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8A7" w:rsidRPr="00600A53" w:rsidRDefault="00071559" w:rsidP="0032255D">
      <w:pPr>
        <w:pStyle w:val="Title"/>
        <w:spacing w:before="120" w:after="120"/>
        <w:ind w:right="2180"/>
        <w:rPr>
          <w:rFonts w:ascii="Arial" w:hAnsi="Arial" w:cs="Arial"/>
          <w:sz w:val="24"/>
        </w:rPr>
      </w:pPr>
      <w:bookmarkStart w:id="0" w:name="_GoBack"/>
      <w:bookmarkEnd w:id="0"/>
      <w:r w:rsidRPr="00600A53">
        <w:rPr>
          <w:rFonts w:ascii="Arial" w:hAnsi="Arial" w:cs="Arial"/>
          <w:noProof/>
          <w:sz w:val="24"/>
          <w:lang w:eastAsia="en-GB"/>
        </w:rPr>
        <w:drawing>
          <wp:anchor distT="0" distB="0" distL="114300" distR="114300" simplePos="0" relativeHeight="251657728" behindDoc="0" locked="0" layoutInCell="1" allowOverlap="1">
            <wp:simplePos x="0" y="0"/>
            <wp:positionH relativeFrom="margin">
              <wp:posOffset>5161280</wp:posOffset>
            </wp:positionH>
            <wp:positionV relativeFrom="paragraph">
              <wp:posOffset>87630</wp:posOffset>
            </wp:positionV>
            <wp:extent cx="1174750" cy="1019175"/>
            <wp:effectExtent l="0" t="0" r="6350" b="9525"/>
            <wp:wrapSquare wrapText="bothSides"/>
            <wp:docPr id="5" name="Picture 5" descr="Argyll &amp; B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gyll &amp; But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9CE" w:rsidRPr="00600A53">
        <w:rPr>
          <w:rFonts w:ascii="Arial" w:hAnsi="Arial" w:cs="Arial"/>
          <w:sz w:val="24"/>
        </w:rPr>
        <w:t>Outdoor Events: Application for Section 11 Exemption Order</w:t>
      </w:r>
    </w:p>
    <w:p w:rsidR="00B738A7" w:rsidRPr="00600A53" w:rsidRDefault="00B738A7" w:rsidP="0032255D">
      <w:pPr>
        <w:spacing w:before="120" w:after="120"/>
        <w:ind w:right="2180"/>
        <w:jc w:val="center"/>
        <w:rPr>
          <w:rFonts w:ascii="Arial" w:hAnsi="Arial" w:cs="Arial"/>
          <w:b/>
          <w:bCs/>
        </w:rPr>
      </w:pPr>
      <w:r w:rsidRPr="00600A53">
        <w:rPr>
          <w:rFonts w:ascii="Arial" w:hAnsi="Arial" w:cs="Arial"/>
          <w:b/>
          <w:bCs/>
        </w:rPr>
        <w:t>(Land Reform (Scotland) Act 2003)</w:t>
      </w:r>
    </w:p>
    <w:p w:rsidR="00B738A7" w:rsidRPr="0032255D" w:rsidRDefault="000E6489" w:rsidP="0032255D">
      <w:pPr>
        <w:spacing w:before="120" w:after="120"/>
        <w:ind w:right="2180"/>
        <w:jc w:val="both"/>
        <w:rPr>
          <w:rFonts w:ascii="Arial" w:hAnsi="Arial" w:cs="Arial"/>
          <w:bCs/>
        </w:rPr>
      </w:pPr>
      <w:r w:rsidRPr="0032255D">
        <w:rPr>
          <w:rFonts w:ascii="Arial" w:hAnsi="Arial" w:cs="Arial"/>
          <w:bCs/>
        </w:rPr>
        <w:t xml:space="preserve">This form </w:t>
      </w:r>
      <w:proofErr w:type="gramStart"/>
      <w:r w:rsidRPr="0032255D">
        <w:rPr>
          <w:rFonts w:ascii="Arial" w:hAnsi="Arial" w:cs="Arial"/>
          <w:bCs/>
        </w:rPr>
        <w:t>should be used</w:t>
      </w:r>
      <w:proofErr w:type="gramEnd"/>
      <w:r w:rsidRPr="0032255D">
        <w:rPr>
          <w:rFonts w:ascii="Arial" w:hAnsi="Arial" w:cs="Arial"/>
          <w:bCs/>
        </w:rPr>
        <w:t xml:space="preserve"> to apply for an Exemption Order </w:t>
      </w:r>
      <w:r w:rsidR="00F239CE" w:rsidRPr="0032255D">
        <w:rPr>
          <w:rFonts w:ascii="Arial" w:hAnsi="Arial" w:cs="Arial"/>
          <w:bCs/>
        </w:rPr>
        <w:t xml:space="preserve">under Section 11 of the Land Reform Scotland Act to suspend the public’s rights of access </w:t>
      </w:r>
      <w:r w:rsidR="00843715" w:rsidRPr="0032255D">
        <w:rPr>
          <w:rFonts w:ascii="Arial" w:hAnsi="Arial" w:cs="Arial"/>
          <w:bCs/>
        </w:rPr>
        <w:t>to allow</w:t>
      </w:r>
      <w:r w:rsidRPr="0032255D">
        <w:rPr>
          <w:rFonts w:ascii="Arial" w:hAnsi="Arial" w:cs="Arial"/>
          <w:bCs/>
        </w:rPr>
        <w:t xml:space="preserve"> </w:t>
      </w:r>
      <w:r w:rsidR="00F239CE" w:rsidRPr="0032255D">
        <w:rPr>
          <w:rFonts w:ascii="Arial" w:hAnsi="Arial" w:cs="Arial"/>
          <w:bCs/>
        </w:rPr>
        <w:t xml:space="preserve">an </w:t>
      </w:r>
      <w:r w:rsidRPr="0032255D">
        <w:rPr>
          <w:rFonts w:ascii="Arial" w:hAnsi="Arial" w:cs="Arial"/>
          <w:bCs/>
        </w:rPr>
        <w:t xml:space="preserve">outdoor event </w:t>
      </w:r>
      <w:r w:rsidR="00843715" w:rsidRPr="0032255D">
        <w:rPr>
          <w:rFonts w:ascii="Arial" w:hAnsi="Arial" w:cs="Arial"/>
          <w:bCs/>
        </w:rPr>
        <w:t>to be held.</w:t>
      </w:r>
    </w:p>
    <w:p w:rsidR="0020731B" w:rsidRPr="0032255D" w:rsidRDefault="0020731B" w:rsidP="00AC5469">
      <w:pPr>
        <w:spacing w:before="120" w:after="120"/>
        <w:rPr>
          <w:rFonts w:ascii="Arial" w:hAnsi="Arial" w:cs="Arial"/>
          <w:bCs/>
        </w:rPr>
      </w:pPr>
      <w:r w:rsidRPr="0032255D">
        <w:rPr>
          <w:rFonts w:ascii="Arial" w:hAnsi="Arial" w:cs="Arial"/>
          <w:bCs/>
        </w:rPr>
        <w:t xml:space="preserve">Please email your completed application </w:t>
      </w:r>
      <w:proofErr w:type="gramStart"/>
      <w:r w:rsidRPr="0032255D">
        <w:rPr>
          <w:rFonts w:ascii="Arial" w:hAnsi="Arial" w:cs="Arial"/>
          <w:bCs/>
        </w:rPr>
        <w:t>to:</w:t>
      </w:r>
      <w:proofErr w:type="gramEnd"/>
      <w:r w:rsidRPr="0032255D">
        <w:rPr>
          <w:rFonts w:ascii="Arial" w:hAnsi="Arial" w:cs="Arial"/>
          <w:bCs/>
        </w:rPr>
        <w:t xml:space="preserve">  </w:t>
      </w:r>
      <w:hyperlink r:id="rId8" w:history="1">
        <w:r w:rsidR="0032255D" w:rsidRPr="0032255D">
          <w:rPr>
            <w:rStyle w:val="Hyperlink"/>
            <w:rFonts w:ascii="Arial" w:hAnsi="Arial" w:cs="Arial"/>
            <w:bCs/>
          </w:rPr>
          <w:t>Jolyon.Gritten@Argyll-Bute.gov.uk</w:t>
        </w:r>
      </w:hyperlink>
      <w:r w:rsidR="0032255D" w:rsidRPr="0032255D">
        <w:rPr>
          <w:rFonts w:ascii="Arial" w:hAnsi="Arial" w:cs="Arial"/>
          <w:bCs/>
        </w:rPr>
        <w:t xml:space="preserve"> </w:t>
      </w:r>
    </w:p>
    <w:p w:rsidR="00F73FED" w:rsidRPr="00600A53" w:rsidRDefault="0032255D" w:rsidP="00AC5469">
      <w:pPr>
        <w:spacing w:before="120" w:after="120"/>
        <w:jc w:val="both"/>
        <w:rPr>
          <w:rFonts w:ascii="Arial" w:hAnsi="Arial" w:cs="Arial"/>
          <w:b/>
          <w:bCs/>
        </w:rPr>
      </w:pPr>
      <w:r>
        <w:rPr>
          <w:rFonts w:ascii="Arial" w:hAnsi="Arial" w:cs="Arial"/>
          <w:b/>
          <w:bCs/>
        </w:rPr>
        <w:t>Please</w:t>
      </w:r>
      <w:r w:rsidR="00F73FED" w:rsidRPr="00600A53">
        <w:rPr>
          <w:rFonts w:ascii="Arial" w:hAnsi="Arial" w:cs="Arial"/>
          <w:b/>
          <w:bCs/>
        </w:rPr>
        <w:t xml:space="preserve"> read the Guidance Notes on page </w:t>
      </w:r>
      <w:r>
        <w:rPr>
          <w:rFonts w:ascii="Arial" w:hAnsi="Arial" w:cs="Arial"/>
          <w:b/>
          <w:bCs/>
        </w:rPr>
        <w:t>4 before completing the form</w:t>
      </w:r>
    </w:p>
    <w:p w:rsidR="00F239CE" w:rsidRPr="00600A53" w:rsidRDefault="00F239CE" w:rsidP="00AC5469">
      <w:pPr>
        <w:pStyle w:val="BodyText"/>
        <w:spacing w:before="120" w:after="120"/>
        <w:rPr>
          <w:rFonts w:ascii="Arial" w:hAnsi="Arial" w:cs="Arial"/>
          <w:i w:val="0"/>
          <w:iCs w:val="0"/>
        </w:rPr>
      </w:pPr>
      <w:r w:rsidRPr="00600A53">
        <w:rPr>
          <w:rFonts w:ascii="Arial" w:hAnsi="Arial" w:cs="Arial"/>
          <w:i w:val="0"/>
          <w:iCs w:val="0"/>
        </w:rPr>
        <w:t>Please contact the Access Manager on 01546 604314 to discuss your requirements prior to submitting your application if any of the following apply;</w:t>
      </w:r>
    </w:p>
    <w:p w:rsidR="00F239CE" w:rsidRPr="00600A53" w:rsidRDefault="00F239CE" w:rsidP="00AC5469">
      <w:pPr>
        <w:pStyle w:val="BodyText"/>
        <w:numPr>
          <w:ilvl w:val="0"/>
          <w:numId w:val="6"/>
        </w:numPr>
        <w:spacing w:before="120" w:after="120"/>
        <w:rPr>
          <w:rFonts w:ascii="Arial" w:hAnsi="Arial" w:cs="Arial"/>
          <w:b w:val="0"/>
          <w:i w:val="0"/>
          <w:iCs w:val="0"/>
        </w:rPr>
      </w:pPr>
      <w:r w:rsidRPr="00600A53">
        <w:rPr>
          <w:rFonts w:ascii="Arial" w:hAnsi="Arial" w:cs="Arial"/>
          <w:b w:val="0"/>
          <w:i w:val="0"/>
          <w:iCs w:val="0"/>
        </w:rPr>
        <w:t xml:space="preserve">the event is being held over more than </w:t>
      </w:r>
      <w:r w:rsidR="00451725" w:rsidRPr="00600A53">
        <w:rPr>
          <w:rFonts w:ascii="Arial" w:hAnsi="Arial" w:cs="Arial"/>
          <w:b w:val="0"/>
          <w:i w:val="0"/>
          <w:iCs w:val="0"/>
        </w:rPr>
        <w:t xml:space="preserve">one </w:t>
      </w:r>
      <w:r w:rsidRPr="00600A53">
        <w:rPr>
          <w:rFonts w:ascii="Arial" w:hAnsi="Arial" w:cs="Arial"/>
          <w:b w:val="0"/>
          <w:i w:val="0"/>
          <w:iCs w:val="0"/>
        </w:rPr>
        <w:t>24 hour period</w:t>
      </w:r>
    </w:p>
    <w:p w:rsidR="00F239CE" w:rsidRPr="00600A53" w:rsidRDefault="00451725" w:rsidP="00AC5469">
      <w:pPr>
        <w:pStyle w:val="BodyText"/>
        <w:numPr>
          <w:ilvl w:val="0"/>
          <w:numId w:val="6"/>
        </w:numPr>
        <w:spacing w:before="120" w:after="120"/>
        <w:rPr>
          <w:rFonts w:ascii="Arial" w:hAnsi="Arial" w:cs="Arial"/>
          <w:b w:val="0"/>
          <w:i w:val="0"/>
          <w:iCs w:val="0"/>
        </w:rPr>
      </w:pPr>
      <w:r w:rsidRPr="00600A53">
        <w:rPr>
          <w:rFonts w:ascii="Arial" w:hAnsi="Arial" w:cs="Arial"/>
          <w:b w:val="0"/>
          <w:i w:val="0"/>
          <w:iCs w:val="0"/>
        </w:rPr>
        <w:t>i</w:t>
      </w:r>
      <w:r w:rsidR="00F239CE" w:rsidRPr="00600A53">
        <w:rPr>
          <w:rFonts w:ascii="Arial" w:hAnsi="Arial" w:cs="Arial"/>
          <w:b w:val="0"/>
          <w:i w:val="0"/>
          <w:iCs w:val="0"/>
        </w:rPr>
        <w:t>nvolves more than one area of land in one 24 hour period</w:t>
      </w:r>
    </w:p>
    <w:p w:rsidR="00F239CE" w:rsidRPr="00600A53" w:rsidRDefault="00451725" w:rsidP="00AC5469">
      <w:pPr>
        <w:pStyle w:val="BodyText"/>
        <w:numPr>
          <w:ilvl w:val="0"/>
          <w:numId w:val="6"/>
        </w:numPr>
        <w:spacing w:before="120" w:after="120"/>
        <w:rPr>
          <w:rFonts w:ascii="Arial" w:hAnsi="Arial" w:cs="Arial"/>
          <w:b w:val="0"/>
          <w:i w:val="0"/>
          <w:iCs w:val="0"/>
        </w:rPr>
      </w:pPr>
      <w:r w:rsidRPr="00600A53">
        <w:rPr>
          <w:rFonts w:ascii="Arial" w:hAnsi="Arial" w:cs="Arial"/>
          <w:b w:val="0"/>
          <w:i w:val="0"/>
          <w:iCs w:val="0"/>
        </w:rPr>
        <w:t xml:space="preserve">If the exemption is required for </w:t>
      </w:r>
      <w:r w:rsidR="00F239CE" w:rsidRPr="00600A53">
        <w:rPr>
          <w:rFonts w:ascii="Arial" w:hAnsi="Arial" w:cs="Arial"/>
          <w:b w:val="0"/>
          <w:i w:val="0"/>
          <w:iCs w:val="0"/>
        </w:rPr>
        <w:t xml:space="preserve">6 days or </w:t>
      </w:r>
      <w:proofErr w:type="gramStart"/>
      <w:r w:rsidR="00F239CE" w:rsidRPr="00600A53">
        <w:rPr>
          <w:rFonts w:ascii="Arial" w:hAnsi="Arial" w:cs="Arial"/>
          <w:b w:val="0"/>
          <w:i w:val="0"/>
          <w:iCs w:val="0"/>
        </w:rPr>
        <w:t>longer</w:t>
      </w:r>
      <w:proofErr w:type="gramEnd"/>
      <w:r w:rsidR="00F239CE" w:rsidRPr="00600A53">
        <w:rPr>
          <w:rFonts w:ascii="Arial" w:hAnsi="Arial" w:cs="Arial"/>
          <w:b w:val="0"/>
          <w:i w:val="0"/>
          <w:iCs w:val="0"/>
        </w:rPr>
        <w:t xml:space="preserve"> you will need to allow up to </w:t>
      </w:r>
      <w:r w:rsidR="00A624B6" w:rsidRPr="00600A53">
        <w:rPr>
          <w:rFonts w:ascii="Arial" w:hAnsi="Arial" w:cs="Arial"/>
          <w:b w:val="0"/>
          <w:i w:val="0"/>
          <w:iCs w:val="0"/>
        </w:rPr>
        <w:t>six</w:t>
      </w:r>
      <w:r w:rsidR="00F239CE" w:rsidRPr="00600A53">
        <w:rPr>
          <w:rFonts w:ascii="Arial" w:hAnsi="Arial" w:cs="Arial"/>
          <w:b w:val="0"/>
          <w:i w:val="0"/>
          <w:iCs w:val="0"/>
        </w:rPr>
        <w:t xml:space="preserve"> months </w:t>
      </w:r>
      <w:r w:rsidRPr="00600A53">
        <w:rPr>
          <w:rFonts w:ascii="Arial" w:hAnsi="Arial" w:cs="Arial"/>
          <w:b w:val="0"/>
          <w:i w:val="0"/>
          <w:iCs w:val="0"/>
        </w:rPr>
        <w:t>to allow the order to be advertised and approved by the Scottish Ministers</w:t>
      </w:r>
      <w:r w:rsidR="00A624B6" w:rsidRPr="00600A53">
        <w:rPr>
          <w:rFonts w:ascii="Arial" w:hAnsi="Arial" w:cs="Arial"/>
          <w:b w:val="0"/>
          <w:i w:val="0"/>
          <w:iCs w:val="0"/>
        </w:rPr>
        <w:t>.  The Council makes a charge for exemptions of over six days.</w:t>
      </w:r>
    </w:p>
    <w:p w:rsidR="00B738A7" w:rsidRPr="00600A53" w:rsidRDefault="00B738A7" w:rsidP="00AC5469">
      <w:pPr>
        <w:spacing w:before="120" w:after="120"/>
        <w:jc w:val="both"/>
        <w:rPr>
          <w:rFonts w:ascii="Arial" w:hAnsi="Arial" w:cs="Arial"/>
          <w:b/>
          <w:bCs/>
          <w:iCs/>
        </w:rPr>
      </w:pPr>
      <w:r w:rsidRPr="00600A53">
        <w:rPr>
          <w:rFonts w:ascii="Arial" w:hAnsi="Arial" w:cs="Arial"/>
          <w:b/>
          <w:bCs/>
          <w:iCs/>
        </w:rPr>
        <w:t>1. Applicant</w:t>
      </w:r>
    </w:p>
    <w:tbl>
      <w:tblPr>
        <w:tblStyle w:val="TableGrid"/>
        <w:tblW w:w="10060" w:type="dxa"/>
        <w:tblLook w:val="04A0" w:firstRow="1" w:lastRow="0" w:firstColumn="1" w:lastColumn="0" w:noHBand="0" w:noVBand="1"/>
      </w:tblPr>
      <w:tblGrid>
        <w:gridCol w:w="1696"/>
        <w:gridCol w:w="8364"/>
      </w:tblGrid>
      <w:tr w:rsidR="00843715" w:rsidRPr="00600A53" w:rsidTr="007A4930">
        <w:trPr>
          <w:trHeight w:val="567"/>
        </w:trPr>
        <w:tc>
          <w:tcPr>
            <w:tcW w:w="1696" w:type="dxa"/>
          </w:tcPr>
          <w:p w:rsidR="00843715" w:rsidRPr="00600A53" w:rsidRDefault="00843715" w:rsidP="00AC5469">
            <w:pPr>
              <w:spacing w:before="120" w:after="120"/>
              <w:rPr>
                <w:rFonts w:ascii="Arial" w:hAnsi="Arial" w:cs="Arial"/>
              </w:rPr>
            </w:pPr>
            <w:r w:rsidRPr="00600A53">
              <w:rPr>
                <w:rFonts w:ascii="Arial" w:hAnsi="Arial" w:cs="Arial"/>
              </w:rPr>
              <w:t>Name:</w:t>
            </w:r>
          </w:p>
        </w:tc>
        <w:tc>
          <w:tcPr>
            <w:tcW w:w="8364" w:type="dxa"/>
          </w:tcPr>
          <w:p w:rsidR="00843715" w:rsidRPr="00600A53" w:rsidRDefault="00843715" w:rsidP="00AC5469">
            <w:pPr>
              <w:spacing w:before="120" w:after="120"/>
              <w:jc w:val="both"/>
              <w:rPr>
                <w:rFonts w:ascii="Arial" w:hAnsi="Arial" w:cs="Arial"/>
              </w:rPr>
            </w:pPr>
          </w:p>
        </w:tc>
      </w:tr>
      <w:tr w:rsidR="007A4930" w:rsidRPr="00600A53" w:rsidTr="007A4930">
        <w:trPr>
          <w:trHeight w:val="567"/>
        </w:trPr>
        <w:tc>
          <w:tcPr>
            <w:tcW w:w="1696" w:type="dxa"/>
          </w:tcPr>
          <w:p w:rsidR="007A4930" w:rsidRPr="00600A53" w:rsidRDefault="007A4930" w:rsidP="00AC5469">
            <w:pPr>
              <w:spacing w:before="120" w:after="120"/>
              <w:rPr>
                <w:rFonts w:ascii="Arial" w:hAnsi="Arial" w:cs="Arial"/>
              </w:rPr>
            </w:pPr>
            <w:r w:rsidRPr="00600A53">
              <w:rPr>
                <w:rFonts w:ascii="Arial" w:hAnsi="Arial" w:cs="Arial"/>
              </w:rPr>
              <w:t>Organisation</w:t>
            </w:r>
          </w:p>
        </w:tc>
        <w:tc>
          <w:tcPr>
            <w:tcW w:w="8364" w:type="dxa"/>
          </w:tcPr>
          <w:p w:rsidR="007A4930" w:rsidRPr="00600A53" w:rsidRDefault="007A4930" w:rsidP="00AC5469">
            <w:pPr>
              <w:spacing w:before="120" w:after="120"/>
              <w:jc w:val="both"/>
              <w:rPr>
                <w:rFonts w:ascii="Arial" w:hAnsi="Arial" w:cs="Arial"/>
              </w:rPr>
            </w:pPr>
          </w:p>
        </w:tc>
      </w:tr>
      <w:tr w:rsidR="00843715" w:rsidRPr="00600A53" w:rsidTr="007A4930">
        <w:trPr>
          <w:trHeight w:val="567"/>
        </w:trPr>
        <w:tc>
          <w:tcPr>
            <w:tcW w:w="1696" w:type="dxa"/>
          </w:tcPr>
          <w:p w:rsidR="00843715" w:rsidRPr="00600A53" w:rsidRDefault="00843715" w:rsidP="00AC5469">
            <w:pPr>
              <w:spacing w:before="120" w:after="120"/>
              <w:rPr>
                <w:rFonts w:ascii="Arial" w:hAnsi="Arial" w:cs="Arial"/>
              </w:rPr>
            </w:pPr>
            <w:r w:rsidRPr="00600A53">
              <w:rPr>
                <w:rFonts w:ascii="Arial" w:hAnsi="Arial" w:cs="Arial"/>
              </w:rPr>
              <w:t xml:space="preserve">Phone: </w:t>
            </w:r>
          </w:p>
        </w:tc>
        <w:tc>
          <w:tcPr>
            <w:tcW w:w="8364" w:type="dxa"/>
          </w:tcPr>
          <w:p w:rsidR="00843715" w:rsidRPr="00600A53" w:rsidRDefault="00843715" w:rsidP="00AC5469">
            <w:pPr>
              <w:spacing w:before="120" w:after="120"/>
              <w:jc w:val="both"/>
              <w:rPr>
                <w:rFonts w:ascii="Arial" w:hAnsi="Arial" w:cs="Arial"/>
              </w:rPr>
            </w:pPr>
          </w:p>
        </w:tc>
      </w:tr>
      <w:tr w:rsidR="00843715" w:rsidRPr="00600A53" w:rsidTr="007A4930">
        <w:trPr>
          <w:trHeight w:val="567"/>
        </w:trPr>
        <w:tc>
          <w:tcPr>
            <w:tcW w:w="1696" w:type="dxa"/>
          </w:tcPr>
          <w:p w:rsidR="00843715" w:rsidRPr="00600A53" w:rsidRDefault="00843715" w:rsidP="00AC5469">
            <w:pPr>
              <w:spacing w:before="120" w:after="120"/>
              <w:rPr>
                <w:rFonts w:ascii="Arial" w:hAnsi="Arial" w:cs="Arial"/>
              </w:rPr>
            </w:pPr>
            <w:r w:rsidRPr="00600A53">
              <w:rPr>
                <w:rFonts w:ascii="Arial" w:hAnsi="Arial" w:cs="Arial"/>
              </w:rPr>
              <w:t>E-mail:</w:t>
            </w:r>
          </w:p>
        </w:tc>
        <w:tc>
          <w:tcPr>
            <w:tcW w:w="8364" w:type="dxa"/>
          </w:tcPr>
          <w:p w:rsidR="00843715" w:rsidRPr="00600A53" w:rsidRDefault="00843715" w:rsidP="00AC5469">
            <w:pPr>
              <w:spacing w:before="120" w:after="120"/>
              <w:jc w:val="both"/>
              <w:rPr>
                <w:rFonts w:ascii="Arial" w:hAnsi="Arial" w:cs="Arial"/>
              </w:rPr>
            </w:pPr>
          </w:p>
        </w:tc>
      </w:tr>
    </w:tbl>
    <w:p w:rsidR="00985C3D" w:rsidRPr="00600A53" w:rsidRDefault="00985C3D" w:rsidP="00AC5469">
      <w:pPr>
        <w:pStyle w:val="BodyText"/>
        <w:spacing w:before="120" w:after="120"/>
        <w:rPr>
          <w:rFonts w:ascii="Arial" w:hAnsi="Arial" w:cs="Arial"/>
          <w:i w:val="0"/>
        </w:rPr>
      </w:pPr>
      <w:r w:rsidRPr="00600A53">
        <w:rPr>
          <w:rFonts w:ascii="Arial" w:hAnsi="Arial" w:cs="Arial"/>
          <w:i w:val="0"/>
        </w:rPr>
        <w:t>2. Exemption Order</w:t>
      </w:r>
    </w:p>
    <w:tbl>
      <w:tblPr>
        <w:tblStyle w:val="TableGrid"/>
        <w:tblW w:w="10060" w:type="dxa"/>
        <w:tblLayout w:type="fixed"/>
        <w:tblLook w:val="04A0" w:firstRow="1" w:lastRow="0" w:firstColumn="1" w:lastColumn="0" w:noHBand="0" w:noVBand="1"/>
      </w:tblPr>
      <w:tblGrid>
        <w:gridCol w:w="2689"/>
        <w:gridCol w:w="5528"/>
        <w:gridCol w:w="992"/>
        <w:gridCol w:w="851"/>
      </w:tblGrid>
      <w:tr w:rsidR="00985C3D" w:rsidRPr="00600A53" w:rsidTr="007A4930">
        <w:trPr>
          <w:trHeight w:val="567"/>
        </w:trPr>
        <w:tc>
          <w:tcPr>
            <w:tcW w:w="2689" w:type="dxa"/>
          </w:tcPr>
          <w:p w:rsidR="00985C3D" w:rsidRPr="00600A53" w:rsidRDefault="00985C3D" w:rsidP="00AC5469">
            <w:pPr>
              <w:spacing w:before="120" w:after="120"/>
              <w:jc w:val="both"/>
              <w:rPr>
                <w:rFonts w:ascii="Arial" w:hAnsi="Arial" w:cs="Arial"/>
              </w:rPr>
            </w:pPr>
            <w:r w:rsidRPr="00600A53">
              <w:rPr>
                <w:rFonts w:ascii="Arial" w:hAnsi="Arial" w:cs="Arial"/>
              </w:rPr>
              <w:t>Event</w:t>
            </w:r>
          </w:p>
        </w:tc>
        <w:tc>
          <w:tcPr>
            <w:tcW w:w="7371" w:type="dxa"/>
            <w:gridSpan w:val="3"/>
          </w:tcPr>
          <w:p w:rsidR="00985C3D" w:rsidRPr="00600A53" w:rsidRDefault="00985C3D" w:rsidP="00AC5469">
            <w:pPr>
              <w:spacing w:before="120" w:after="120"/>
              <w:jc w:val="both"/>
              <w:rPr>
                <w:rFonts w:ascii="Arial" w:hAnsi="Arial" w:cs="Arial"/>
                <w:bCs/>
                <w:iCs/>
              </w:rPr>
            </w:pPr>
          </w:p>
        </w:tc>
      </w:tr>
      <w:tr w:rsidR="00ED5573" w:rsidRPr="00600A53" w:rsidTr="0074607C">
        <w:trPr>
          <w:trHeight w:val="1423"/>
        </w:trPr>
        <w:tc>
          <w:tcPr>
            <w:tcW w:w="2689" w:type="dxa"/>
          </w:tcPr>
          <w:p w:rsidR="00ED5573" w:rsidRPr="00600A53" w:rsidRDefault="00ED5573" w:rsidP="00ED5573">
            <w:pPr>
              <w:spacing w:before="120" w:after="120"/>
              <w:jc w:val="both"/>
              <w:rPr>
                <w:rFonts w:ascii="Arial" w:hAnsi="Arial" w:cs="Arial"/>
              </w:rPr>
            </w:pPr>
            <w:r w:rsidRPr="00600A53">
              <w:rPr>
                <w:rFonts w:ascii="Arial" w:hAnsi="Arial" w:cs="Arial"/>
              </w:rPr>
              <w:t>Brief description</w:t>
            </w:r>
          </w:p>
        </w:tc>
        <w:tc>
          <w:tcPr>
            <w:tcW w:w="7371" w:type="dxa"/>
            <w:gridSpan w:val="3"/>
          </w:tcPr>
          <w:p w:rsidR="00ED5573" w:rsidRPr="00600A53" w:rsidRDefault="00ED5573" w:rsidP="007A4930">
            <w:pPr>
              <w:spacing w:before="360"/>
              <w:jc w:val="both"/>
              <w:rPr>
                <w:rFonts w:ascii="Arial" w:hAnsi="Arial" w:cs="Arial"/>
                <w:bCs/>
                <w:iCs/>
              </w:rPr>
            </w:pPr>
          </w:p>
        </w:tc>
      </w:tr>
      <w:tr w:rsidR="00985C3D" w:rsidRPr="00600A53" w:rsidTr="007A4930">
        <w:trPr>
          <w:trHeight w:val="567"/>
        </w:trPr>
        <w:tc>
          <w:tcPr>
            <w:tcW w:w="2689" w:type="dxa"/>
          </w:tcPr>
          <w:p w:rsidR="00985C3D" w:rsidRPr="00600A53" w:rsidRDefault="003A2E6A" w:rsidP="00AC5469">
            <w:pPr>
              <w:spacing w:before="120" w:after="120"/>
              <w:jc w:val="both"/>
              <w:rPr>
                <w:rFonts w:ascii="Arial" w:hAnsi="Arial" w:cs="Arial"/>
              </w:rPr>
            </w:pPr>
            <w:r w:rsidRPr="000F0BDB">
              <w:rPr>
                <w:rFonts w:ascii="Arial" w:hAnsi="Arial" w:cs="Arial"/>
                <w:sz w:val="22"/>
              </w:rPr>
              <w:t>Has this event been held before</w:t>
            </w:r>
            <w:r w:rsidR="00451725" w:rsidRPr="000F0BDB">
              <w:rPr>
                <w:rFonts w:ascii="Arial" w:hAnsi="Arial" w:cs="Arial"/>
                <w:sz w:val="22"/>
              </w:rPr>
              <w:t>, if so when?</w:t>
            </w:r>
          </w:p>
        </w:tc>
        <w:tc>
          <w:tcPr>
            <w:tcW w:w="7371" w:type="dxa"/>
            <w:gridSpan w:val="3"/>
          </w:tcPr>
          <w:p w:rsidR="00985C3D" w:rsidRPr="00600A53" w:rsidRDefault="007A4930" w:rsidP="007A4930">
            <w:pPr>
              <w:spacing w:before="360"/>
              <w:jc w:val="both"/>
              <w:rPr>
                <w:rFonts w:ascii="Arial" w:hAnsi="Arial" w:cs="Arial"/>
                <w:bCs/>
                <w:iCs/>
              </w:rPr>
            </w:pPr>
            <w:r w:rsidRPr="00600A53">
              <w:rPr>
                <w:rFonts w:ascii="Arial" w:hAnsi="Arial" w:cs="Arial"/>
                <w:bCs/>
                <w:iCs/>
              </w:rPr>
              <w:t xml:space="preserve">           /            /           </w:t>
            </w:r>
          </w:p>
        </w:tc>
      </w:tr>
      <w:tr w:rsidR="00985C3D" w:rsidRPr="00600A53" w:rsidTr="007A4930">
        <w:trPr>
          <w:trHeight w:val="567"/>
        </w:trPr>
        <w:tc>
          <w:tcPr>
            <w:tcW w:w="2689" w:type="dxa"/>
          </w:tcPr>
          <w:p w:rsidR="00985C3D" w:rsidRPr="00600A53" w:rsidRDefault="00985C3D" w:rsidP="00A624B6">
            <w:pPr>
              <w:spacing w:before="120" w:after="120"/>
              <w:jc w:val="both"/>
              <w:rPr>
                <w:rFonts w:ascii="Arial" w:hAnsi="Arial" w:cs="Arial"/>
              </w:rPr>
            </w:pPr>
            <w:r w:rsidRPr="00600A53">
              <w:rPr>
                <w:rFonts w:ascii="Arial" w:hAnsi="Arial" w:cs="Arial"/>
              </w:rPr>
              <w:t>Date of th</w:t>
            </w:r>
            <w:r w:rsidR="00E96F3C" w:rsidRPr="00600A53">
              <w:rPr>
                <w:rFonts w:ascii="Arial" w:hAnsi="Arial" w:cs="Arial"/>
              </w:rPr>
              <w:t>e Proposed</w:t>
            </w:r>
            <w:r w:rsidRPr="00600A53">
              <w:rPr>
                <w:rFonts w:ascii="Arial" w:hAnsi="Arial" w:cs="Arial"/>
              </w:rPr>
              <w:t xml:space="preserve"> Event</w:t>
            </w:r>
            <w:r w:rsidR="007A4930" w:rsidRPr="00600A53">
              <w:rPr>
                <w:rFonts w:ascii="Arial" w:hAnsi="Arial" w:cs="Arial"/>
              </w:rPr>
              <w:t xml:space="preserve"> </w:t>
            </w:r>
          </w:p>
        </w:tc>
        <w:tc>
          <w:tcPr>
            <w:tcW w:w="7371" w:type="dxa"/>
            <w:gridSpan w:val="3"/>
          </w:tcPr>
          <w:p w:rsidR="00985C3D" w:rsidRPr="00600A53" w:rsidRDefault="00985C3D" w:rsidP="007A4930">
            <w:pPr>
              <w:spacing w:before="360"/>
              <w:jc w:val="both"/>
              <w:rPr>
                <w:rFonts w:ascii="Arial" w:hAnsi="Arial" w:cs="Arial"/>
                <w:bCs/>
                <w:iCs/>
              </w:rPr>
            </w:pPr>
            <w:r w:rsidRPr="00600A53">
              <w:rPr>
                <w:rFonts w:ascii="Arial" w:hAnsi="Arial" w:cs="Arial"/>
                <w:bCs/>
                <w:iCs/>
              </w:rPr>
              <w:t xml:space="preserve">     </w:t>
            </w:r>
            <w:r w:rsidR="003A2E6A" w:rsidRPr="00600A53">
              <w:rPr>
                <w:rFonts w:ascii="Arial" w:hAnsi="Arial" w:cs="Arial"/>
                <w:bCs/>
                <w:iCs/>
              </w:rPr>
              <w:t xml:space="preserve">   </w:t>
            </w:r>
            <w:r w:rsidRPr="00600A53">
              <w:rPr>
                <w:rFonts w:ascii="Arial" w:hAnsi="Arial" w:cs="Arial"/>
                <w:bCs/>
                <w:iCs/>
              </w:rPr>
              <w:t xml:space="preserve">   /   </w:t>
            </w:r>
            <w:r w:rsidR="003A2E6A" w:rsidRPr="00600A53">
              <w:rPr>
                <w:rFonts w:ascii="Arial" w:hAnsi="Arial" w:cs="Arial"/>
                <w:bCs/>
                <w:iCs/>
              </w:rPr>
              <w:t xml:space="preserve">   </w:t>
            </w:r>
            <w:r w:rsidRPr="00600A53">
              <w:rPr>
                <w:rFonts w:ascii="Arial" w:hAnsi="Arial" w:cs="Arial"/>
                <w:bCs/>
                <w:iCs/>
              </w:rPr>
              <w:t xml:space="preserve">      /      </w:t>
            </w:r>
            <w:r w:rsidR="003A2E6A" w:rsidRPr="00600A53">
              <w:rPr>
                <w:rFonts w:ascii="Arial" w:hAnsi="Arial" w:cs="Arial"/>
                <w:bCs/>
                <w:iCs/>
              </w:rPr>
              <w:t xml:space="preserve">   </w:t>
            </w:r>
            <w:r w:rsidRPr="00600A53">
              <w:rPr>
                <w:rFonts w:ascii="Arial" w:hAnsi="Arial" w:cs="Arial"/>
                <w:bCs/>
                <w:iCs/>
              </w:rPr>
              <w:t xml:space="preserve">  </w:t>
            </w:r>
          </w:p>
        </w:tc>
      </w:tr>
      <w:tr w:rsidR="00985C3D" w:rsidRPr="00600A53" w:rsidTr="007A4930">
        <w:trPr>
          <w:trHeight w:val="567"/>
        </w:trPr>
        <w:tc>
          <w:tcPr>
            <w:tcW w:w="2689" w:type="dxa"/>
          </w:tcPr>
          <w:p w:rsidR="00985C3D" w:rsidRPr="00600A53" w:rsidRDefault="00985C3D" w:rsidP="00AC5469">
            <w:pPr>
              <w:spacing w:before="120" w:after="120"/>
              <w:jc w:val="both"/>
              <w:rPr>
                <w:rFonts w:ascii="Arial" w:hAnsi="Arial" w:cs="Arial"/>
              </w:rPr>
            </w:pPr>
            <w:r w:rsidRPr="00600A53">
              <w:rPr>
                <w:rFonts w:ascii="Arial" w:hAnsi="Arial" w:cs="Arial"/>
              </w:rPr>
              <w:t>Start time</w:t>
            </w:r>
          </w:p>
        </w:tc>
        <w:tc>
          <w:tcPr>
            <w:tcW w:w="7371" w:type="dxa"/>
            <w:gridSpan w:val="3"/>
          </w:tcPr>
          <w:p w:rsidR="00985C3D" w:rsidRPr="00600A53" w:rsidRDefault="00985C3D" w:rsidP="007A4930">
            <w:pPr>
              <w:spacing w:before="360"/>
              <w:jc w:val="both"/>
              <w:rPr>
                <w:rFonts w:ascii="Arial" w:hAnsi="Arial" w:cs="Arial"/>
                <w:bCs/>
                <w:iCs/>
              </w:rPr>
            </w:pPr>
            <w:r w:rsidRPr="00600A53">
              <w:rPr>
                <w:rFonts w:ascii="Arial" w:hAnsi="Arial" w:cs="Arial"/>
                <w:bCs/>
                <w:iCs/>
              </w:rPr>
              <w:t xml:space="preserve">            </w:t>
            </w:r>
            <w:r w:rsidR="003A2E6A" w:rsidRPr="00600A53">
              <w:rPr>
                <w:rFonts w:ascii="Arial" w:hAnsi="Arial" w:cs="Arial"/>
                <w:bCs/>
                <w:iCs/>
              </w:rPr>
              <w:t xml:space="preserve">   </w:t>
            </w:r>
            <w:r w:rsidRPr="00600A53">
              <w:rPr>
                <w:rFonts w:ascii="Arial" w:hAnsi="Arial" w:cs="Arial"/>
                <w:bCs/>
                <w:iCs/>
              </w:rPr>
              <w:t xml:space="preserve"> :       </w:t>
            </w:r>
            <w:r w:rsidR="003A2E6A" w:rsidRPr="00600A53">
              <w:rPr>
                <w:rFonts w:ascii="Arial" w:hAnsi="Arial" w:cs="Arial"/>
                <w:bCs/>
                <w:iCs/>
              </w:rPr>
              <w:t xml:space="preserve">   </w:t>
            </w:r>
            <w:r w:rsidRPr="00600A53">
              <w:rPr>
                <w:rFonts w:ascii="Arial" w:hAnsi="Arial" w:cs="Arial"/>
                <w:bCs/>
                <w:iCs/>
              </w:rPr>
              <w:t xml:space="preserve">      hrs</w:t>
            </w:r>
          </w:p>
        </w:tc>
      </w:tr>
      <w:tr w:rsidR="00985C3D" w:rsidRPr="00600A53" w:rsidTr="007A4930">
        <w:trPr>
          <w:trHeight w:val="567"/>
        </w:trPr>
        <w:tc>
          <w:tcPr>
            <w:tcW w:w="2689" w:type="dxa"/>
          </w:tcPr>
          <w:p w:rsidR="00985C3D" w:rsidRPr="00600A53" w:rsidRDefault="00985C3D" w:rsidP="00AC5469">
            <w:pPr>
              <w:spacing w:before="120" w:after="120"/>
              <w:jc w:val="both"/>
              <w:rPr>
                <w:rFonts w:ascii="Arial" w:hAnsi="Arial" w:cs="Arial"/>
              </w:rPr>
            </w:pPr>
            <w:r w:rsidRPr="00600A53">
              <w:rPr>
                <w:rFonts w:ascii="Arial" w:hAnsi="Arial" w:cs="Arial"/>
              </w:rPr>
              <w:t>End Time</w:t>
            </w:r>
          </w:p>
        </w:tc>
        <w:tc>
          <w:tcPr>
            <w:tcW w:w="7371" w:type="dxa"/>
            <w:gridSpan w:val="3"/>
          </w:tcPr>
          <w:p w:rsidR="00985C3D" w:rsidRPr="00600A53" w:rsidRDefault="00985C3D" w:rsidP="007A4930">
            <w:pPr>
              <w:spacing w:before="360"/>
              <w:jc w:val="both"/>
              <w:rPr>
                <w:rFonts w:ascii="Arial" w:hAnsi="Arial" w:cs="Arial"/>
                <w:bCs/>
                <w:iCs/>
              </w:rPr>
            </w:pPr>
            <w:r w:rsidRPr="00600A53">
              <w:rPr>
                <w:rFonts w:ascii="Arial" w:hAnsi="Arial" w:cs="Arial"/>
                <w:bCs/>
                <w:iCs/>
              </w:rPr>
              <w:t xml:space="preserve">       </w:t>
            </w:r>
            <w:r w:rsidR="003A2E6A" w:rsidRPr="00600A53">
              <w:rPr>
                <w:rFonts w:ascii="Arial" w:hAnsi="Arial" w:cs="Arial"/>
                <w:bCs/>
                <w:iCs/>
              </w:rPr>
              <w:t xml:space="preserve">   </w:t>
            </w:r>
            <w:r w:rsidRPr="00600A53">
              <w:rPr>
                <w:rFonts w:ascii="Arial" w:hAnsi="Arial" w:cs="Arial"/>
                <w:bCs/>
                <w:iCs/>
              </w:rPr>
              <w:t xml:space="preserve">      :        </w:t>
            </w:r>
            <w:r w:rsidR="003A2E6A" w:rsidRPr="00600A53">
              <w:rPr>
                <w:rFonts w:ascii="Arial" w:hAnsi="Arial" w:cs="Arial"/>
                <w:bCs/>
                <w:iCs/>
              </w:rPr>
              <w:t xml:space="preserve">   </w:t>
            </w:r>
            <w:r w:rsidRPr="00600A53">
              <w:rPr>
                <w:rFonts w:ascii="Arial" w:hAnsi="Arial" w:cs="Arial"/>
                <w:bCs/>
                <w:iCs/>
              </w:rPr>
              <w:t xml:space="preserve">     hrs</w:t>
            </w:r>
          </w:p>
        </w:tc>
      </w:tr>
      <w:tr w:rsidR="000F0BDB" w:rsidRPr="00600A53" w:rsidTr="000B3072">
        <w:trPr>
          <w:trHeight w:val="567"/>
        </w:trPr>
        <w:tc>
          <w:tcPr>
            <w:tcW w:w="8217" w:type="dxa"/>
            <w:gridSpan w:val="2"/>
          </w:tcPr>
          <w:p w:rsidR="000F0BDB" w:rsidRPr="00600A53" w:rsidRDefault="000F0BDB" w:rsidP="000B3072">
            <w:pPr>
              <w:spacing w:before="120" w:after="120"/>
              <w:jc w:val="both"/>
              <w:rPr>
                <w:rFonts w:ascii="Arial" w:hAnsi="Arial" w:cs="Arial"/>
              </w:rPr>
            </w:pPr>
          </w:p>
        </w:tc>
        <w:tc>
          <w:tcPr>
            <w:tcW w:w="992" w:type="dxa"/>
          </w:tcPr>
          <w:p w:rsidR="000F0BDB" w:rsidRPr="00600A53" w:rsidRDefault="000F0BDB" w:rsidP="000B3072">
            <w:pPr>
              <w:spacing w:before="120" w:after="120"/>
              <w:jc w:val="both"/>
              <w:rPr>
                <w:rFonts w:ascii="Arial" w:hAnsi="Arial" w:cs="Arial"/>
                <w:bCs/>
                <w:iCs/>
              </w:rPr>
            </w:pPr>
            <w:r w:rsidRPr="00600A53">
              <w:rPr>
                <w:rFonts w:ascii="Arial" w:hAnsi="Arial" w:cs="Arial"/>
                <w:bCs/>
                <w:iCs/>
              </w:rPr>
              <w:t>Yes</w:t>
            </w:r>
          </w:p>
        </w:tc>
        <w:tc>
          <w:tcPr>
            <w:tcW w:w="851" w:type="dxa"/>
          </w:tcPr>
          <w:p w:rsidR="000F0BDB" w:rsidRPr="00600A53" w:rsidRDefault="000F0BDB" w:rsidP="000B3072">
            <w:pPr>
              <w:spacing w:before="120" w:after="120"/>
              <w:jc w:val="both"/>
              <w:rPr>
                <w:rFonts w:ascii="Arial" w:hAnsi="Arial" w:cs="Arial"/>
                <w:bCs/>
                <w:iCs/>
              </w:rPr>
            </w:pPr>
            <w:r w:rsidRPr="00600A53">
              <w:rPr>
                <w:rFonts w:ascii="Arial" w:hAnsi="Arial" w:cs="Arial"/>
                <w:bCs/>
                <w:iCs/>
              </w:rPr>
              <w:t>No</w:t>
            </w:r>
          </w:p>
        </w:tc>
      </w:tr>
      <w:tr w:rsidR="000F0BDB" w:rsidRPr="00600A53" w:rsidTr="000B3072">
        <w:trPr>
          <w:trHeight w:val="567"/>
        </w:trPr>
        <w:tc>
          <w:tcPr>
            <w:tcW w:w="8217" w:type="dxa"/>
            <w:gridSpan w:val="2"/>
          </w:tcPr>
          <w:p w:rsidR="000F0BDB" w:rsidRPr="00600A53" w:rsidRDefault="000F0BDB" w:rsidP="000B3072">
            <w:pPr>
              <w:spacing w:before="120" w:after="120"/>
              <w:jc w:val="both"/>
              <w:rPr>
                <w:rFonts w:ascii="Arial" w:hAnsi="Arial" w:cs="Arial"/>
                <w:bCs/>
                <w:iCs/>
              </w:rPr>
            </w:pPr>
            <w:r>
              <w:rPr>
                <w:rFonts w:ascii="Arial" w:hAnsi="Arial" w:cs="Arial"/>
              </w:rPr>
              <w:t>Do you agree to place notices at entry points to the area exempted by the proposed order 7 days before the event and inform local people through the media including appropriate social media 2 weeks before the event.</w:t>
            </w:r>
          </w:p>
        </w:tc>
        <w:tc>
          <w:tcPr>
            <w:tcW w:w="992" w:type="dxa"/>
          </w:tcPr>
          <w:p w:rsidR="000F0BDB" w:rsidRPr="00600A53" w:rsidRDefault="000F0BDB" w:rsidP="000B3072">
            <w:pPr>
              <w:spacing w:before="120" w:after="120"/>
              <w:jc w:val="both"/>
              <w:rPr>
                <w:rFonts w:ascii="Arial" w:hAnsi="Arial" w:cs="Arial"/>
                <w:bCs/>
                <w:iCs/>
              </w:rPr>
            </w:pPr>
          </w:p>
        </w:tc>
        <w:tc>
          <w:tcPr>
            <w:tcW w:w="851" w:type="dxa"/>
          </w:tcPr>
          <w:p w:rsidR="000F0BDB" w:rsidRPr="00600A53" w:rsidRDefault="000F0BDB" w:rsidP="000B3072">
            <w:pPr>
              <w:spacing w:before="120" w:after="120"/>
              <w:jc w:val="both"/>
              <w:rPr>
                <w:rFonts w:ascii="Arial" w:hAnsi="Arial" w:cs="Arial"/>
                <w:bCs/>
                <w:iCs/>
              </w:rPr>
            </w:pPr>
          </w:p>
        </w:tc>
      </w:tr>
    </w:tbl>
    <w:p w:rsidR="00B738A7" w:rsidRPr="00600A53" w:rsidRDefault="00DA6826" w:rsidP="00AC5469">
      <w:pPr>
        <w:spacing w:before="120" w:after="120"/>
        <w:ind w:right="-147"/>
        <w:jc w:val="both"/>
        <w:rPr>
          <w:rFonts w:ascii="Arial" w:hAnsi="Arial" w:cs="Arial"/>
          <w:b/>
          <w:bCs/>
          <w:iCs/>
        </w:rPr>
      </w:pPr>
      <w:r>
        <w:rPr>
          <w:rFonts w:ascii="Arial" w:hAnsi="Arial" w:cs="Arial"/>
          <w:b/>
          <w:bCs/>
          <w:iCs/>
        </w:rPr>
        <w:lastRenderedPageBreak/>
        <w:t>3</w:t>
      </w:r>
      <w:r w:rsidR="001142D1" w:rsidRPr="00600A53">
        <w:rPr>
          <w:rFonts w:ascii="Arial" w:hAnsi="Arial" w:cs="Arial"/>
          <w:b/>
          <w:bCs/>
          <w:iCs/>
        </w:rPr>
        <w:t>. Purpose of</w:t>
      </w:r>
      <w:r w:rsidR="002D6AD2" w:rsidRPr="00600A53">
        <w:rPr>
          <w:rFonts w:ascii="Arial" w:hAnsi="Arial" w:cs="Arial"/>
          <w:b/>
          <w:bCs/>
          <w:iCs/>
        </w:rPr>
        <w:t xml:space="preserve"> Exemption Order</w:t>
      </w:r>
      <w:r w:rsidR="002D6AD2" w:rsidRPr="00600A53">
        <w:rPr>
          <w:rFonts w:ascii="Arial" w:hAnsi="Arial" w:cs="Arial"/>
          <w:b/>
          <w:bCs/>
          <w:iCs/>
        </w:rPr>
        <w:tab/>
      </w:r>
    </w:p>
    <w:tbl>
      <w:tblPr>
        <w:tblStyle w:val="TableGrid"/>
        <w:tblW w:w="10060" w:type="dxa"/>
        <w:tblLayout w:type="fixed"/>
        <w:tblLook w:val="04A0" w:firstRow="1" w:lastRow="0" w:firstColumn="1" w:lastColumn="0" w:noHBand="0" w:noVBand="1"/>
      </w:tblPr>
      <w:tblGrid>
        <w:gridCol w:w="8217"/>
        <w:gridCol w:w="992"/>
        <w:gridCol w:w="851"/>
      </w:tblGrid>
      <w:tr w:rsidR="004B75BA" w:rsidRPr="00600A53" w:rsidTr="0035478E">
        <w:trPr>
          <w:trHeight w:val="567"/>
        </w:trPr>
        <w:tc>
          <w:tcPr>
            <w:tcW w:w="8217" w:type="dxa"/>
          </w:tcPr>
          <w:p w:rsidR="004B75BA" w:rsidRPr="00600A53" w:rsidRDefault="004B75BA" w:rsidP="00AC5469">
            <w:pPr>
              <w:spacing w:before="120" w:after="120"/>
              <w:jc w:val="both"/>
              <w:rPr>
                <w:rFonts w:ascii="Arial" w:hAnsi="Arial" w:cs="Arial"/>
              </w:rPr>
            </w:pPr>
          </w:p>
        </w:tc>
        <w:tc>
          <w:tcPr>
            <w:tcW w:w="992" w:type="dxa"/>
          </w:tcPr>
          <w:p w:rsidR="004B75BA" w:rsidRPr="00600A53" w:rsidRDefault="004B75BA" w:rsidP="00AC5469">
            <w:pPr>
              <w:spacing w:before="120" w:after="120"/>
              <w:jc w:val="both"/>
              <w:rPr>
                <w:rFonts w:ascii="Arial" w:hAnsi="Arial" w:cs="Arial"/>
                <w:bCs/>
                <w:iCs/>
              </w:rPr>
            </w:pPr>
            <w:r w:rsidRPr="00600A53">
              <w:rPr>
                <w:rFonts w:ascii="Arial" w:hAnsi="Arial" w:cs="Arial"/>
                <w:bCs/>
                <w:iCs/>
              </w:rPr>
              <w:t>Yes</w:t>
            </w:r>
          </w:p>
        </w:tc>
        <w:tc>
          <w:tcPr>
            <w:tcW w:w="851" w:type="dxa"/>
          </w:tcPr>
          <w:p w:rsidR="004B75BA" w:rsidRPr="00600A53" w:rsidRDefault="004B75BA" w:rsidP="00AC5469">
            <w:pPr>
              <w:spacing w:before="120" w:after="120"/>
              <w:jc w:val="both"/>
              <w:rPr>
                <w:rFonts w:ascii="Arial" w:hAnsi="Arial" w:cs="Arial"/>
                <w:bCs/>
                <w:iCs/>
              </w:rPr>
            </w:pPr>
            <w:r w:rsidRPr="00600A53">
              <w:rPr>
                <w:rFonts w:ascii="Arial" w:hAnsi="Arial" w:cs="Arial"/>
                <w:bCs/>
                <w:iCs/>
              </w:rPr>
              <w:t>No</w:t>
            </w:r>
          </w:p>
        </w:tc>
      </w:tr>
      <w:tr w:rsidR="004B75BA" w:rsidRPr="00600A53" w:rsidTr="0035478E">
        <w:trPr>
          <w:trHeight w:val="567"/>
        </w:trPr>
        <w:tc>
          <w:tcPr>
            <w:tcW w:w="8217" w:type="dxa"/>
          </w:tcPr>
          <w:p w:rsidR="004B75BA" w:rsidRPr="00600A53" w:rsidRDefault="004B75BA" w:rsidP="00AC5469">
            <w:pPr>
              <w:spacing w:before="120" w:after="120"/>
              <w:jc w:val="both"/>
              <w:rPr>
                <w:rFonts w:ascii="Arial" w:hAnsi="Arial" w:cs="Arial"/>
                <w:bCs/>
                <w:iCs/>
              </w:rPr>
            </w:pPr>
            <w:r w:rsidRPr="00600A53">
              <w:rPr>
                <w:rFonts w:ascii="Arial" w:hAnsi="Arial" w:cs="Arial"/>
              </w:rPr>
              <w:t>a) To charge a fee for entry into an event or entertainment</w:t>
            </w:r>
          </w:p>
        </w:tc>
        <w:tc>
          <w:tcPr>
            <w:tcW w:w="992" w:type="dxa"/>
          </w:tcPr>
          <w:p w:rsidR="004B75BA" w:rsidRPr="00600A53" w:rsidRDefault="004B75BA" w:rsidP="00AC5469">
            <w:pPr>
              <w:spacing w:before="120" w:after="120"/>
              <w:jc w:val="both"/>
              <w:rPr>
                <w:rFonts w:ascii="Arial" w:hAnsi="Arial" w:cs="Arial"/>
                <w:bCs/>
                <w:iCs/>
              </w:rPr>
            </w:pPr>
          </w:p>
        </w:tc>
        <w:tc>
          <w:tcPr>
            <w:tcW w:w="851" w:type="dxa"/>
          </w:tcPr>
          <w:p w:rsidR="004B75BA" w:rsidRPr="00600A53" w:rsidRDefault="004B75BA" w:rsidP="00AC5469">
            <w:pPr>
              <w:spacing w:before="120" w:after="120"/>
              <w:jc w:val="both"/>
              <w:rPr>
                <w:rFonts w:ascii="Arial" w:hAnsi="Arial" w:cs="Arial"/>
                <w:bCs/>
                <w:iCs/>
              </w:rPr>
            </w:pPr>
          </w:p>
        </w:tc>
      </w:tr>
      <w:tr w:rsidR="004B75BA" w:rsidRPr="00600A53" w:rsidTr="0035478E">
        <w:trPr>
          <w:trHeight w:val="567"/>
        </w:trPr>
        <w:tc>
          <w:tcPr>
            <w:tcW w:w="8217" w:type="dxa"/>
          </w:tcPr>
          <w:p w:rsidR="004B75BA" w:rsidRPr="00600A53" w:rsidRDefault="004B75BA" w:rsidP="00AC5469">
            <w:pPr>
              <w:spacing w:before="120" w:after="120"/>
              <w:jc w:val="both"/>
              <w:rPr>
                <w:rFonts w:ascii="Arial" w:hAnsi="Arial" w:cs="Arial"/>
                <w:bCs/>
                <w:iCs/>
              </w:rPr>
            </w:pPr>
            <w:r w:rsidRPr="00600A53">
              <w:rPr>
                <w:rFonts w:ascii="Arial" w:hAnsi="Arial" w:cs="Arial"/>
              </w:rPr>
              <w:t>b) To prevent the public causing interference to your event</w:t>
            </w:r>
          </w:p>
        </w:tc>
        <w:tc>
          <w:tcPr>
            <w:tcW w:w="992" w:type="dxa"/>
          </w:tcPr>
          <w:p w:rsidR="004B75BA" w:rsidRPr="00600A53" w:rsidRDefault="004B75BA" w:rsidP="00AC5469">
            <w:pPr>
              <w:spacing w:before="120" w:after="120"/>
              <w:jc w:val="both"/>
              <w:rPr>
                <w:rFonts w:ascii="Arial" w:hAnsi="Arial" w:cs="Arial"/>
                <w:bCs/>
                <w:iCs/>
              </w:rPr>
            </w:pPr>
          </w:p>
        </w:tc>
        <w:tc>
          <w:tcPr>
            <w:tcW w:w="851" w:type="dxa"/>
          </w:tcPr>
          <w:p w:rsidR="004B75BA" w:rsidRPr="00600A53" w:rsidRDefault="004B75BA" w:rsidP="00AC5469">
            <w:pPr>
              <w:spacing w:before="120" w:after="120"/>
              <w:jc w:val="both"/>
              <w:rPr>
                <w:rFonts w:ascii="Arial" w:hAnsi="Arial" w:cs="Arial"/>
                <w:bCs/>
                <w:iCs/>
              </w:rPr>
            </w:pPr>
          </w:p>
        </w:tc>
      </w:tr>
      <w:tr w:rsidR="004B75BA" w:rsidRPr="00600A53" w:rsidTr="0035478E">
        <w:trPr>
          <w:trHeight w:val="567"/>
        </w:trPr>
        <w:tc>
          <w:tcPr>
            <w:tcW w:w="8217" w:type="dxa"/>
          </w:tcPr>
          <w:p w:rsidR="004B75BA" w:rsidRPr="00600A53" w:rsidRDefault="004B75BA" w:rsidP="00AC5469">
            <w:pPr>
              <w:spacing w:before="120" w:after="120"/>
              <w:jc w:val="both"/>
              <w:rPr>
                <w:rFonts w:ascii="Arial" w:hAnsi="Arial" w:cs="Arial"/>
                <w:bCs/>
                <w:iCs/>
              </w:rPr>
            </w:pPr>
            <w:r w:rsidRPr="00600A53">
              <w:rPr>
                <w:rFonts w:ascii="Arial" w:hAnsi="Arial" w:cs="Arial"/>
              </w:rPr>
              <w:t>c) To prevent the public from affecting the safety of the participants or spectators</w:t>
            </w:r>
          </w:p>
        </w:tc>
        <w:tc>
          <w:tcPr>
            <w:tcW w:w="992" w:type="dxa"/>
          </w:tcPr>
          <w:p w:rsidR="004B75BA" w:rsidRPr="00600A53" w:rsidRDefault="004B75BA" w:rsidP="00AC5469">
            <w:pPr>
              <w:spacing w:before="120" w:after="120"/>
              <w:jc w:val="both"/>
              <w:rPr>
                <w:rFonts w:ascii="Arial" w:hAnsi="Arial" w:cs="Arial"/>
                <w:bCs/>
                <w:iCs/>
              </w:rPr>
            </w:pPr>
          </w:p>
        </w:tc>
        <w:tc>
          <w:tcPr>
            <w:tcW w:w="851" w:type="dxa"/>
          </w:tcPr>
          <w:p w:rsidR="004B75BA" w:rsidRPr="00600A53" w:rsidRDefault="004B75BA" w:rsidP="00AC5469">
            <w:pPr>
              <w:spacing w:before="120" w:after="120"/>
              <w:jc w:val="both"/>
              <w:rPr>
                <w:rFonts w:ascii="Arial" w:hAnsi="Arial" w:cs="Arial"/>
                <w:bCs/>
                <w:iCs/>
              </w:rPr>
            </w:pPr>
          </w:p>
        </w:tc>
      </w:tr>
      <w:tr w:rsidR="000915DA" w:rsidRPr="00600A53" w:rsidTr="0035478E">
        <w:trPr>
          <w:trHeight w:val="567"/>
        </w:trPr>
        <w:tc>
          <w:tcPr>
            <w:tcW w:w="8217" w:type="dxa"/>
          </w:tcPr>
          <w:p w:rsidR="000915DA" w:rsidRPr="00600A53" w:rsidRDefault="000915DA" w:rsidP="00AC5469">
            <w:pPr>
              <w:pStyle w:val="Heading2"/>
              <w:spacing w:before="120" w:after="120"/>
              <w:rPr>
                <w:rFonts w:ascii="Arial" w:hAnsi="Arial" w:cs="Arial"/>
              </w:rPr>
            </w:pPr>
            <w:r w:rsidRPr="00600A53">
              <w:rPr>
                <w:rFonts w:ascii="Arial" w:hAnsi="Arial" w:cs="Arial"/>
                <w:b w:val="0"/>
                <w:i w:val="0"/>
              </w:rPr>
              <w:t xml:space="preserve">d) Is there likely to be a problem if the public </w:t>
            </w:r>
            <w:proofErr w:type="gramStart"/>
            <w:r w:rsidRPr="00600A53">
              <w:rPr>
                <w:rFonts w:ascii="Arial" w:hAnsi="Arial" w:cs="Arial"/>
                <w:b w:val="0"/>
                <w:i w:val="0"/>
              </w:rPr>
              <w:t>are allowed</w:t>
            </w:r>
            <w:proofErr w:type="gramEnd"/>
            <w:r w:rsidRPr="00600A53">
              <w:rPr>
                <w:rFonts w:ascii="Arial" w:hAnsi="Arial" w:cs="Arial"/>
                <w:b w:val="0"/>
                <w:i w:val="0"/>
              </w:rPr>
              <w:t xml:space="preserve"> to</w:t>
            </w:r>
            <w:r w:rsidRPr="00600A53">
              <w:rPr>
                <w:rFonts w:ascii="Arial" w:hAnsi="Arial" w:cs="Arial"/>
                <w:b w:val="0"/>
                <w:bCs w:val="0"/>
                <w:iCs w:val="0"/>
              </w:rPr>
              <w:t xml:space="preserve"> exercise their access rights across the area during the event?</w:t>
            </w:r>
          </w:p>
        </w:tc>
        <w:tc>
          <w:tcPr>
            <w:tcW w:w="992" w:type="dxa"/>
          </w:tcPr>
          <w:p w:rsidR="000915DA" w:rsidRPr="00600A53" w:rsidRDefault="000915DA" w:rsidP="00AC5469">
            <w:pPr>
              <w:spacing w:before="120" w:after="120"/>
              <w:jc w:val="both"/>
              <w:rPr>
                <w:rFonts w:ascii="Arial" w:hAnsi="Arial" w:cs="Arial"/>
                <w:bCs/>
                <w:iCs/>
              </w:rPr>
            </w:pPr>
          </w:p>
        </w:tc>
        <w:tc>
          <w:tcPr>
            <w:tcW w:w="851" w:type="dxa"/>
          </w:tcPr>
          <w:p w:rsidR="000915DA" w:rsidRPr="00600A53" w:rsidRDefault="000915DA" w:rsidP="00AC5469">
            <w:pPr>
              <w:spacing w:before="120" w:after="120"/>
              <w:jc w:val="both"/>
              <w:rPr>
                <w:rFonts w:ascii="Arial" w:hAnsi="Arial" w:cs="Arial"/>
                <w:bCs/>
                <w:iCs/>
              </w:rPr>
            </w:pPr>
          </w:p>
        </w:tc>
      </w:tr>
    </w:tbl>
    <w:p w:rsidR="00B738A7" w:rsidRPr="00600A53" w:rsidRDefault="00DA6826" w:rsidP="00AC5469">
      <w:pPr>
        <w:spacing w:before="120" w:after="120"/>
        <w:jc w:val="both"/>
        <w:rPr>
          <w:rFonts w:ascii="Arial" w:hAnsi="Arial" w:cs="Arial"/>
          <w:b/>
          <w:bCs/>
          <w:iCs/>
        </w:rPr>
      </w:pPr>
      <w:r>
        <w:rPr>
          <w:rFonts w:ascii="Arial" w:hAnsi="Arial" w:cs="Arial"/>
          <w:b/>
          <w:bCs/>
          <w:iCs/>
        </w:rPr>
        <w:t>4</w:t>
      </w:r>
      <w:r w:rsidR="00B738A7" w:rsidRPr="00600A53">
        <w:rPr>
          <w:rFonts w:ascii="Arial" w:hAnsi="Arial" w:cs="Arial"/>
          <w:b/>
          <w:bCs/>
          <w:iCs/>
        </w:rPr>
        <w:t>. Additional Information</w:t>
      </w:r>
    </w:p>
    <w:tbl>
      <w:tblPr>
        <w:tblStyle w:val="TableGrid"/>
        <w:tblW w:w="10060" w:type="dxa"/>
        <w:tblLayout w:type="fixed"/>
        <w:tblLook w:val="04A0" w:firstRow="1" w:lastRow="0" w:firstColumn="1" w:lastColumn="0" w:noHBand="0" w:noVBand="1"/>
      </w:tblPr>
      <w:tblGrid>
        <w:gridCol w:w="8217"/>
        <w:gridCol w:w="992"/>
        <w:gridCol w:w="851"/>
      </w:tblGrid>
      <w:tr w:rsidR="000915DA" w:rsidRPr="00600A53" w:rsidTr="0035478E">
        <w:trPr>
          <w:trHeight w:val="567"/>
        </w:trPr>
        <w:tc>
          <w:tcPr>
            <w:tcW w:w="8217" w:type="dxa"/>
          </w:tcPr>
          <w:p w:rsidR="000915DA" w:rsidRPr="00600A53" w:rsidRDefault="000915DA" w:rsidP="00AC5469">
            <w:pPr>
              <w:spacing w:before="120" w:after="120"/>
              <w:jc w:val="both"/>
              <w:rPr>
                <w:rFonts w:ascii="Arial" w:hAnsi="Arial" w:cs="Arial"/>
              </w:rPr>
            </w:pPr>
          </w:p>
        </w:tc>
        <w:tc>
          <w:tcPr>
            <w:tcW w:w="992" w:type="dxa"/>
          </w:tcPr>
          <w:p w:rsidR="000915DA" w:rsidRPr="00600A53" w:rsidRDefault="000915DA" w:rsidP="00AC5469">
            <w:pPr>
              <w:spacing w:before="120" w:after="120"/>
              <w:jc w:val="both"/>
              <w:rPr>
                <w:rFonts w:ascii="Arial" w:hAnsi="Arial" w:cs="Arial"/>
                <w:bCs/>
                <w:iCs/>
              </w:rPr>
            </w:pPr>
            <w:r w:rsidRPr="00600A53">
              <w:rPr>
                <w:rFonts w:ascii="Arial" w:hAnsi="Arial" w:cs="Arial"/>
                <w:bCs/>
                <w:iCs/>
              </w:rPr>
              <w:t>Yes</w:t>
            </w:r>
          </w:p>
        </w:tc>
        <w:tc>
          <w:tcPr>
            <w:tcW w:w="851" w:type="dxa"/>
          </w:tcPr>
          <w:p w:rsidR="000915DA" w:rsidRPr="00600A53" w:rsidRDefault="000915DA" w:rsidP="00AC5469">
            <w:pPr>
              <w:spacing w:before="120" w:after="120"/>
              <w:jc w:val="both"/>
              <w:rPr>
                <w:rFonts w:ascii="Arial" w:hAnsi="Arial" w:cs="Arial"/>
                <w:bCs/>
                <w:iCs/>
              </w:rPr>
            </w:pPr>
            <w:r w:rsidRPr="00600A53">
              <w:rPr>
                <w:rFonts w:ascii="Arial" w:hAnsi="Arial" w:cs="Arial"/>
                <w:bCs/>
                <w:iCs/>
              </w:rPr>
              <w:t>No</w:t>
            </w:r>
          </w:p>
        </w:tc>
      </w:tr>
      <w:tr w:rsidR="000915DA" w:rsidRPr="00600A53" w:rsidTr="0035478E">
        <w:trPr>
          <w:trHeight w:val="567"/>
        </w:trPr>
        <w:tc>
          <w:tcPr>
            <w:tcW w:w="8217" w:type="dxa"/>
          </w:tcPr>
          <w:p w:rsidR="000915DA" w:rsidRPr="00600A53" w:rsidRDefault="000915DA" w:rsidP="00AC5469">
            <w:pPr>
              <w:spacing w:before="120" w:after="120"/>
              <w:jc w:val="both"/>
              <w:rPr>
                <w:rFonts w:ascii="Arial" w:hAnsi="Arial" w:cs="Arial"/>
              </w:rPr>
            </w:pPr>
            <w:r w:rsidRPr="00600A53">
              <w:rPr>
                <w:rFonts w:ascii="Arial" w:hAnsi="Arial" w:cs="Arial"/>
              </w:rPr>
              <w:t xml:space="preserve">a) </w:t>
            </w:r>
            <w:r w:rsidR="00DD3761" w:rsidRPr="00600A53">
              <w:rPr>
                <w:rFonts w:ascii="Arial" w:hAnsi="Arial" w:cs="Arial"/>
              </w:rPr>
              <w:t>Is there a Core Path within the event area</w:t>
            </w:r>
          </w:p>
        </w:tc>
        <w:tc>
          <w:tcPr>
            <w:tcW w:w="992" w:type="dxa"/>
          </w:tcPr>
          <w:p w:rsidR="000915DA" w:rsidRPr="00600A53" w:rsidRDefault="000915DA" w:rsidP="00AC5469">
            <w:pPr>
              <w:spacing w:before="120" w:after="120"/>
              <w:jc w:val="both"/>
              <w:rPr>
                <w:rFonts w:ascii="Arial" w:hAnsi="Arial" w:cs="Arial"/>
                <w:bCs/>
                <w:iCs/>
              </w:rPr>
            </w:pPr>
          </w:p>
        </w:tc>
        <w:tc>
          <w:tcPr>
            <w:tcW w:w="851" w:type="dxa"/>
          </w:tcPr>
          <w:p w:rsidR="000915DA" w:rsidRPr="00600A53" w:rsidRDefault="000915DA" w:rsidP="00AC5469">
            <w:pPr>
              <w:spacing w:before="120" w:after="120"/>
              <w:jc w:val="both"/>
              <w:rPr>
                <w:rFonts w:ascii="Arial" w:hAnsi="Arial" w:cs="Arial"/>
                <w:bCs/>
                <w:iCs/>
              </w:rPr>
            </w:pPr>
          </w:p>
        </w:tc>
      </w:tr>
      <w:tr w:rsidR="000915DA" w:rsidRPr="00600A53" w:rsidTr="0035478E">
        <w:trPr>
          <w:trHeight w:val="567"/>
        </w:trPr>
        <w:tc>
          <w:tcPr>
            <w:tcW w:w="8217" w:type="dxa"/>
          </w:tcPr>
          <w:p w:rsidR="000915DA" w:rsidRPr="00600A53" w:rsidRDefault="000915DA" w:rsidP="00AC5469">
            <w:pPr>
              <w:spacing w:before="120" w:after="120"/>
              <w:jc w:val="both"/>
              <w:rPr>
                <w:rFonts w:ascii="Arial" w:hAnsi="Arial" w:cs="Arial"/>
              </w:rPr>
            </w:pPr>
            <w:r w:rsidRPr="00600A53">
              <w:rPr>
                <w:rFonts w:ascii="Arial" w:hAnsi="Arial" w:cs="Arial"/>
              </w:rPr>
              <w:t xml:space="preserve">b) </w:t>
            </w:r>
            <w:r w:rsidR="00DD3761" w:rsidRPr="00600A53">
              <w:rPr>
                <w:rFonts w:ascii="Arial" w:hAnsi="Arial" w:cs="Arial"/>
              </w:rPr>
              <w:t>Is there a formal or informal path across the area?</w:t>
            </w:r>
          </w:p>
        </w:tc>
        <w:tc>
          <w:tcPr>
            <w:tcW w:w="992" w:type="dxa"/>
          </w:tcPr>
          <w:p w:rsidR="000915DA" w:rsidRPr="00600A53" w:rsidRDefault="000915DA" w:rsidP="00AC5469">
            <w:pPr>
              <w:spacing w:before="120" w:after="120"/>
              <w:jc w:val="both"/>
              <w:rPr>
                <w:rFonts w:ascii="Arial" w:hAnsi="Arial" w:cs="Arial"/>
                <w:bCs/>
                <w:iCs/>
              </w:rPr>
            </w:pPr>
          </w:p>
        </w:tc>
        <w:tc>
          <w:tcPr>
            <w:tcW w:w="851" w:type="dxa"/>
          </w:tcPr>
          <w:p w:rsidR="000915DA" w:rsidRPr="00600A53" w:rsidRDefault="000915DA" w:rsidP="00AC5469">
            <w:pPr>
              <w:spacing w:before="120" w:after="120"/>
              <w:jc w:val="both"/>
              <w:rPr>
                <w:rFonts w:ascii="Arial" w:hAnsi="Arial" w:cs="Arial"/>
                <w:bCs/>
                <w:iCs/>
              </w:rPr>
            </w:pPr>
          </w:p>
        </w:tc>
      </w:tr>
      <w:tr w:rsidR="000915DA" w:rsidRPr="00600A53" w:rsidTr="0035478E">
        <w:trPr>
          <w:trHeight w:val="567"/>
        </w:trPr>
        <w:tc>
          <w:tcPr>
            <w:tcW w:w="8217" w:type="dxa"/>
          </w:tcPr>
          <w:p w:rsidR="000915DA" w:rsidRPr="00600A53" w:rsidRDefault="00DD3761" w:rsidP="00AC5469">
            <w:pPr>
              <w:spacing w:before="120" w:after="120"/>
              <w:jc w:val="both"/>
              <w:rPr>
                <w:rFonts w:ascii="Arial" w:hAnsi="Arial" w:cs="Arial"/>
              </w:rPr>
            </w:pPr>
            <w:r w:rsidRPr="00600A53">
              <w:rPr>
                <w:rFonts w:ascii="Arial" w:hAnsi="Arial" w:cs="Arial"/>
              </w:rPr>
              <w:t>c) Are you intending to sign an alternative route around the area?</w:t>
            </w:r>
            <w:r w:rsidR="00C73A4A">
              <w:rPr>
                <w:rFonts w:ascii="Arial" w:hAnsi="Arial" w:cs="Arial"/>
              </w:rPr>
              <w:br/>
              <w:t>Please mark on the location plan</w:t>
            </w:r>
          </w:p>
        </w:tc>
        <w:tc>
          <w:tcPr>
            <w:tcW w:w="992" w:type="dxa"/>
          </w:tcPr>
          <w:p w:rsidR="000915DA" w:rsidRPr="00600A53" w:rsidRDefault="000915DA" w:rsidP="00AC5469">
            <w:pPr>
              <w:spacing w:before="120" w:after="120"/>
              <w:jc w:val="both"/>
              <w:rPr>
                <w:rFonts w:ascii="Arial" w:hAnsi="Arial" w:cs="Arial"/>
                <w:bCs/>
                <w:iCs/>
              </w:rPr>
            </w:pPr>
          </w:p>
        </w:tc>
        <w:tc>
          <w:tcPr>
            <w:tcW w:w="851" w:type="dxa"/>
          </w:tcPr>
          <w:p w:rsidR="000915DA" w:rsidRPr="00600A53" w:rsidRDefault="000915DA" w:rsidP="00AC5469">
            <w:pPr>
              <w:spacing w:before="120" w:after="120"/>
              <w:jc w:val="both"/>
              <w:rPr>
                <w:rFonts w:ascii="Arial" w:hAnsi="Arial" w:cs="Arial"/>
                <w:bCs/>
                <w:iCs/>
              </w:rPr>
            </w:pPr>
          </w:p>
        </w:tc>
      </w:tr>
    </w:tbl>
    <w:p w:rsidR="008B7526" w:rsidRPr="00600A53" w:rsidRDefault="00DD3761" w:rsidP="00AC5469">
      <w:pPr>
        <w:pStyle w:val="ListParagraph"/>
        <w:numPr>
          <w:ilvl w:val="0"/>
          <w:numId w:val="7"/>
        </w:numPr>
        <w:spacing w:before="120" w:after="120"/>
        <w:contextualSpacing w:val="0"/>
        <w:jc w:val="both"/>
        <w:rPr>
          <w:rFonts w:ascii="Arial" w:hAnsi="Arial" w:cs="Arial"/>
        </w:rPr>
      </w:pPr>
      <w:r w:rsidRPr="00600A53">
        <w:rPr>
          <w:rFonts w:ascii="Arial" w:hAnsi="Arial" w:cs="Arial"/>
        </w:rPr>
        <w:t xml:space="preserve">To find out if there is a Core Path please use the </w:t>
      </w:r>
      <w:r w:rsidR="00E96F3C" w:rsidRPr="00600A53">
        <w:rPr>
          <w:rFonts w:ascii="Arial" w:hAnsi="Arial" w:cs="Arial"/>
          <w:b/>
          <w:i/>
        </w:rPr>
        <w:t>“</w:t>
      </w:r>
      <w:r w:rsidRPr="00600A53">
        <w:rPr>
          <w:rFonts w:ascii="Arial" w:hAnsi="Arial" w:cs="Arial"/>
          <w:b/>
          <w:i/>
        </w:rPr>
        <w:t>Where to Go Outdoors Map</w:t>
      </w:r>
      <w:r w:rsidR="00E96F3C" w:rsidRPr="00600A53">
        <w:rPr>
          <w:rFonts w:ascii="Arial" w:hAnsi="Arial" w:cs="Arial"/>
          <w:b/>
          <w:i/>
        </w:rPr>
        <w:t>”</w:t>
      </w:r>
      <w:r w:rsidRPr="00600A53">
        <w:rPr>
          <w:rFonts w:ascii="Arial" w:hAnsi="Arial" w:cs="Arial"/>
        </w:rPr>
        <w:t xml:space="preserve"> </w:t>
      </w:r>
      <w:r w:rsidR="008B7526" w:rsidRPr="00600A53">
        <w:rPr>
          <w:rFonts w:ascii="Arial" w:hAnsi="Arial" w:cs="Arial"/>
        </w:rPr>
        <w:br/>
      </w:r>
      <w:hyperlink r:id="rId9" w:history="1">
        <w:r w:rsidR="008B7526" w:rsidRPr="00600A53">
          <w:rPr>
            <w:rStyle w:val="Hyperlink"/>
            <w:rFonts w:ascii="Arial" w:hAnsi="Arial" w:cs="Arial"/>
          </w:rPr>
          <w:t>https://www.argyll-bute.gov.uk/where-go-outdoors</w:t>
        </w:r>
      </w:hyperlink>
      <w:r w:rsidR="008B7526" w:rsidRPr="00600A53">
        <w:rPr>
          <w:rFonts w:ascii="Arial" w:hAnsi="Arial" w:cs="Arial"/>
        </w:rPr>
        <w:t xml:space="preserve"> </w:t>
      </w:r>
    </w:p>
    <w:p w:rsidR="00B738A7" w:rsidRPr="00600A53" w:rsidRDefault="00DA6826" w:rsidP="00AC5469">
      <w:pPr>
        <w:pStyle w:val="BodyText"/>
        <w:spacing w:before="120" w:after="120"/>
        <w:rPr>
          <w:rFonts w:ascii="Arial" w:hAnsi="Arial" w:cs="Arial"/>
          <w:i w:val="0"/>
        </w:rPr>
      </w:pPr>
      <w:r>
        <w:rPr>
          <w:rFonts w:ascii="Arial" w:hAnsi="Arial" w:cs="Arial"/>
          <w:i w:val="0"/>
        </w:rPr>
        <w:t>6</w:t>
      </w:r>
      <w:r w:rsidR="00E96F3C" w:rsidRPr="00600A53">
        <w:rPr>
          <w:rFonts w:ascii="Arial" w:hAnsi="Arial" w:cs="Arial"/>
          <w:i w:val="0"/>
        </w:rPr>
        <w:t>. Property Ownership</w:t>
      </w:r>
    </w:p>
    <w:p w:rsidR="00E90CE2" w:rsidRPr="00600A53" w:rsidRDefault="00E90CE2" w:rsidP="00AC5469">
      <w:pPr>
        <w:pStyle w:val="BodyText"/>
        <w:spacing w:before="120" w:after="120"/>
        <w:rPr>
          <w:rFonts w:ascii="Arial" w:hAnsi="Arial" w:cs="Arial"/>
          <w:b w:val="0"/>
          <w:i w:val="0"/>
        </w:rPr>
      </w:pPr>
      <w:r w:rsidRPr="00600A53">
        <w:rPr>
          <w:rFonts w:ascii="Arial" w:hAnsi="Arial" w:cs="Arial"/>
          <w:b w:val="0"/>
          <w:i w:val="0"/>
        </w:rPr>
        <w:t>Who owns the land that is the subject of the proposed order?</w:t>
      </w:r>
    </w:p>
    <w:tbl>
      <w:tblPr>
        <w:tblStyle w:val="TableGrid"/>
        <w:tblW w:w="10060" w:type="dxa"/>
        <w:tblLook w:val="04A0" w:firstRow="1" w:lastRow="0" w:firstColumn="1" w:lastColumn="0" w:noHBand="0" w:noVBand="1"/>
      </w:tblPr>
      <w:tblGrid>
        <w:gridCol w:w="1696"/>
        <w:gridCol w:w="6521"/>
        <w:gridCol w:w="992"/>
        <w:gridCol w:w="851"/>
      </w:tblGrid>
      <w:tr w:rsidR="00E90CE2" w:rsidRPr="00600A53" w:rsidTr="0035478E">
        <w:trPr>
          <w:trHeight w:val="567"/>
        </w:trPr>
        <w:tc>
          <w:tcPr>
            <w:tcW w:w="1696" w:type="dxa"/>
          </w:tcPr>
          <w:p w:rsidR="00E90CE2" w:rsidRPr="00600A53" w:rsidRDefault="00E90CE2" w:rsidP="00AC5469">
            <w:pPr>
              <w:spacing w:before="120" w:after="120"/>
              <w:rPr>
                <w:rFonts w:ascii="Arial" w:hAnsi="Arial" w:cs="Arial"/>
              </w:rPr>
            </w:pPr>
            <w:r w:rsidRPr="00600A53">
              <w:rPr>
                <w:rFonts w:ascii="Arial" w:hAnsi="Arial" w:cs="Arial"/>
              </w:rPr>
              <w:t>Name:</w:t>
            </w:r>
          </w:p>
        </w:tc>
        <w:tc>
          <w:tcPr>
            <w:tcW w:w="8364" w:type="dxa"/>
            <w:gridSpan w:val="3"/>
          </w:tcPr>
          <w:p w:rsidR="00E90CE2" w:rsidRPr="00600A53" w:rsidRDefault="00E90CE2" w:rsidP="00AC5469">
            <w:pPr>
              <w:spacing w:before="120" w:after="120"/>
              <w:jc w:val="both"/>
              <w:rPr>
                <w:rFonts w:ascii="Arial" w:hAnsi="Arial" w:cs="Arial"/>
              </w:rPr>
            </w:pPr>
          </w:p>
        </w:tc>
      </w:tr>
      <w:tr w:rsidR="00E90CE2" w:rsidRPr="00600A53" w:rsidTr="0035478E">
        <w:trPr>
          <w:trHeight w:val="567"/>
        </w:trPr>
        <w:tc>
          <w:tcPr>
            <w:tcW w:w="8217" w:type="dxa"/>
            <w:gridSpan w:val="2"/>
          </w:tcPr>
          <w:p w:rsidR="00E90CE2" w:rsidRPr="00600A53" w:rsidRDefault="00E90CE2" w:rsidP="00AC5469">
            <w:pPr>
              <w:spacing w:before="120" w:after="120"/>
              <w:jc w:val="both"/>
              <w:rPr>
                <w:rFonts w:ascii="Arial" w:hAnsi="Arial" w:cs="Arial"/>
              </w:rPr>
            </w:pPr>
          </w:p>
        </w:tc>
        <w:tc>
          <w:tcPr>
            <w:tcW w:w="992" w:type="dxa"/>
          </w:tcPr>
          <w:p w:rsidR="00E90CE2" w:rsidRPr="00600A53" w:rsidRDefault="00E90CE2" w:rsidP="00AC5469">
            <w:pPr>
              <w:spacing w:before="120" w:after="120"/>
              <w:jc w:val="both"/>
              <w:rPr>
                <w:rFonts w:ascii="Arial" w:hAnsi="Arial" w:cs="Arial"/>
                <w:bCs/>
                <w:iCs/>
              </w:rPr>
            </w:pPr>
            <w:r w:rsidRPr="00600A53">
              <w:rPr>
                <w:rFonts w:ascii="Arial" w:hAnsi="Arial" w:cs="Arial"/>
                <w:bCs/>
                <w:iCs/>
              </w:rPr>
              <w:t>Yes</w:t>
            </w:r>
          </w:p>
        </w:tc>
        <w:tc>
          <w:tcPr>
            <w:tcW w:w="851" w:type="dxa"/>
          </w:tcPr>
          <w:p w:rsidR="00E90CE2" w:rsidRPr="00600A53" w:rsidRDefault="00E90CE2" w:rsidP="00AC5469">
            <w:pPr>
              <w:spacing w:before="120" w:after="120"/>
              <w:jc w:val="both"/>
              <w:rPr>
                <w:rFonts w:ascii="Arial" w:hAnsi="Arial" w:cs="Arial"/>
                <w:bCs/>
                <w:iCs/>
              </w:rPr>
            </w:pPr>
            <w:r w:rsidRPr="00600A53">
              <w:rPr>
                <w:rFonts w:ascii="Arial" w:hAnsi="Arial" w:cs="Arial"/>
                <w:bCs/>
                <w:iCs/>
              </w:rPr>
              <w:t>No</w:t>
            </w:r>
          </w:p>
        </w:tc>
      </w:tr>
      <w:tr w:rsidR="00E90CE2" w:rsidRPr="00600A53" w:rsidTr="0035478E">
        <w:trPr>
          <w:trHeight w:val="567"/>
        </w:trPr>
        <w:tc>
          <w:tcPr>
            <w:tcW w:w="8217" w:type="dxa"/>
            <w:gridSpan w:val="2"/>
          </w:tcPr>
          <w:p w:rsidR="00E90CE2" w:rsidRPr="00600A53" w:rsidRDefault="00E90CE2" w:rsidP="00AC5469">
            <w:pPr>
              <w:spacing w:before="120" w:after="120"/>
              <w:rPr>
                <w:rFonts w:ascii="Arial" w:hAnsi="Arial" w:cs="Arial"/>
              </w:rPr>
            </w:pPr>
            <w:r w:rsidRPr="00600A53">
              <w:rPr>
                <w:rFonts w:ascii="Arial" w:hAnsi="Arial" w:cs="Arial"/>
              </w:rPr>
              <w:t>Do you have their permission to hold the event?</w:t>
            </w:r>
          </w:p>
        </w:tc>
        <w:tc>
          <w:tcPr>
            <w:tcW w:w="992" w:type="dxa"/>
          </w:tcPr>
          <w:p w:rsidR="00E90CE2" w:rsidRPr="00600A53" w:rsidRDefault="00E90CE2" w:rsidP="00AC5469">
            <w:pPr>
              <w:spacing w:before="120" w:after="120"/>
              <w:jc w:val="both"/>
              <w:rPr>
                <w:rFonts w:ascii="Arial" w:hAnsi="Arial" w:cs="Arial"/>
              </w:rPr>
            </w:pPr>
          </w:p>
        </w:tc>
        <w:tc>
          <w:tcPr>
            <w:tcW w:w="851" w:type="dxa"/>
          </w:tcPr>
          <w:p w:rsidR="00E90CE2" w:rsidRPr="00600A53" w:rsidRDefault="00E90CE2" w:rsidP="00AC5469">
            <w:pPr>
              <w:spacing w:before="120" w:after="120"/>
              <w:jc w:val="both"/>
              <w:rPr>
                <w:rFonts w:ascii="Arial" w:hAnsi="Arial" w:cs="Arial"/>
              </w:rPr>
            </w:pPr>
          </w:p>
        </w:tc>
      </w:tr>
    </w:tbl>
    <w:p w:rsidR="00DA6826" w:rsidRPr="00600A53" w:rsidRDefault="00DA6826" w:rsidP="00DA6826">
      <w:pPr>
        <w:pStyle w:val="Heading2"/>
        <w:spacing w:before="120" w:after="120"/>
        <w:rPr>
          <w:rFonts w:ascii="Arial" w:hAnsi="Arial" w:cs="Arial"/>
          <w:i w:val="0"/>
        </w:rPr>
      </w:pPr>
      <w:r>
        <w:rPr>
          <w:rFonts w:ascii="Arial" w:hAnsi="Arial" w:cs="Arial"/>
          <w:i w:val="0"/>
        </w:rPr>
        <w:t>6</w:t>
      </w:r>
      <w:r w:rsidRPr="00600A53">
        <w:rPr>
          <w:rFonts w:ascii="Arial" w:hAnsi="Arial" w:cs="Arial"/>
          <w:i w:val="0"/>
        </w:rPr>
        <w:t xml:space="preserve">. Location - </w:t>
      </w:r>
      <w:r w:rsidRPr="00600A53">
        <w:rPr>
          <w:rFonts w:ascii="Arial" w:hAnsi="Arial" w:cs="Arial"/>
          <w:b w:val="0"/>
          <w:i w:val="0"/>
        </w:rPr>
        <w:t>You must attach an extract from an OS map (1:25,000 scale) with the area of land to be exempted outlined in red</w:t>
      </w:r>
      <w:r>
        <w:rPr>
          <w:rFonts w:ascii="Arial" w:hAnsi="Arial" w:cs="Arial"/>
          <w:b w:val="0"/>
          <w:i w:val="0"/>
        </w:rPr>
        <w:t xml:space="preserve"> on the next page</w:t>
      </w:r>
    </w:p>
    <w:tbl>
      <w:tblPr>
        <w:tblStyle w:val="TableGrid"/>
        <w:tblW w:w="10060" w:type="dxa"/>
        <w:tblLook w:val="04A0" w:firstRow="1" w:lastRow="0" w:firstColumn="1" w:lastColumn="0" w:noHBand="0" w:noVBand="1"/>
      </w:tblPr>
      <w:tblGrid>
        <w:gridCol w:w="2830"/>
        <w:gridCol w:w="7230"/>
      </w:tblGrid>
      <w:tr w:rsidR="00DA6826" w:rsidRPr="00600A53" w:rsidTr="0074607C">
        <w:trPr>
          <w:trHeight w:val="2656"/>
        </w:trPr>
        <w:tc>
          <w:tcPr>
            <w:tcW w:w="2830" w:type="dxa"/>
          </w:tcPr>
          <w:p w:rsidR="00DA6826" w:rsidRPr="00600A53" w:rsidRDefault="00DA6826" w:rsidP="001941EF">
            <w:pPr>
              <w:pStyle w:val="Heading2"/>
              <w:spacing w:before="120" w:after="120"/>
              <w:jc w:val="left"/>
              <w:rPr>
                <w:rFonts w:ascii="Arial" w:hAnsi="Arial" w:cs="Arial"/>
                <w:i w:val="0"/>
              </w:rPr>
            </w:pPr>
            <w:r w:rsidRPr="00600A53">
              <w:rPr>
                <w:rFonts w:ascii="Arial" w:hAnsi="Arial" w:cs="Arial"/>
                <w:b w:val="0"/>
                <w:i w:val="0"/>
              </w:rPr>
              <w:t>Name of area to be exempted-address/postcode, or OS map six figure grid reference)</w:t>
            </w:r>
          </w:p>
        </w:tc>
        <w:tc>
          <w:tcPr>
            <w:tcW w:w="7230" w:type="dxa"/>
          </w:tcPr>
          <w:p w:rsidR="00DA6826" w:rsidRPr="00600A53" w:rsidRDefault="00DA6826" w:rsidP="001941EF">
            <w:pPr>
              <w:pStyle w:val="Heading2"/>
              <w:spacing w:before="120" w:after="120"/>
              <w:rPr>
                <w:rFonts w:ascii="Arial" w:hAnsi="Arial" w:cs="Arial"/>
                <w:i w:val="0"/>
              </w:rPr>
            </w:pPr>
          </w:p>
        </w:tc>
      </w:tr>
    </w:tbl>
    <w:p w:rsidR="00D55DAF" w:rsidRPr="00600A53" w:rsidRDefault="00D55DAF" w:rsidP="00AC5469">
      <w:pPr>
        <w:spacing w:before="120" w:after="120"/>
        <w:rPr>
          <w:rFonts w:ascii="Arial" w:hAnsi="Arial" w:cs="Arial"/>
          <w:b/>
          <w:bCs/>
        </w:rPr>
      </w:pPr>
      <w:r w:rsidRPr="00600A53">
        <w:rPr>
          <w:rFonts w:ascii="Arial" w:hAnsi="Arial" w:cs="Arial"/>
        </w:rPr>
        <w:br w:type="page"/>
      </w:r>
    </w:p>
    <w:p w:rsidR="0020731B" w:rsidRPr="00600A53" w:rsidRDefault="00C73A4A" w:rsidP="00AC5469">
      <w:pPr>
        <w:pStyle w:val="Heading1"/>
        <w:spacing w:before="120" w:after="120"/>
        <w:rPr>
          <w:rFonts w:ascii="Arial" w:hAnsi="Arial" w:cs="Arial"/>
          <w:sz w:val="24"/>
        </w:rPr>
      </w:pPr>
      <w:r>
        <w:rPr>
          <w:rFonts w:ascii="Arial" w:hAnsi="Arial" w:cs="Arial"/>
          <w:sz w:val="24"/>
        </w:rPr>
        <w:lastRenderedPageBreak/>
        <w:t xml:space="preserve">7. </w:t>
      </w:r>
      <w:r w:rsidR="00D55DAF" w:rsidRPr="00600A53">
        <w:rPr>
          <w:rFonts w:ascii="Arial" w:hAnsi="Arial" w:cs="Arial"/>
          <w:sz w:val="24"/>
        </w:rPr>
        <w:t>Attach map showing the event location here</w:t>
      </w:r>
    </w:p>
    <w:p w:rsidR="0074607C" w:rsidRPr="00600A53" w:rsidRDefault="00D55DAF" w:rsidP="00600A53">
      <w:pPr>
        <w:spacing w:before="120" w:after="120"/>
        <w:rPr>
          <w:rFonts w:ascii="Arial" w:hAnsi="Arial" w:cs="Arial"/>
        </w:rPr>
      </w:pPr>
      <w:r w:rsidRPr="00600A53">
        <w:rPr>
          <w:rFonts w:ascii="Arial" w:hAnsi="Arial" w:cs="Arial"/>
        </w:rPr>
        <w:t>You must attach an extract from an OS map (1:25,000 scale) with the area of land outlined in red.</w:t>
      </w:r>
      <w:r w:rsidR="00600A53">
        <w:rPr>
          <w:rFonts w:ascii="Arial" w:hAnsi="Arial" w:cs="Arial"/>
        </w:rPr>
        <w:t xml:space="preserve">  </w:t>
      </w:r>
      <w:r w:rsidR="00600A53" w:rsidRPr="00600A53">
        <w:rPr>
          <w:rFonts w:ascii="Arial" w:hAnsi="Arial" w:cs="Arial"/>
        </w:rPr>
        <w:t xml:space="preserve">To find out if there is a Core Path </w:t>
      </w:r>
      <w:r w:rsidR="0074607C">
        <w:rPr>
          <w:rFonts w:ascii="Arial" w:hAnsi="Arial" w:cs="Arial"/>
        </w:rPr>
        <w:t xml:space="preserve">across the area </w:t>
      </w:r>
      <w:r w:rsidR="00600A53" w:rsidRPr="00600A53">
        <w:rPr>
          <w:rFonts w:ascii="Arial" w:hAnsi="Arial" w:cs="Arial"/>
        </w:rPr>
        <w:t xml:space="preserve">please use the </w:t>
      </w:r>
      <w:r w:rsidR="00600A53" w:rsidRPr="0074607C">
        <w:rPr>
          <w:rFonts w:ascii="Arial" w:hAnsi="Arial" w:cs="Arial"/>
          <w:b/>
          <w:i/>
        </w:rPr>
        <w:t xml:space="preserve">“Where to Go Outdoors Map” </w:t>
      </w:r>
      <w:r w:rsidR="00600A53">
        <w:rPr>
          <w:rFonts w:ascii="Arial" w:hAnsi="Arial" w:cs="Arial"/>
        </w:rPr>
        <w:br/>
      </w:r>
      <w:hyperlink r:id="rId10" w:history="1">
        <w:r w:rsidR="00600A53" w:rsidRPr="0087019D">
          <w:rPr>
            <w:rStyle w:val="Hyperlink"/>
            <w:rFonts w:ascii="Arial" w:hAnsi="Arial" w:cs="Arial"/>
          </w:rPr>
          <w:t>https://www.argyll-bute.gov.uk/where-go-outdoors</w:t>
        </w:r>
      </w:hyperlink>
      <w:r w:rsidR="00600A53">
        <w:rPr>
          <w:rFonts w:ascii="Arial" w:hAnsi="Arial" w:cs="Arial"/>
        </w:rPr>
        <w:t xml:space="preserve"> </w:t>
      </w:r>
    </w:p>
    <w:p w:rsidR="00D55DAF" w:rsidRPr="00600A53" w:rsidRDefault="00D55DAF" w:rsidP="00AC5469">
      <w:pPr>
        <w:spacing w:before="120" w:after="120"/>
        <w:rPr>
          <w:rFonts w:ascii="Arial" w:hAnsi="Arial" w:cs="Arial"/>
        </w:rPr>
      </w:pPr>
    </w:p>
    <w:p w:rsidR="0020731B" w:rsidRPr="00600A53" w:rsidRDefault="0020731B" w:rsidP="00AC5469">
      <w:pPr>
        <w:spacing w:before="120" w:after="120"/>
        <w:rPr>
          <w:rFonts w:ascii="Arial" w:hAnsi="Arial" w:cs="Arial"/>
          <w:b/>
          <w:bCs/>
        </w:rPr>
      </w:pPr>
      <w:r w:rsidRPr="00600A53">
        <w:rPr>
          <w:rFonts w:ascii="Arial" w:hAnsi="Arial" w:cs="Arial"/>
        </w:rPr>
        <w:br w:type="page"/>
      </w:r>
    </w:p>
    <w:p w:rsidR="00E34DDC" w:rsidRPr="00600A53" w:rsidRDefault="00E34DDC" w:rsidP="0035478E">
      <w:pPr>
        <w:pStyle w:val="Title"/>
        <w:spacing w:before="120" w:after="120"/>
        <w:ind w:left="1418" w:right="108"/>
        <w:rPr>
          <w:rFonts w:ascii="Arial" w:hAnsi="Arial" w:cs="Arial"/>
          <w:sz w:val="24"/>
        </w:rPr>
      </w:pPr>
      <w:r w:rsidRPr="00600A53">
        <w:rPr>
          <w:rFonts w:ascii="Arial" w:hAnsi="Arial" w:cs="Arial"/>
          <w:noProof/>
          <w:sz w:val="24"/>
          <w:lang w:eastAsia="en-GB"/>
        </w:rPr>
        <w:lastRenderedPageBreak/>
        <w:drawing>
          <wp:anchor distT="0" distB="0" distL="114300" distR="114300" simplePos="0" relativeHeight="251659776" behindDoc="0" locked="0" layoutInCell="1" allowOverlap="1" wp14:anchorId="6BC395E9" wp14:editId="495B0062">
            <wp:simplePos x="0" y="0"/>
            <wp:positionH relativeFrom="margin">
              <wp:align>left</wp:align>
            </wp:positionH>
            <wp:positionV relativeFrom="paragraph">
              <wp:posOffset>0</wp:posOffset>
            </wp:positionV>
            <wp:extent cx="800100" cy="694055"/>
            <wp:effectExtent l="0" t="0" r="0" b="0"/>
            <wp:wrapSquare wrapText="bothSides"/>
            <wp:docPr id="6" name="Picture 6" descr="Argyll &amp; B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gyll &amp; Bu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A53">
        <w:rPr>
          <w:rFonts w:ascii="Arial" w:hAnsi="Arial" w:cs="Arial"/>
          <w:sz w:val="24"/>
        </w:rPr>
        <w:t>Outdoor Events: Application for Section 11 Exemption Order</w:t>
      </w:r>
    </w:p>
    <w:p w:rsidR="00E34DDC" w:rsidRPr="00600A53" w:rsidRDefault="00E34DDC" w:rsidP="0035478E">
      <w:pPr>
        <w:spacing w:before="120" w:after="120"/>
        <w:ind w:left="1418" w:right="108"/>
        <w:jc w:val="center"/>
        <w:rPr>
          <w:rFonts w:ascii="Arial" w:hAnsi="Arial" w:cs="Arial"/>
          <w:b/>
          <w:bCs/>
        </w:rPr>
      </w:pPr>
      <w:r w:rsidRPr="00600A53">
        <w:rPr>
          <w:rFonts w:ascii="Arial" w:hAnsi="Arial" w:cs="Arial"/>
          <w:b/>
          <w:bCs/>
        </w:rPr>
        <w:t>(Land Reform (Scotland) Act 2003)</w:t>
      </w:r>
    </w:p>
    <w:p w:rsidR="00E34DDC" w:rsidRPr="00600A53" w:rsidRDefault="00E34DDC" w:rsidP="0035478E">
      <w:pPr>
        <w:spacing w:before="120" w:after="120"/>
        <w:jc w:val="both"/>
        <w:rPr>
          <w:rFonts w:ascii="Arial" w:hAnsi="Arial" w:cs="Arial"/>
          <w:b/>
          <w:bCs/>
        </w:rPr>
      </w:pPr>
    </w:p>
    <w:p w:rsidR="00B738A7" w:rsidRPr="00600A53" w:rsidRDefault="00B738A7" w:rsidP="0035478E">
      <w:pPr>
        <w:pStyle w:val="BodyText"/>
        <w:spacing w:before="120" w:after="120"/>
        <w:jc w:val="center"/>
        <w:rPr>
          <w:rFonts w:ascii="Arial" w:hAnsi="Arial" w:cs="Arial"/>
          <w:i w:val="0"/>
          <w:iCs w:val="0"/>
        </w:rPr>
      </w:pPr>
      <w:r w:rsidRPr="00600A53">
        <w:rPr>
          <w:rFonts w:ascii="Arial" w:hAnsi="Arial" w:cs="Arial"/>
          <w:i w:val="0"/>
          <w:iCs w:val="0"/>
        </w:rPr>
        <w:t>GUIDANCE NOTES</w:t>
      </w:r>
    </w:p>
    <w:p w:rsidR="00B738A7" w:rsidRPr="00600A53" w:rsidRDefault="00B738A7" w:rsidP="0035478E">
      <w:pPr>
        <w:pStyle w:val="BodyText"/>
        <w:spacing w:before="120" w:after="120"/>
        <w:jc w:val="center"/>
        <w:rPr>
          <w:rFonts w:ascii="Arial" w:hAnsi="Arial" w:cs="Arial"/>
          <w:i w:val="0"/>
          <w:iCs w:val="0"/>
        </w:rPr>
      </w:pPr>
      <w:r w:rsidRPr="00600A53">
        <w:rPr>
          <w:rFonts w:ascii="Arial" w:hAnsi="Arial" w:cs="Arial"/>
          <w:i w:val="0"/>
          <w:iCs w:val="0"/>
        </w:rPr>
        <w:t xml:space="preserve">Please read carefully before completing the application form. </w:t>
      </w:r>
    </w:p>
    <w:p w:rsidR="00B738A7" w:rsidRPr="00600A53" w:rsidRDefault="00B738A7" w:rsidP="0035478E">
      <w:pPr>
        <w:pStyle w:val="BodyText"/>
        <w:spacing w:before="120" w:after="120"/>
        <w:rPr>
          <w:rFonts w:ascii="Arial" w:hAnsi="Arial" w:cs="Arial"/>
          <w:i w:val="0"/>
          <w:iCs w:val="0"/>
        </w:rPr>
      </w:pPr>
      <w:r w:rsidRPr="00600A53">
        <w:rPr>
          <w:rFonts w:ascii="Arial" w:hAnsi="Arial" w:cs="Arial"/>
          <w:i w:val="0"/>
          <w:iCs w:val="0"/>
        </w:rPr>
        <w:t>If you have any question</w:t>
      </w:r>
      <w:r w:rsidR="00CE22EC" w:rsidRPr="00600A53">
        <w:rPr>
          <w:rFonts w:ascii="Arial" w:hAnsi="Arial" w:cs="Arial"/>
          <w:i w:val="0"/>
          <w:iCs w:val="0"/>
        </w:rPr>
        <w:t>s, you are advised to contact</w:t>
      </w:r>
      <w:r w:rsidRPr="00600A53">
        <w:rPr>
          <w:rFonts w:ascii="Arial" w:hAnsi="Arial" w:cs="Arial"/>
          <w:i w:val="0"/>
          <w:iCs w:val="0"/>
        </w:rPr>
        <w:t xml:space="preserve"> </w:t>
      </w:r>
      <w:r w:rsidR="00244B1A" w:rsidRPr="00600A53">
        <w:rPr>
          <w:rFonts w:ascii="Arial" w:hAnsi="Arial" w:cs="Arial"/>
          <w:i w:val="0"/>
          <w:iCs w:val="0"/>
        </w:rPr>
        <w:t>the Access Manager</w:t>
      </w:r>
      <w:r w:rsidR="0035478E" w:rsidRPr="00600A53">
        <w:rPr>
          <w:rFonts w:ascii="Arial" w:hAnsi="Arial" w:cs="Arial"/>
          <w:i w:val="0"/>
          <w:iCs w:val="0"/>
        </w:rPr>
        <w:t xml:space="preserve"> on</w:t>
      </w:r>
      <w:r w:rsidR="0035478E" w:rsidRPr="00600A53">
        <w:rPr>
          <w:rFonts w:ascii="Arial" w:hAnsi="Arial" w:cs="Arial"/>
          <w:i w:val="0"/>
          <w:iCs w:val="0"/>
        </w:rPr>
        <w:br/>
      </w:r>
      <w:r w:rsidRPr="00600A53">
        <w:rPr>
          <w:rFonts w:ascii="Arial" w:hAnsi="Arial" w:cs="Arial"/>
          <w:i w:val="0"/>
          <w:iCs w:val="0"/>
        </w:rPr>
        <w:t>01546 604</w:t>
      </w:r>
      <w:r w:rsidR="00244B1A" w:rsidRPr="00600A53">
        <w:rPr>
          <w:rFonts w:ascii="Arial" w:hAnsi="Arial" w:cs="Arial"/>
          <w:i w:val="0"/>
          <w:iCs w:val="0"/>
        </w:rPr>
        <w:t xml:space="preserve"> 314</w:t>
      </w:r>
      <w:r w:rsidRPr="00600A53">
        <w:rPr>
          <w:rFonts w:ascii="Arial" w:hAnsi="Arial" w:cs="Arial"/>
          <w:i w:val="0"/>
          <w:iCs w:val="0"/>
        </w:rPr>
        <w:t xml:space="preserve"> before submitting your application.</w:t>
      </w:r>
    </w:p>
    <w:p w:rsidR="00D55DAF" w:rsidRPr="00600A53" w:rsidRDefault="00D55DAF" w:rsidP="0035478E">
      <w:pPr>
        <w:pStyle w:val="BodyText"/>
        <w:spacing w:before="120" w:after="120"/>
        <w:rPr>
          <w:rFonts w:ascii="Arial" w:hAnsi="Arial" w:cs="Arial"/>
          <w:i w:val="0"/>
          <w:iCs w:val="0"/>
        </w:rPr>
      </w:pPr>
      <w:r w:rsidRPr="00600A53">
        <w:rPr>
          <w:rFonts w:ascii="Arial" w:hAnsi="Arial" w:cs="Arial"/>
          <w:i w:val="0"/>
          <w:iCs w:val="0"/>
        </w:rPr>
        <w:t>Access Rights</w:t>
      </w:r>
    </w:p>
    <w:p w:rsidR="00D55DAF" w:rsidRPr="00600A53" w:rsidRDefault="00D55DAF" w:rsidP="00841DDA">
      <w:pPr>
        <w:pStyle w:val="BodyText"/>
        <w:spacing w:before="120" w:after="120"/>
        <w:rPr>
          <w:rFonts w:ascii="Arial" w:hAnsi="Arial" w:cs="Arial"/>
          <w:b w:val="0"/>
          <w:i w:val="0"/>
          <w:iCs w:val="0"/>
        </w:rPr>
      </w:pPr>
      <w:r w:rsidRPr="00600A53">
        <w:rPr>
          <w:rFonts w:ascii="Arial" w:hAnsi="Arial" w:cs="Arial"/>
          <w:b w:val="0"/>
          <w:i w:val="0"/>
          <w:iCs w:val="0"/>
        </w:rPr>
        <w:t>The Land Reform (Scotland) Act 2003 establishes a statutory right of responsible access to</w:t>
      </w:r>
      <w:r w:rsidR="00AC5469" w:rsidRPr="00600A53">
        <w:rPr>
          <w:rFonts w:ascii="Arial" w:hAnsi="Arial" w:cs="Arial"/>
          <w:b w:val="0"/>
          <w:i w:val="0"/>
          <w:iCs w:val="0"/>
        </w:rPr>
        <w:t xml:space="preserve"> </w:t>
      </w:r>
      <w:r w:rsidRPr="00600A53">
        <w:rPr>
          <w:rFonts w:ascii="Arial" w:hAnsi="Arial" w:cs="Arial"/>
          <w:b w:val="0"/>
          <w:i w:val="0"/>
          <w:iCs w:val="0"/>
        </w:rPr>
        <w:t xml:space="preserve">most land and inland water. </w:t>
      </w:r>
      <w:r w:rsidR="00457554" w:rsidRPr="00600A53">
        <w:rPr>
          <w:rFonts w:ascii="Arial" w:hAnsi="Arial" w:cs="Arial"/>
          <w:b w:val="0"/>
          <w:i w:val="0"/>
          <w:iCs w:val="0"/>
        </w:rPr>
        <w:t xml:space="preserve"> </w:t>
      </w:r>
      <w:r w:rsidRPr="00600A53">
        <w:rPr>
          <w:rFonts w:ascii="Arial" w:hAnsi="Arial" w:cs="Arial"/>
          <w:b w:val="0"/>
          <w:i w:val="0"/>
          <w:iCs w:val="0"/>
        </w:rPr>
        <w:t>Section 6 of the Act lists some areas of land which are excluded</w:t>
      </w:r>
      <w:r w:rsidR="00AC5469" w:rsidRPr="00600A53">
        <w:rPr>
          <w:rFonts w:ascii="Arial" w:hAnsi="Arial" w:cs="Arial"/>
          <w:b w:val="0"/>
          <w:i w:val="0"/>
          <w:iCs w:val="0"/>
        </w:rPr>
        <w:t xml:space="preserve"> </w:t>
      </w:r>
      <w:r w:rsidRPr="00600A53">
        <w:rPr>
          <w:rFonts w:ascii="Arial" w:hAnsi="Arial" w:cs="Arial"/>
          <w:b w:val="0"/>
          <w:i w:val="0"/>
          <w:iCs w:val="0"/>
        </w:rPr>
        <w:t>from access rights, for example; growing crops, privacy areas around houses (normally the</w:t>
      </w:r>
      <w:r w:rsidR="00AC5469" w:rsidRPr="00600A53">
        <w:rPr>
          <w:rFonts w:ascii="Arial" w:hAnsi="Arial" w:cs="Arial"/>
          <w:b w:val="0"/>
          <w:i w:val="0"/>
          <w:iCs w:val="0"/>
        </w:rPr>
        <w:t xml:space="preserve"> </w:t>
      </w:r>
      <w:r w:rsidRPr="00600A53">
        <w:rPr>
          <w:rFonts w:ascii="Arial" w:hAnsi="Arial" w:cs="Arial"/>
          <w:b w:val="0"/>
          <w:i w:val="0"/>
          <w:iCs w:val="0"/>
        </w:rPr>
        <w:t xml:space="preserve">garden), and the curtilage of some other buildings. </w:t>
      </w:r>
      <w:r w:rsidR="00457554" w:rsidRPr="00600A53">
        <w:rPr>
          <w:rFonts w:ascii="Arial" w:hAnsi="Arial" w:cs="Arial"/>
          <w:b w:val="0"/>
          <w:i w:val="0"/>
          <w:iCs w:val="0"/>
        </w:rPr>
        <w:t xml:space="preserve"> </w:t>
      </w:r>
      <w:r w:rsidRPr="00600A53">
        <w:rPr>
          <w:rFonts w:ascii="Arial" w:hAnsi="Arial" w:cs="Arial"/>
          <w:b w:val="0"/>
          <w:i w:val="0"/>
          <w:iCs w:val="0"/>
        </w:rPr>
        <w:t>Land managers should not do anything</w:t>
      </w:r>
      <w:r w:rsidR="00AC5469" w:rsidRPr="00600A53">
        <w:rPr>
          <w:rFonts w:ascii="Arial" w:hAnsi="Arial" w:cs="Arial"/>
          <w:b w:val="0"/>
          <w:i w:val="0"/>
          <w:iCs w:val="0"/>
        </w:rPr>
        <w:t xml:space="preserve"> </w:t>
      </w:r>
      <w:r w:rsidRPr="00600A53">
        <w:rPr>
          <w:rFonts w:ascii="Arial" w:hAnsi="Arial" w:cs="Arial"/>
          <w:b w:val="0"/>
          <w:i w:val="0"/>
          <w:iCs w:val="0"/>
        </w:rPr>
        <w:t>which prevents or deters people from taking access rights, although there will be times when</w:t>
      </w:r>
      <w:r w:rsidR="00AC5469" w:rsidRPr="00600A53">
        <w:rPr>
          <w:rFonts w:ascii="Arial" w:hAnsi="Arial" w:cs="Arial"/>
          <w:b w:val="0"/>
          <w:i w:val="0"/>
          <w:iCs w:val="0"/>
        </w:rPr>
        <w:t xml:space="preserve"> </w:t>
      </w:r>
      <w:r w:rsidRPr="00600A53">
        <w:rPr>
          <w:rFonts w:ascii="Arial" w:hAnsi="Arial" w:cs="Arial"/>
          <w:b w:val="0"/>
          <w:i w:val="0"/>
          <w:iCs w:val="0"/>
        </w:rPr>
        <w:t>normal land management activities such as crop spraying or timber operations will affect</w:t>
      </w:r>
      <w:r w:rsidR="00AC5469" w:rsidRPr="00600A53">
        <w:rPr>
          <w:rFonts w:ascii="Arial" w:hAnsi="Arial" w:cs="Arial"/>
          <w:b w:val="0"/>
          <w:i w:val="0"/>
          <w:iCs w:val="0"/>
        </w:rPr>
        <w:t xml:space="preserve"> </w:t>
      </w:r>
      <w:r w:rsidRPr="00600A53">
        <w:rPr>
          <w:rFonts w:ascii="Arial" w:hAnsi="Arial" w:cs="Arial"/>
          <w:b w:val="0"/>
          <w:i w:val="0"/>
          <w:iCs w:val="0"/>
        </w:rPr>
        <w:t xml:space="preserve">access. </w:t>
      </w:r>
      <w:r w:rsidR="00457554" w:rsidRPr="00600A53">
        <w:rPr>
          <w:rFonts w:ascii="Arial" w:hAnsi="Arial" w:cs="Arial"/>
          <w:b w:val="0"/>
          <w:i w:val="0"/>
          <w:iCs w:val="0"/>
        </w:rPr>
        <w:t xml:space="preserve"> </w:t>
      </w:r>
      <w:r w:rsidRPr="00600A53">
        <w:rPr>
          <w:rFonts w:ascii="Arial" w:hAnsi="Arial" w:cs="Arial"/>
          <w:b w:val="0"/>
          <w:i w:val="0"/>
          <w:iCs w:val="0"/>
        </w:rPr>
        <w:t>The Scottish Outdoor Access Code gives advice on taking responsible access and</w:t>
      </w:r>
      <w:r w:rsidR="00AC5469" w:rsidRPr="00600A53">
        <w:rPr>
          <w:rFonts w:ascii="Arial" w:hAnsi="Arial" w:cs="Arial"/>
          <w:b w:val="0"/>
          <w:i w:val="0"/>
          <w:iCs w:val="0"/>
        </w:rPr>
        <w:t xml:space="preserve"> </w:t>
      </w:r>
      <w:r w:rsidRPr="00600A53">
        <w:rPr>
          <w:rFonts w:ascii="Arial" w:hAnsi="Arial" w:cs="Arial"/>
          <w:b w:val="0"/>
          <w:i w:val="0"/>
          <w:iCs w:val="0"/>
        </w:rPr>
        <w:t xml:space="preserve">on managing land responsibly. </w:t>
      </w:r>
      <w:r w:rsidR="00457554" w:rsidRPr="00600A53">
        <w:rPr>
          <w:rFonts w:ascii="Arial" w:hAnsi="Arial" w:cs="Arial"/>
          <w:b w:val="0"/>
          <w:i w:val="0"/>
          <w:iCs w:val="0"/>
        </w:rPr>
        <w:t xml:space="preserve"> </w:t>
      </w:r>
      <w:r w:rsidRPr="00600A53">
        <w:rPr>
          <w:rFonts w:ascii="Arial" w:hAnsi="Arial" w:cs="Arial"/>
          <w:b w:val="0"/>
          <w:i w:val="0"/>
          <w:iCs w:val="0"/>
        </w:rPr>
        <w:t xml:space="preserve">More information </w:t>
      </w:r>
      <w:proofErr w:type="gramStart"/>
      <w:r w:rsidRPr="00600A53">
        <w:rPr>
          <w:rFonts w:ascii="Arial" w:hAnsi="Arial" w:cs="Arial"/>
          <w:b w:val="0"/>
          <w:i w:val="0"/>
          <w:iCs w:val="0"/>
        </w:rPr>
        <w:t>can be found</w:t>
      </w:r>
      <w:proofErr w:type="gramEnd"/>
      <w:r w:rsidRPr="00600A53">
        <w:rPr>
          <w:rFonts w:ascii="Arial" w:hAnsi="Arial" w:cs="Arial"/>
          <w:b w:val="0"/>
          <w:i w:val="0"/>
          <w:iCs w:val="0"/>
        </w:rPr>
        <w:t xml:space="preserve"> on the website</w:t>
      </w:r>
      <w:r w:rsidR="00AC5469" w:rsidRPr="00600A53">
        <w:rPr>
          <w:rFonts w:ascii="Arial" w:hAnsi="Arial" w:cs="Arial"/>
          <w:b w:val="0"/>
          <w:i w:val="0"/>
          <w:iCs w:val="0"/>
        </w:rPr>
        <w:t xml:space="preserve"> </w:t>
      </w:r>
      <w:hyperlink r:id="rId12" w:history="1">
        <w:r w:rsidR="00AC5469" w:rsidRPr="00600A53">
          <w:rPr>
            <w:rStyle w:val="Hyperlink"/>
            <w:rFonts w:ascii="Arial" w:hAnsi="Arial" w:cs="Arial"/>
            <w:b w:val="0"/>
            <w:i w:val="0"/>
            <w:iCs w:val="0"/>
          </w:rPr>
          <w:t>www.outdooraccess-scotland.com</w:t>
        </w:r>
      </w:hyperlink>
      <w:r w:rsidR="00AC5469" w:rsidRPr="00600A53">
        <w:rPr>
          <w:rFonts w:ascii="Arial" w:hAnsi="Arial" w:cs="Arial"/>
          <w:b w:val="0"/>
          <w:i w:val="0"/>
          <w:iCs w:val="0"/>
        </w:rPr>
        <w:t xml:space="preserve"> </w:t>
      </w: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t>Section 11 exemptions</w:t>
      </w:r>
    </w:p>
    <w:p w:rsidR="00D55DAF" w:rsidRPr="00600A53" w:rsidRDefault="00D55DAF" w:rsidP="00841DDA">
      <w:pPr>
        <w:pStyle w:val="BodyText"/>
        <w:spacing w:before="120" w:after="120"/>
        <w:rPr>
          <w:rFonts w:ascii="Arial" w:hAnsi="Arial" w:cs="Arial"/>
          <w:b w:val="0"/>
          <w:i w:val="0"/>
          <w:iCs w:val="0"/>
        </w:rPr>
      </w:pPr>
      <w:r w:rsidRPr="00600A53">
        <w:rPr>
          <w:rFonts w:ascii="Arial" w:hAnsi="Arial" w:cs="Arial"/>
          <w:b w:val="0"/>
          <w:i w:val="0"/>
          <w:iCs w:val="0"/>
        </w:rPr>
        <w:t>There are times when it may be appropriate to restrict access to areas of land that would</w:t>
      </w:r>
      <w:r w:rsidR="00AC5469" w:rsidRPr="00600A53">
        <w:rPr>
          <w:rFonts w:ascii="Arial" w:hAnsi="Arial" w:cs="Arial"/>
          <w:b w:val="0"/>
          <w:i w:val="0"/>
          <w:iCs w:val="0"/>
        </w:rPr>
        <w:t xml:space="preserve"> </w:t>
      </w:r>
      <w:r w:rsidRPr="00600A53">
        <w:rPr>
          <w:rFonts w:ascii="Arial" w:hAnsi="Arial" w:cs="Arial"/>
          <w:b w:val="0"/>
          <w:i w:val="0"/>
          <w:iCs w:val="0"/>
        </w:rPr>
        <w:t xml:space="preserve">normally be within access rights. </w:t>
      </w:r>
      <w:r w:rsidR="00457554" w:rsidRPr="00600A53">
        <w:rPr>
          <w:rFonts w:ascii="Arial" w:hAnsi="Arial" w:cs="Arial"/>
          <w:b w:val="0"/>
          <w:i w:val="0"/>
          <w:iCs w:val="0"/>
        </w:rPr>
        <w:t xml:space="preserve"> </w:t>
      </w:r>
      <w:r w:rsidRPr="00600A53">
        <w:rPr>
          <w:rFonts w:ascii="Arial" w:hAnsi="Arial" w:cs="Arial"/>
          <w:b w:val="0"/>
          <w:i w:val="0"/>
          <w:iCs w:val="0"/>
        </w:rPr>
        <w:t>Section 11 of the Act enables the Council, by order, to</w:t>
      </w:r>
      <w:r w:rsidR="00AC5469" w:rsidRPr="00600A53">
        <w:rPr>
          <w:rFonts w:ascii="Arial" w:hAnsi="Arial" w:cs="Arial"/>
          <w:b w:val="0"/>
          <w:i w:val="0"/>
          <w:iCs w:val="0"/>
        </w:rPr>
        <w:t xml:space="preserve"> </w:t>
      </w:r>
      <w:r w:rsidRPr="00600A53">
        <w:rPr>
          <w:rFonts w:ascii="Arial" w:hAnsi="Arial" w:cs="Arial"/>
          <w:b w:val="0"/>
          <w:i w:val="0"/>
          <w:iCs w:val="0"/>
        </w:rPr>
        <w:t xml:space="preserve">exempt an area of land or inland water from access rights. </w:t>
      </w:r>
      <w:r w:rsidR="00457554" w:rsidRPr="00600A53">
        <w:rPr>
          <w:rFonts w:ascii="Arial" w:hAnsi="Arial" w:cs="Arial"/>
          <w:b w:val="0"/>
          <w:i w:val="0"/>
          <w:iCs w:val="0"/>
        </w:rPr>
        <w:t xml:space="preserve"> </w:t>
      </w:r>
      <w:r w:rsidRPr="00600A53">
        <w:rPr>
          <w:rFonts w:ascii="Arial" w:hAnsi="Arial" w:cs="Arial"/>
          <w:b w:val="0"/>
          <w:i w:val="0"/>
          <w:iCs w:val="0"/>
        </w:rPr>
        <w:t>Such exemptions would normally</w:t>
      </w:r>
      <w:r w:rsidR="00AC5469" w:rsidRPr="00600A53">
        <w:rPr>
          <w:rFonts w:ascii="Arial" w:hAnsi="Arial" w:cs="Arial"/>
          <w:b w:val="0"/>
          <w:i w:val="0"/>
          <w:iCs w:val="0"/>
        </w:rPr>
        <w:t xml:space="preserve"> </w:t>
      </w:r>
      <w:r w:rsidRPr="00600A53">
        <w:rPr>
          <w:rFonts w:ascii="Arial" w:hAnsi="Arial" w:cs="Arial"/>
          <w:b w:val="0"/>
          <w:i w:val="0"/>
          <w:iCs w:val="0"/>
        </w:rPr>
        <w:t>be short term, for the period of an event for instance, but there may be occasions where</w:t>
      </w:r>
      <w:r w:rsidR="00AC5469" w:rsidRPr="00600A53">
        <w:rPr>
          <w:rFonts w:ascii="Arial" w:hAnsi="Arial" w:cs="Arial"/>
          <w:b w:val="0"/>
          <w:i w:val="0"/>
          <w:iCs w:val="0"/>
        </w:rPr>
        <w:t xml:space="preserve"> </w:t>
      </w:r>
      <w:proofErr w:type="gramStart"/>
      <w:r w:rsidRPr="00600A53">
        <w:rPr>
          <w:rFonts w:ascii="Arial" w:hAnsi="Arial" w:cs="Arial"/>
          <w:b w:val="0"/>
          <w:i w:val="0"/>
          <w:iCs w:val="0"/>
        </w:rPr>
        <w:t>longer term</w:t>
      </w:r>
      <w:proofErr w:type="gramEnd"/>
      <w:r w:rsidRPr="00600A53">
        <w:rPr>
          <w:rFonts w:ascii="Arial" w:hAnsi="Arial" w:cs="Arial"/>
          <w:b w:val="0"/>
          <w:i w:val="0"/>
          <w:iCs w:val="0"/>
        </w:rPr>
        <w:t xml:space="preserve"> exclusions will be required.</w:t>
      </w:r>
    </w:p>
    <w:p w:rsidR="007D79E6" w:rsidRPr="00600A53" w:rsidRDefault="007D79E6" w:rsidP="00841DDA">
      <w:pPr>
        <w:pStyle w:val="BodyText"/>
        <w:spacing w:before="120" w:after="120"/>
        <w:rPr>
          <w:rFonts w:ascii="Arial" w:hAnsi="Arial" w:cs="Arial"/>
          <w:b w:val="0"/>
          <w:bCs w:val="0"/>
          <w:i w:val="0"/>
          <w:iCs w:val="0"/>
        </w:rPr>
      </w:pPr>
      <w:r w:rsidRPr="00600A53">
        <w:rPr>
          <w:rFonts w:ascii="Arial" w:hAnsi="Arial" w:cs="Arial"/>
          <w:b w:val="0"/>
          <w:bCs w:val="0"/>
          <w:i w:val="0"/>
          <w:iCs w:val="0"/>
        </w:rPr>
        <w:t xml:space="preserve">It might be that allowing the public to continue to exercise their rights of access would not cause problems for your event, and you may consider that an Exemption Order is not required. </w:t>
      </w:r>
      <w:r w:rsidR="004F6227" w:rsidRPr="00600A53">
        <w:rPr>
          <w:rFonts w:ascii="Arial" w:hAnsi="Arial" w:cs="Arial"/>
          <w:b w:val="0"/>
          <w:bCs w:val="0"/>
          <w:i w:val="0"/>
          <w:iCs w:val="0"/>
        </w:rPr>
        <w:t xml:space="preserve"> </w:t>
      </w:r>
      <w:r w:rsidRPr="00600A53">
        <w:rPr>
          <w:rFonts w:ascii="Arial" w:hAnsi="Arial" w:cs="Arial"/>
          <w:b w:val="0"/>
          <w:bCs w:val="0"/>
          <w:i w:val="0"/>
          <w:iCs w:val="0"/>
        </w:rPr>
        <w:t xml:space="preserve">However, if you do not apply for an Exemption Order, any member of the public who wishes to exercise their access rights across the land on which you are holding your event is legally entitled to do so. </w:t>
      </w: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t xml:space="preserve">Reasons for exemptions would typically </w:t>
      </w:r>
      <w:r w:rsidR="00AC5469" w:rsidRPr="00600A53">
        <w:rPr>
          <w:rFonts w:ascii="Arial" w:hAnsi="Arial" w:cs="Arial"/>
          <w:i w:val="0"/>
          <w:iCs w:val="0"/>
        </w:rPr>
        <w:t>include</w:t>
      </w:r>
      <w:proofErr w:type="gramStart"/>
      <w:r w:rsidR="00AC5469" w:rsidRPr="00600A53">
        <w:rPr>
          <w:rFonts w:ascii="Arial" w:hAnsi="Arial" w:cs="Arial"/>
          <w:i w:val="0"/>
          <w:iCs w:val="0"/>
        </w:rPr>
        <w:t>;</w:t>
      </w:r>
      <w:proofErr w:type="gramEnd"/>
    </w:p>
    <w:p w:rsidR="00D55DAF" w:rsidRPr="00600A53" w:rsidRDefault="00D55DAF" w:rsidP="00841DDA">
      <w:pPr>
        <w:pStyle w:val="BodyText"/>
        <w:numPr>
          <w:ilvl w:val="0"/>
          <w:numId w:val="7"/>
        </w:numPr>
        <w:spacing w:before="120" w:after="120"/>
        <w:rPr>
          <w:rFonts w:ascii="Arial" w:hAnsi="Arial" w:cs="Arial"/>
          <w:b w:val="0"/>
          <w:i w:val="0"/>
          <w:iCs w:val="0"/>
        </w:rPr>
      </w:pPr>
      <w:r w:rsidRPr="00600A53">
        <w:rPr>
          <w:rFonts w:ascii="Arial" w:hAnsi="Arial" w:cs="Arial"/>
          <w:b w:val="0"/>
          <w:i w:val="0"/>
          <w:iCs w:val="0"/>
        </w:rPr>
        <w:t xml:space="preserve">Allowing a charge to </w:t>
      </w:r>
      <w:proofErr w:type="gramStart"/>
      <w:r w:rsidRPr="00600A53">
        <w:rPr>
          <w:rFonts w:ascii="Arial" w:hAnsi="Arial" w:cs="Arial"/>
          <w:b w:val="0"/>
          <w:i w:val="0"/>
          <w:iCs w:val="0"/>
        </w:rPr>
        <w:t xml:space="preserve">be </w:t>
      </w:r>
      <w:r w:rsidR="007647EB" w:rsidRPr="00600A53">
        <w:rPr>
          <w:rFonts w:ascii="Arial" w:hAnsi="Arial" w:cs="Arial"/>
          <w:b w:val="0"/>
          <w:i w:val="0"/>
          <w:iCs w:val="0"/>
        </w:rPr>
        <w:t>made</w:t>
      </w:r>
      <w:proofErr w:type="gramEnd"/>
      <w:r w:rsidRPr="00600A53">
        <w:rPr>
          <w:rFonts w:ascii="Arial" w:hAnsi="Arial" w:cs="Arial"/>
          <w:b w:val="0"/>
          <w:i w:val="0"/>
          <w:iCs w:val="0"/>
        </w:rPr>
        <w:t xml:space="preserve"> for admission to a particular event such as an agricultural</w:t>
      </w:r>
      <w:r w:rsidR="00AC5469" w:rsidRPr="00600A53">
        <w:rPr>
          <w:rFonts w:ascii="Arial" w:hAnsi="Arial" w:cs="Arial"/>
          <w:b w:val="0"/>
          <w:i w:val="0"/>
          <w:iCs w:val="0"/>
        </w:rPr>
        <w:t xml:space="preserve"> </w:t>
      </w:r>
      <w:r w:rsidRPr="00600A53">
        <w:rPr>
          <w:rFonts w:ascii="Arial" w:hAnsi="Arial" w:cs="Arial"/>
          <w:b w:val="0"/>
          <w:i w:val="0"/>
          <w:iCs w:val="0"/>
        </w:rPr>
        <w:t>show or an outdoor concert.</w:t>
      </w:r>
    </w:p>
    <w:p w:rsidR="00D55DAF" w:rsidRPr="00600A53" w:rsidRDefault="00D55DAF" w:rsidP="00841DDA">
      <w:pPr>
        <w:pStyle w:val="BodyText"/>
        <w:numPr>
          <w:ilvl w:val="0"/>
          <w:numId w:val="7"/>
        </w:numPr>
        <w:spacing w:before="120" w:after="120"/>
        <w:rPr>
          <w:rFonts w:ascii="Arial" w:hAnsi="Arial" w:cs="Arial"/>
          <w:b w:val="0"/>
          <w:i w:val="0"/>
          <w:iCs w:val="0"/>
        </w:rPr>
      </w:pPr>
      <w:r w:rsidRPr="00600A53">
        <w:rPr>
          <w:rFonts w:ascii="Arial" w:hAnsi="Arial" w:cs="Arial"/>
          <w:b w:val="0"/>
          <w:i w:val="0"/>
          <w:iCs w:val="0"/>
        </w:rPr>
        <w:t>In the i</w:t>
      </w:r>
      <w:r w:rsidR="00DA6826">
        <w:rPr>
          <w:rFonts w:ascii="Arial" w:hAnsi="Arial" w:cs="Arial"/>
          <w:b w:val="0"/>
          <w:i w:val="0"/>
          <w:iCs w:val="0"/>
        </w:rPr>
        <w:t>nterests of safety and security</w:t>
      </w:r>
      <w:r w:rsidRPr="00600A53">
        <w:rPr>
          <w:rFonts w:ascii="Arial" w:hAnsi="Arial" w:cs="Arial"/>
          <w:b w:val="0"/>
          <w:i w:val="0"/>
          <w:iCs w:val="0"/>
        </w:rPr>
        <w:t xml:space="preserve"> during a sporting event </w:t>
      </w:r>
      <w:r w:rsidR="00AC5469" w:rsidRPr="00600A53">
        <w:rPr>
          <w:rFonts w:ascii="Arial" w:hAnsi="Arial" w:cs="Arial"/>
          <w:b w:val="0"/>
          <w:i w:val="0"/>
          <w:iCs w:val="0"/>
        </w:rPr>
        <w:t>such as a car rally</w:t>
      </w:r>
      <w:r w:rsidRPr="00600A53">
        <w:rPr>
          <w:rFonts w:ascii="Arial" w:hAnsi="Arial" w:cs="Arial"/>
          <w:b w:val="0"/>
          <w:i w:val="0"/>
          <w:iCs w:val="0"/>
        </w:rPr>
        <w:t>.</w:t>
      </w:r>
    </w:p>
    <w:p w:rsidR="00D55DAF" w:rsidRPr="00600A53" w:rsidRDefault="00D55DAF" w:rsidP="00841DDA">
      <w:pPr>
        <w:pStyle w:val="BodyText"/>
        <w:numPr>
          <w:ilvl w:val="0"/>
          <w:numId w:val="7"/>
        </w:numPr>
        <w:spacing w:before="120" w:after="120"/>
        <w:rPr>
          <w:rFonts w:ascii="Arial" w:hAnsi="Arial" w:cs="Arial"/>
          <w:b w:val="0"/>
          <w:i w:val="0"/>
          <w:iCs w:val="0"/>
        </w:rPr>
      </w:pPr>
      <w:r w:rsidRPr="00600A53">
        <w:rPr>
          <w:rFonts w:ascii="Arial" w:hAnsi="Arial" w:cs="Arial"/>
          <w:b w:val="0"/>
          <w:i w:val="0"/>
          <w:iCs w:val="0"/>
        </w:rPr>
        <w:t xml:space="preserve">Ensuring privacy in particular circumstances, for example during </w:t>
      </w:r>
      <w:r w:rsidR="0087659F" w:rsidRPr="00600A53">
        <w:rPr>
          <w:rFonts w:ascii="Arial" w:hAnsi="Arial" w:cs="Arial"/>
          <w:b w:val="0"/>
          <w:i w:val="0"/>
          <w:iCs w:val="0"/>
        </w:rPr>
        <w:t>filming</w:t>
      </w: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t xml:space="preserve">Exemptions </w:t>
      </w:r>
      <w:proofErr w:type="gramStart"/>
      <w:r w:rsidRPr="00600A53">
        <w:rPr>
          <w:rFonts w:ascii="Arial" w:hAnsi="Arial" w:cs="Arial"/>
          <w:i w:val="0"/>
          <w:iCs w:val="0"/>
        </w:rPr>
        <w:t>would not normally be used</w:t>
      </w:r>
      <w:proofErr w:type="gramEnd"/>
      <w:r w:rsidRPr="00600A53">
        <w:rPr>
          <w:rFonts w:ascii="Arial" w:hAnsi="Arial" w:cs="Arial"/>
          <w:i w:val="0"/>
          <w:iCs w:val="0"/>
        </w:rPr>
        <w:t xml:space="preserve"> for</w:t>
      </w:r>
      <w:r w:rsidR="00AC5469" w:rsidRPr="00600A53">
        <w:rPr>
          <w:rFonts w:ascii="Arial" w:hAnsi="Arial" w:cs="Arial"/>
          <w:i w:val="0"/>
          <w:iCs w:val="0"/>
        </w:rPr>
        <w:t>;</w:t>
      </w:r>
    </w:p>
    <w:p w:rsidR="00D55DAF" w:rsidRPr="00600A53" w:rsidRDefault="00D55DAF" w:rsidP="00841DDA">
      <w:pPr>
        <w:pStyle w:val="BodyText"/>
        <w:numPr>
          <w:ilvl w:val="0"/>
          <w:numId w:val="8"/>
        </w:numPr>
        <w:spacing w:before="120" w:after="120"/>
        <w:rPr>
          <w:rFonts w:ascii="Arial" w:hAnsi="Arial" w:cs="Arial"/>
          <w:b w:val="0"/>
          <w:i w:val="0"/>
          <w:iCs w:val="0"/>
        </w:rPr>
      </w:pPr>
      <w:r w:rsidRPr="00600A53">
        <w:rPr>
          <w:rFonts w:ascii="Arial" w:hAnsi="Arial" w:cs="Arial"/>
          <w:b w:val="0"/>
          <w:i w:val="0"/>
          <w:iCs w:val="0"/>
        </w:rPr>
        <w:t>Reasons of land management (there is provision elsewhere in the Act and in the Scottish</w:t>
      </w:r>
      <w:r w:rsidR="00AC5469" w:rsidRPr="00600A53">
        <w:rPr>
          <w:rFonts w:ascii="Arial" w:hAnsi="Arial" w:cs="Arial"/>
          <w:b w:val="0"/>
          <w:i w:val="0"/>
          <w:iCs w:val="0"/>
        </w:rPr>
        <w:t xml:space="preserve"> </w:t>
      </w:r>
      <w:r w:rsidRPr="00600A53">
        <w:rPr>
          <w:rFonts w:ascii="Arial" w:hAnsi="Arial" w:cs="Arial"/>
          <w:b w:val="0"/>
          <w:i w:val="0"/>
          <w:iCs w:val="0"/>
        </w:rPr>
        <w:t>Outdoor Access Code).</w:t>
      </w:r>
    </w:p>
    <w:p w:rsidR="00D55DAF" w:rsidRPr="00600A53" w:rsidRDefault="00D55DAF" w:rsidP="00841DDA">
      <w:pPr>
        <w:pStyle w:val="BodyText"/>
        <w:numPr>
          <w:ilvl w:val="0"/>
          <w:numId w:val="8"/>
        </w:numPr>
        <w:spacing w:before="120" w:after="120"/>
        <w:rPr>
          <w:rFonts w:ascii="Arial" w:hAnsi="Arial" w:cs="Arial"/>
          <w:b w:val="0"/>
          <w:i w:val="0"/>
          <w:iCs w:val="0"/>
        </w:rPr>
      </w:pPr>
      <w:r w:rsidRPr="00600A53">
        <w:rPr>
          <w:rFonts w:ascii="Arial" w:hAnsi="Arial" w:cs="Arial"/>
          <w:b w:val="0"/>
          <w:i w:val="0"/>
          <w:iCs w:val="0"/>
        </w:rPr>
        <w:t>Providing extensive exclusions around country houses and estates, beyond that</w:t>
      </w:r>
      <w:r w:rsidR="00AC5469" w:rsidRPr="00600A53">
        <w:rPr>
          <w:rFonts w:ascii="Arial" w:hAnsi="Arial" w:cs="Arial"/>
          <w:b w:val="0"/>
          <w:i w:val="0"/>
          <w:iCs w:val="0"/>
        </w:rPr>
        <w:t xml:space="preserve"> </w:t>
      </w:r>
      <w:r w:rsidRPr="00600A53">
        <w:rPr>
          <w:rFonts w:ascii="Arial" w:hAnsi="Arial" w:cs="Arial"/>
          <w:b w:val="0"/>
          <w:i w:val="0"/>
          <w:iCs w:val="0"/>
        </w:rPr>
        <w:t>reasonably expected for privacy.</w:t>
      </w:r>
    </w:p>
    <w:p w:rsidR="00D55DAF" w:rsidRPr="00600A53" w:rsidRDefault="00D55DAF" w:rsidP="00841DDA">
      <w:pPr>
        <w:pStyle w:val="BodyText"/>
        <w:numPr>
          <w:ilvl w:val="0"/>
          <w:numId w:val="8"/>
        </w:numPr>
        <w:spacing w:before="120" w:after="120"/>
        <w:rPr>
          <w:rFonts w:ascii="Arial" w:hAnsi="Arial" w:cs="Arial"/>
          <w:b w:val="0"/>
          <w:i w:val="0"/>
          <w:iCs w:val="0"/>
        </w:rPr>
      </w:pPr>
      <w:r w:rsidRPr="00600A53">
        <w:rPr>
          <w:rFonts w:ascii="Arial" w:hAnsi="Arial" w:cs="Arial"/>
          <w:b w:val="0"/>
          <w:i w:val="0"/>
          <w:iCs w:val="0"/>
        </w:rPr>
        <w:t>Where a charge would be imposed for access only and not for an event.</w:t>
      </w:r>
    </w:p>
    <w:p w:rsidR="00D55DAF" w:rsidRPr="00600A53" w:rsidRDefault="00D55DAF" w:rsidP="00841DDA">
      <w:pPr>
        <w:pStyle w:val="BodyText"/>
        <w:numPr>
          <w:ilvl w:val="0"/>
          <w:numId w:val="8"/>
        </w:numPr>
        <w:spacing w:before="120" w:after="120"/>
        <w:rPr>
          <w:rFonts w:ascii="Arial" w:hAnsi="Arial" w:cs="Arial"/>
          <w:b w:val="0"/>
          <w:i w:val="0"/>
          <w:iCs w:val="0"/>
        </w:rPr>
      </w:pPr>
      <w:r w:rsidRPr="00600A53">
        <w:rPr>
          <w:rFonts w:ascii="Arial" w:hAnsi="Arial" w:cs="Arial"/>
          <w:b w:val="0"/>
          <w:i w:val="0"/>
          <w:iCs w:val="0"/>
        </w:rPr>
        <w:t xml:space="preserve">Where access </w:t>
      </w:r>
      <w:proofErr w:type="gramStart"/>
      <w:r w:rsidRPr="00600A53">
        <w:rPr>
          <w:rFonts w:ascii="Arial" w:hAnsi="Arial" w:cs="Arial"/>
          <w:b w:val="0"/>
          <w:i w:val="0"/>
          <w:iCs w:val="0"/>
        </w:rPr>
        <w:t>is already restricted</w:t>
      </w:r>
      <w:proofErr w:type="gramEnd"/>
      <w:r w:rsidRPr="00600A53">
        <w:rPr>
          <w:rFonts w:ascii="Arial" w:hAnsi="Arial" w:cs="Arial"/>
          <w:b w:val="0"/>
          <w:i w:val="0"/>
          <w:iCs w:val="0"/>
        </w:rPr>
        <w:t xml:space="preserve"> by other measures such as byelaws.</w:t>
      </w:r>
    </w:p>
    <w:p w:rsidR="007647EB" w:rsidRPr="00600A53" w:rsidRDefault="002C2E8D" w:rsidP="00841DDA">
      <w:pPr>
        <w:pStyle w:val="BodyText"/>
        <w:numPr>
          <w:ilvl w:val="0"/>
          <w:numId w:val="8"/>
        </w:numPr>
        <w:spacing w:before="120" w:after="120"/>
        <w:rPr>
          <w:rFonts w:ascii="Arial" w:hAnsi="Arial" w:cs="Arial"/>
          <w:b w:val="0"/>
          <w:i w:val="0"/>
          <w:iCs w:val="0"/>
        </w:rPr>
      </w:pPr>
      <w:r>
        <w:rPr>
          <w:rFonts w:ascii="Arial" w:hAnsi="Arial" w:cs="Arial"/>
          <w:b w:val="0"/>
          <w:i w:val="0"/>
          <w:iCs w:val="0"/>
        </w:rPr>
        <w:t>A</w:t>
      </w:r>
      <w:r w:rsidR="007647EB" w:rsidRPr="00600A53">
        <w:rPr>
          <w:rFonts w:ascii="Arial" w:hAnsi="Arial" w:cs="Arial"/>
          <w:b w:val="0"/>
          <w:i w:val="0"/>
          <w:iCs w:val="0"/>
        </w:rPr>
        <w:t>reas of foreshore where the public have common law rights</w:t>
      </w:r>
      <w:r w:rsidR="00DA6826">
        <w:rPr>
          <w:rFonts w:ascii="Arial" w:hAnsi="Arial" w:cs="Arial"/>
          <w:b w:val="0"/>
          <w:i w:val="0"/>
          <w:iCs w:val="0"/>
        </w:rPr>
        <w:t xml:space="preserve"> of access</w:t>
      </w:r>
      <w:r>
        <w:rPr>
          <w:rFonts w:ascii="Arial" w:hAnsi="Arial" w:cs="Arial"/>
          <w:b w:val="0"/>
          <w:i w:val="0"/>
          <w:iCs w:val="0"/>
        </w:rPr>
        <w:t xml:space="preserve"> that an order </w:t>
      </w:r>
      <w:proofErr w:type="spellStart"/>
      <w:r>
        <w:rPr>
          <w:rFonts w:ascii="Arial" w:hAnsi="Arial" w:cs="Arial"/>
          <w:b w:val="0"/>
          <w:i w:val="0"/>
          <w:iCs w:val="0"/>
        </w:rPr>
        <w:t>can not</w:t>
      </w:r>
      <w:proofErr w:type="spellEnd"/>
      <w:r>
        <w:rPr>
          <w:rFonts w:ascii="Arial" w:hAnsi="Arial" w:cs="Arial"/>
          <w:b w:val="0"/>
          <w:i w:val="0"/>
          <w:iCs w:val="0"/>
        </w:rPr>
        <w:t xml:space="preserve"> suspend</w:t>
      </w:r>
    </w:p>
    <w:p w:rsidR="00DA6826" w:rsidRDefault="00DA6826" w:rsidP="00841DDA">
      <w:pPr>
        <w:jc w:val="both"/>
        <w:rPr>
          <w:rFonts w:ascii="Arial" w:hAnsi="Arial" w:cs="Arial"/>
          <w:b/>
          <w:bCs/>
        </w:rPr>
      </w:pPr>
      <w:r>
        <w:rPr>
          <w:rFonts w:ascii="Arial" w:hAnsi="Arial" w:cs="Arial"/>
          <w:i/>
          <w:iCs/>
        </w:rPr>
        <w:br w:type="page"/>
      </w: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lastRenderedPageBreak/>
        <w:t xml:space="preserve">Short term and </w:t>
      </w:r>
      <w:r w:rsidR="0087659F" w:rsidRPr="00600A53">
        <w:rPr>
          <w:rFonts w:ascii="Arial" w:hAnsi="Arial" w:cs="Arial"/>
          <w:i w:val="0"/>
          <w:iCs w:val="0"/>
        </w:rPr>
        <w:t>long-term</w:t>
      </w:r>
      <w:r w:rsidRPr="00600A53">
        <w:rPr>
          <w:rFonts w:ascii="Arial" w:hAnsi="Arial" w:cs="Arial"/>
          <w:i w:val="0"/>
          <w:iCs w:val="0"/>
        </w:rPr>
        <w:t xml:space="preserve"> exemptions.</w:t>
      </w:r>
    </w:p>
    <w:p w:rsidR="0087659F" w:rsidRPr="00600A53" w:rsidRDefault="00D55DAF" w:rsidP="00841DDA">
      <w:pPr>
        <w:pStyle w:val="BodyText"/>
        <w:numPr>
          <w:ilvl w:val="0"/>
          <w:numId w:val="9"/>
        </w:numPr>
        <w:spacing w:before="120" w:after="120"/>
        <w:rPr>
          <w:rFonts w:ascii="Arial" w:hAnsi="Arial" w:cs="Arial"/>
          <w:b w:val="0"/>
          <w:i w:val="0"/>
          <w:iCs w:val="0"/>
        </w:rPr>
      </w:pPr>
      <w:r w:rsidRPr="00600A53">
        <w:rPr>
          <w:rFonts w:ascii="Arial" w:hAnsi="Arial" w:cs="Arial"/>
          <w:b w:val="0"/>
          <w:i w:val="0"/>
          <w:iCs w:val="0"/>
        </w:rPr>
        <w:t xml:space="preserve">Applications to exempt an area for fewer than 6 days can be </w:t>
      </w:r>
      <w:r w:rsidR="0035478E" w:rsidRPr="00600A53">
        <w:rPr>
          <w:rFonts w:ascii="Arial" w:hAnsi="Arial" w:cs="Arial"/>
          <w:b w:val="0"/>
          <w:i w:val="0"/>
          <w:iCs w:val="0"/>
        </w:rPr>
        <w:t>approved</w:t>
      </w:r>
      <w:r w:rsidRPr="00600A53">
        <w:rPr>
          <w:rFonts w:ascii="Arial" w:hAnsi="Arial" w:cs="Arial"/>
          <w:b w:val="0"/>
          <w:i w:val="0"/>
          <w:iCs w:val="0"/>
        </w:rPr>
        <w:t xml:space="preserve"> by</w:t>
      </w:r>
      <w:r w:rsidR="0087659F" w:rsidRPr="00600A53">
        <w:rPr>
          <w:rFonts w:ascii="Arial" w:hAnsi="Arial" w:cs="Arial"/>
          <w:b w:val="0"/>
          <w:i w:val="0"/>
          <w:iCs w:val="0"/>
        </w:rPr>
        <w:t xml:space="preserve"> </w:t>
      </w:r>
      <w:r w:rsidRPr="00600A53">
        <w:rPr>
          <w:rFonts w:ascii="Arial" w:hAnsi="Arial" w:cs="Arial"/>
          <w:b w:val="0"/>
          <w:i w:val="0"/>
          <w:iCs w:val="0"/>
        </w:rPr>
        <w:t>the Council without further consultation</w:t>
      </w:r>
    </w:p>
    <w:p w:rsidR="00D55DAF" w:rsidRPr="00600A53" w:rsidRDefault="00D55DAF" w:rsidP="00841DDA">
      <w:pPr>
        <w:pStyle w:val="BodyText"/>
        <w:numPr>
          <w:ilvl w:val="0"/>
          <w:numId w:val="9"/>
        </w:numPr>
        <w:spacing w:before="120" w:after="120"/>
        <w:rPr>
          <w:rFonts w:ascii="Arial" w:hAnsi="Arial" w:cs="Arial"/>
          <w:b w:val="0"/>
          <w:i w:val="0"/>
          <w:iCs w:val="0"/>
        </w:rPr>
      </w:pPr>
      <w:r w:rsidRPr="00600A53">
        <w:rPr>
          <w:rFonts w:ascii="Arial" w:hAnsi="Arial" w:cs="Arial"/>
          <w:b w:val="0"/>
          <w:i w:val="0"/>
          <w:iCs w:val="0"/>
        </w:rPr>
        <w:t xml:space="preserve">Applications to exempt land for 6 days </w:t>
      </w:r>
      <w:r w:rsidR="0074607C">
        <w:rPr>
          <w:rFonts w:ascii="Arial" w:hAnsi="Arial" w:cs="Arial"/>
          <w:b w:val="0"/>
          <w:i w:val="0"/>
          <w:iCs w:val="0"/>
        </w:rPr>
        <w:t xml:space="preserve">to two years </w:t>
      </w:r>
      <w:r w:rsidR="0087659F" w:rsidRPr="00600A53">
        <w:rPr>
          <w:rFonts w:ascii="Arial" w:hAnsi="Arial" w:cs="Arial"/>
          <w:b w:val="0"/>
          <w:i w:val="0"/>
          <w:iCs w:val="0"/>
        </w:rPr>
        <w:t xml:space="preserve">are extremely rare.  They </w:t>
      </w:r>
      <w:r w:rsidRPr="00600A53">
        <w:rPr>
          <w:rFonts w:ascii="Arial" w:hAnsi="Arial" w:cs="Arial"/>
          <w:b w:val="0"/>
          <w:i w:val="0"/>
          <w:iCs w:val="0"/>
        </w:rPr>
        <w:t xml:space="preserve">require wider consultation and </w:t>
      </w:r>
      <w:proofErr w:type="gramStart"/>
      <w:r w:rsidRPr="00600A53">
        <w:rPr>
          <w:rFonts w:ascii="Arial" w:hAnsi="Arial" w:cs="Arial"/>
          <w:b w:val="0"/>
          <w:i w:val="0"/>
          <w:iCs w:val="0"/>
        </w:rPr>
        <w:t>must be</w:t>
      </w:r>
      <w:r w:rsidR="0087659F" w:rsidRPr="00600A53">
        <w:rPr>
          <w:rFonts w:ascii="Arial" w:hAnsi="Arial" w:cs="Arial"/>
          <w:b w:val="0"/>
          <w:i w:val="0"/>
          <w:iCs w:val="0"/>
        </w:rPr>
        <w:t xml:space="preserve"> </w:t>
      </w:r>
      <w:r w:rsidRPr="00600A53">
        <w:rPr>
          <w:rFonts w:ascii="Arial" w:hAnsi="Arial" w:cs="Arial"/>
          <w:b w:val="0"/>
          <w:i w:val="0"/>
          <w:iCs w:val="0"/>
        </w:rPr>
        <w:t>referred</w:t>
      </w:r>
      <w:proofErr w:type="gramEnd"/>
      <w:r w:rsidRPr="00600A53">
        <w:rPr>
          <w:rFonts w:ascii="Arial" w:hAnsi="Arial" w:cs="Arial"/>
          <w:b w:val="0"/>
          <w:i w:val="0"/>
          <w:iCs w:val="0"/>
        </w:rPr>
        <w:t xml:space="preserve"> to the Scottish Executive for ministerial approva</w:t>
      </w:r>
      <w:r w:rsidR="0074607C">
        <w:rPr>
          <w:rFonts w:ascii="Arial" w:hAnsi="Arial" w:cs="Arial"/>
          <w:b w:val="0"/>
          <w:i w:val="0"/>
          <w:iCs w:val="0"/>
        </w:rPr>
        <w:t>l.</w:t>
      </w: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t>Factors to consider before applying for an exemption</w:t>
      </w:r>
    </w:p>
    <w:p w:rsidR="00D55DAF" w:rsidRPr="00600A53" w:rsidRDefault="00D55DAF" w:rsidP="00841DDA">
      <w:pPr>
        <w:pStyle w:val="BodyText"/>
        <w:numPr>
          <w:ilvl w:val="0"/>
          <w:numId w:val="10"/>
        </w:numPr>
        <w:spacing w:before="120" w:after="120"/>
        <w:rPr>
          <w:rFonts w:ascii="Arial" w:hAnsi="Arial" w:cs="Arial"/>
          <w:b w:val="0"/>
          <w:i w:val="0"/>
          <w:iCs w:val="0"/>
        </w:rPr>
      </w:pPr>
      <w:proofErr w:type="gramStart"/>
      <w:r w:rsidRPr="00600A53">
        <w:rPr>
          <w:rFonts w:ascii="Arial" w:hAnsi="Arial" w:cs="Arial"/>
          <w:b w:val="0"/>
          <w:i w:val="0"/>
          <w:iCs w:val="0"/>
        </w:rPr>
        <w:t>Is the area in question within access rights?</w:t>
      </w:r>
      <w:proofErr w:type="gramEnd"/>
      <w:r w:rsidRPr="00600A53">
        <w:rPr>
          <w:rFonts w:ascii="Arial" w:hAnsi="Arial" w:cs="Arial"/>
          <w:b w:val="0"/>
          <w:i w:val="0"/>
          <w:iCs w:val="0"/>
        </w:rPr>
        <w:t xml:space="preserve"> </w:t>
      </w:r>
      <w:r w:rsidR="004E52A4" w:rsidRPr="00600A53">
        <w:rPr>
          <w:rFonts w:ascii="Arial" w:hAnsi="Arial" w:cs="Arial"/>
          <w:b w:val="0"/>
          <w:i w:val="0"/>
          <w:iCs w:val="0"/>
        </w:rPr>
        <w:t xml:space="preserve"> </w:t>
      </w:r>
      <w:r w:rsidRPr="00600A53">
        <w:rPr>
          <w:rFonts w:ascii="Arial" w:hAnsi="Arial" w:cs="Arial"/>
          <w:b w:val="0"/>
          <w:i w:val="0"/>
          <w:iCs w:val="0"/>
        </w:rPr>
        <w:t xml:space="preserve">If the area is not within access </w:t>
      </w:r>
      <w:r w:rsidR="0087659F" w:rsidRPr="00600A53">
        <w:rPr>
          <w:rFonts w:ascii="Arial" w:hAnsi="Arial" w:cs="Arial"/>
          <w:b w:val="0"/>
          <w:i w:val="0"/>
          <w:iCs w:val="0"/>
        </w:rPr>
        <w:t>rights,</w:t>
      </w:r>
      <w:r w:rsidRPr="00600A53">
        <w:rPr>
          <w:rFonts w:ascii="Arial" w:hAnsi="Arial" w:cs="Arial"/>
          <w:b w:val="0"/>
          <w:i w:val="0"/>
          <w:iCs w:val="0"/>
        </w:rPr>
        <w:t xml:space="preserve"> a</w:t>
      </w:r>
      <w:r w:rsidR="0087659F" w:rsidRPr="00600A53">
        <w:rPr>
          <w:rFonts w:ascii="Arial" w:hAnsi="Arial" w:cs="Arial"/>
          <w:b w:val="0"/>
          <w:i w:val="0"/>
          <w:iCs w:val="0"/>
        </w:rPr>
        <w:t xml:space="preserve"> </w:t>
      </w:r>
      <w:r w:rsidRPr="00600A53">
        <w:rPr>
          <w:rFonts w:ascii="Arial" w:hAnsi="Arial" w:cs="Arial"/>
          <w:b w:val="0"/>
          <w:i w:val="0"/>
          <w:iCs w:val="0"/>
        </w:rPr>
        <w:t>section 11 exemption is not required.</w:t>
      </w:r>
    </w:p>
    <w:p w:rsidR="00D55DAF" w:rsidRPr="00600A53" w:rsidRDefault="00D55DA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 xml:space="preserve">Is an exemption necessary? </w:t>
      </w:r>
      <w:r w:rsidR="0087659F" w:rsidRPr="00600A53">
        <w:rPr>
          <w:rFonts w:ascii="Arial" w:hAnsi="Arial" w:cs="Arial"/>
          <w:b w:val="0"/>
          <w:i w:val="0"/>
          <w:iCs w:val="0"/>
        </w:rPr>
        <w:t xml:space="preserve"> </w:t>
      </w:r>
      <w:r w:rsidRPr="00600A53">
        <w:rPr>
          <w:rFonts w:ascii="Arial" w:hAnsi="Arial" w:cs="Arial"/>
          <w:b w:val="0"/>
          <w:i w:val="0"/>
          <w:iCs w:val="0"/>
        </w:rPr>
        <w:t>Some small events or functions will involve only a small</w:t>
      </w:r>
      <w:r w:rsidR="0087659F" w:rsidRPr="00600A53">
        <w:rPr>
          <w:rFonts w:ascii="Arial" w:hAnsi="Arial" w:cs="Arial"/>
          <w:b w:val="0"/>
          <w:i w:val="0"/>
          <w:iCs w:val="0"/>
        </w:rPr>
        <w:t xml:space="preserve"> </w:t>
      </w:r>
      <w:r w:rsidRPr="00600A53">
        <w:rPr>
          <w:rFonts w:ascii="Arial" w:hAnsi="Arial" w:cs="Arial"/>
          <w:b w:val="0"/>
          <w:i w:val="0"/>
          <w:iCs w:val="0"/>
        </w:rPr>
        <w:t xml:space="preserve">area for a short </w:t>
      </w:r>
      <w:proofErr w:type="gramStart"/>
      <w:r w:rsidRPr="00600A53">
        <w:rPr>
          <w:rFonts w:ascii="Arial" w:hAnsi="Arial" w:cs="Arial"/>
          <w:b w:val="0"/>
          <w:i w:val="0"/>
          <w:iCs w:val="0"/>
        </w:rPr>
        <w:t>period of time</w:t>
      </w:r>
      <w:proofErr w:type="gramEnd"/>
      <w:r w:rsidRPr="00600A53">
        <w:rPr>
          <w:rFonts w:ascii="Arial" w:hAnsi="Arial" w:cs="Arial"/>
          <w:b w:val="0"/>
          <w:i w:val="0"/>
          <w:iCs w:val="0"/>
        </w:rPr>
        <w:t xml:space="preserve">, and will not have a significant impact on access. </w:t>
      </w:r>
      <w:r w:rsidR="007647EB" w:rsidRPr="00600A53">
        <w:rPr>
          <w:rFonts w:ascii="Arial" w:hAnsi="Arial" w:cs="Arial"/>
          <w:b w:val="0"/>
          <w:i w:val="0"/>
          <w:iCs w:val="0"/>
        </w:rPr>
        <w:t xml:space="preserve"> </w:t>
      </w:r>
      <w:r w:rsidRPr="00600A53">
        <w:rPr>
          <w:rFonts w:ascii="Arial" w:hAnsi="Arial" w:cs="Arial"/>
          <w:b w:val="0"/>
          <w:i w:val="0"/>
          <w:iCs w:val="0"/>
        </w:rPr>
        <w:t>The</w:t>
      </w:r>
      <w:r w:rsidR="0087659F" w:rsidRPr="00600A53">
        <w:rPr>
          <w:rFonts w:ascii="Arial" w:hAnsi="Arial" w:cs="Arial"/>
          <w:b w:val="0"/>
          <w:i w:val="0"/>
          <w:iCs w:val="0"/>
        </w:rPr>
        <w:t xml:space="preserve"> </w:t>
      </w:r>
      <w:r w:rsidRPr="00600A53">
        <w:rPr>
          <w:rFonts w:ascii="Arial" w:hAnsi="Arial" w:cs="Arial"/>
          <w:b w:val="0"/>
          <w:i w:val="0"/>
          <w:iCs w:val="0"/>
        </w:rPr>
        <w:t xml:space="preserve">majority of people are likely to comply with </w:t>
      </w:r>
      <w:r w:rsidR="00043E46">
        <w:rPr>
          <w:rFonts w:ascii="Arial" w:hAnsi="Arial" w:cs="Arial"/>
          <w:b w:val="0"/>
          <w:i w:val="0"/>
          <w:iCs w:val="0"/>
        </w:rPr>
        <w:t xml:space="preserve">polite </w:t>
      </w:r>
      <w:r w:rsidRPr="00600A53">
        <w:rPr>
          <w:rFonts w:ascii="Arial" w:hAnsi="Arial" w:cs="Arial"/>
          <w:b w:val="0"/>
          <w:i w:val="0"/>
          <w:iCs w:val="0"/>
        </w:rPr>
        <w:t xml:space="preserve">requests to respect privacy or </w:t>
      </w:r>
      <w:proofErr w:type="gramStart"/>
      <w:r w:rsidRPr="00600A53">
        <w:rPr>
          <w:rFonts w:ascii="Arial" w:hAnsi="Arial" w:cs="Arial"/>
          <w:b w:val="0"/>
          <w:i w:val="0"/>
          <w:iCs w:val="0"/>
        </w:rPr>
        <w:t>be diverted</w:t>
      </w:r>
      <w:proofErr w:type="gramEnd"/>
      <w:r w:rsidRPr="00600A53">
        <w:rPr>
          <w:rFonts w:ascii="Arial" w:hAnsi="Arial" w:cs="Arial"/>
          <w:b w:val="0"/>
          <w:i w:val="0"/>
          <w:iCs w:val="0"/>
        </w:rPr>
        <w:t xml:space="preserve"> around the area. </w:t>
      </w:r>
      <w:r w:rsidR="007647EB" w:rsidRPr="00600A53">
        <w:rPr>
          <w:rFonts w:ascii="Arial" w:hAnsi="Arial" w:cs="Arial"/>
          <w:b w:val="0"/>
          <w:i w:val="0"/>
          <w:iCs w:val="0"/>
        </w:rPr>
        <w:t xml:space="preserve"> </w:t>
      </w:r>
      <w:r w:rsidRPr="00600A53">
        <w:rPr>
          <w:rFonts w:ascii="Arial" w:hAnsi="Arial" w:cs="Arial"/>
          <w:b w:val="0"/>
          <w:i w:val="0"/>
          <w:iCs w:val="0"/>
        </w:rPr>
        <w:t>In such circumstances,</w:t>
      </w:r>
      <w:r w:rsidR="0087659F" w:rsidRPr="00600A53">
        <w:rPr>
          <w:rFonts w:ascii="Arial" w:hAnsi="Arial" w:cs="Arial"/>
          <w:b w:val="0"/>
          <w:i w:val="0"/>
          <w:iCs w:val="0"/>
        </w:rPr>
        <w:t xml:space="preserve"> </w:t>
      </w:r>
      <w:r w:rsidRPr="00600A53">
        <w:rPr>
          <w:rFonts w:ascii="Arial" w:hAnsi="Arial" w:cs="Arial"/>
          <w:b w:val="0"/>
          <w:i w:val="0"/>
          <w:iCs w:val="0"/>
        </w:rPr>
        <w:t xml:space="preserve">where no problems </w:t>
      </w:r>
      <w:proofErr w:type="gramStart"/>
      <w:r w:rsidRPr="00600A53">
        <w:rPr>
          <w:rFonts w:ascii="Arial" w:hAnsi="Arial" w:cs="Arial"/>
          <w:b w:val="0"/>
          <w:i w:val="0"/>
          <w:iCs w:val="0"/>
        </w:rPr>
        <w:t>are envisaged</w:t>
      </w:r>
      <w:proofErr w:type="gramEnd"/>
      <w:r w:rsidRPr="00600A53">
        <w:rPr>
          <w:rFonts w:ascii="Arial" w:hAnsi="Arial" w:cs="Arial"/>
          <w:b w:val="0"/>
          <w:i w:val="0"/>
          <w:iCs w:val="0"/>
        </w:rPr>
        <w:t>, it may be unnecessary to apply for an order to</w:t>
      </w:r>
      <w:r w:rsidR="0087659F" w:rsidRPr="00600A53">
        <w:rPr>
          <w:rFonts w:ascii="Arial" w:hAnsi="Arial" w:cs="Arial"/>
          <w:b w:val="0"/>
          <w:i w:val="0"/>
          <w:iCs w:val="0"/>
        </w:rPr>
        <w:t xml:space="preserve"> </w:t>
      </w:r>
      <w:r w:rsidRPr="00600A53">
        <w:rPr>
          <w:rFonts w:ascii="Arial" w:hAnsi="Arial" w:cs="Arial"/>
          <w:b w:val="0"/>
          <w:i w:val="0"/>
          <w:iCs w:val="0"/>
        </w:rPr>
        <w:t>exempt the area from access rights.</w:t>
      </w:r>
    </w:p>
    <w:p w:rsidR="00D55DAF" w:rsidRPr="00600A53" w:rsidRDefault="00D55DAF" w:rsidP="00841DDA">
      <w:pPr>
        <w:pStyle w:val="BodyText"/>
        <w:numPr>
          <w:ilvl w:val="0"/>
          <w:numId w:val="10"/>
        </w:numPr>
        <w:spacing w:before="120" w:after="120"/>
        <w:rPr>
          <w:rFonts w:ascii="Arial" w:hAnsi="Arial" w:cs="Arial"/>
          <w:b w:val="0"/>
          <w:i w:val="0"/>
          <w:iCs w:val="0"/>
        </w:rPr>
      </w:pPr>
      <w:proofErr w:type="gramStart"/>
      <w:r w:rsidRPr="00600A53">
        <w:rPr>
          <w:rFonts w:ascii="Arial" w:hAnsi="Arial" w:cs="Arial"/>
          <w:b w:val="0"/>
          <w:i w:val="0"/>
          <w:iCs w:val="0"/>
        </w:rPr>
        <w:t>Is the exemption proposed for a legitimate purpose, as detailed</w:t>
      </w:r>
      <w:proofErr w:type="gramEnd"/>
      <w:r w:rsidRPr="00600A53">
        <w:rPr>
          <w:rFonts w:ascii="Arial" w:hAnsi="Arial" w:cs="Arial"/>
          <w:b w:val="0"/>
          <w:i w:val="0"/>
          <w:iCs w:val="0"/>
        </w:rPr>
        <w:t xml:space="preserve"> above?</w:t>
      </w:r>
    </w:p>
    <w:p w:rsidR="00D55DAF" w:rsidRPr="00600A53" w:rsidRDefault="00D55DA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Is the proposed exemption for the minimum area and time necessary?</w:t>
      </w:r>
    </w:p>
    <w:p w:rsidR="00D55DAF" w:rsidRPr="00600A53" w:rsidRDefault="00D55DA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 xml:space="preserve">How will the proposed exemption affect public access? </w:t>
      </w:r>
      <w:r w:rsidR="004E52A4" w:rsidRPr="00600A53">
        <w:rPr>
          <w:rFonts w:ascii="Arial" w:hAnsi="Arial" w:cs="Arial"/>
          <w:b w:val="0"/>
          <w:i w:val="0"/>
          <w:iCs w:val="0"/>
        </w:rPr>
        <w:t xml:space="preserve"> </w:t>
      </w:r>
      <w:r w:rsidRPr="00600A53">
        <w:rPr>
          <w:rFonts w:ascii="Arial" w:hAnsi="Arial" w:cs="Arial"/>
          <w:b w:val="0"/>
          <w:i w:val="0"/>
          <w:iCs w:val="0"/>
        </w:rPr>
        <w:t>Tak</w:t>
      </w:r>
      <w:r w:rsidR="004E52A4" w:rsidRPr="00600A53">
        <w:rPr>
          <w:rFonts w:ascii="Arial" w:hAnsi="Arial" w:cs="Arial"/>
          <w:b w:val="0"/>
          <w:i w:val="0"/>
          <w:iCs w:val="0"/>
        </w:rPr>
        <w:t>e in</w:t>
      </w:r>
      <w:r w:rsidRPr="00600A53">
        <w:rPr>
          <w:rFonts w:ascii="Arial" w:hAnsi="Arial" w:cs="Arial"/>
          <w:b w:val="0"/>
          <w:i w:val="0"/>
          <w:iCs w:val="0"/>
        </w:rPr>
        <w:t>to account Core Paths,</w:t>
      </w:r>
      <w:r w:rsidR="0087659F" w:rsidRPr="00600A53">
        <w:rPr>
          <w:rFonts w:ascii="Arial" w:hAnsi="Arial" w:cs="Arial"/>
          <w:b w:val="0"/>
          <w:i w:val="0"/>
          <w:iCs w:val="0"/>
        </w:rPr>
        <w:t xml:space="preserve"> </w:t>
      </w:r>
      <w:r w:rsidRPr="00600A53">
        <w:rPr>
          <w:rFonts w:ascii="Arial" w:hAnsi="Arial" w:cs="Arial"/>
          <w:b w:val="0"/>
          <w:i w:val="0"/>
          <w:iCs w:val="0"/>
        </w:rPr>
        <w:t>promoted paths, public rights of way, other path/tracks, public open spaces, and general access rights.</w:t>
      </w:r>
    </w:p>
    <w:p w:rsidR="00D55DAF" w:rsidRPr="00600A53" w:rsidRDefault="00D55DA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 xml:space="preserve">What measures </w:t>
      </w:r>
      <w:proofErr w:type="gramStart"/>
      <w:r w:rsidRPr="00600A53">
        <w:rPr>
          <w:rFonts w:ascii="Arial" w:hAnsi="Arial" w:cs="Arial"/>
          <w:b w:val="0"/>
          <w:i w:val="0"/>
          <w:iCs w:val="0"/>
        </w:rPr>
        <w:t>can be taken</w:t>
      </w:r>
      <w:proofErr w:type="gramEnd"/>
      <w:r w:rsidRPr="00600A53">
        <w:rPr>
          <w:rFonts w:ascii="Arial" w:hAnsi="Arial" w:cs="Arial"/>
          <w:b w:val="0"/>
          <w:i w:val="0"/>
          <w:iCs w:val="0"/>
        </w:rPr>
        <w:t xml:space="preserve"> to alleviate the effect of the exclusion on public access?</w:t>
      </w:r>
      <w:r w:rsidR="004E52A4" w:rsidRPr="00600A53">
        <w:rPr>
          <w:rFonts w:ascii="Arial" w:hAnsi="Arial" w:cs="Arial"/>
          <w:b w:val="0"/>
          <w:i w:val="0"/>
          <w:iCs w:val="0"/>
        </w:rPr>
        <w:t xml:space="preserve"> I.e. </w:t>
      </w:r>
      <w:r w:rsidRPr="00600A53">
        <w:rPr>
          <w:rFonts w:ascii="Arial" w:hAnsi="Arial" w:cs="Arial"/>
          <w:b w:val="0"/>
          <w:i w:val="0"/>
          <w:iCs w:val="0"/>
        </w:rPr>
        <w:t xml:space="preserve">signposting diversions around the area. </w:t>
      </w:r>
      <w:r w:rsidR="004E52A4" w:rsidRPr="00600A53">
        <w:rPr>
          <w:rFonts w:ascii="Arial" w:hAnsi="Arial" w:cs="Arial"/>
          <w:b w:val="0"/>
          <w:i w:val="0"/>
          <w:iCs w:val="0"/>
        </w:rPr>
        <w:t xml:space="preserve"> </w:t>
      </w:r>
      <w:r w:rsidRPr="00600A53">
        <w:rPr>
          <w:rFonts w:ascii="Arial" w:hAnsi="Arial" w:cs="Arial"/>
          <w:b w:val="0"/>
          <w:i w:val="0"/>
          <w:iCs w:val="0"/>
        </w:rPr>
        <w:t xml:space="preserve">The exemption should have no more impact on access than is </w:t>
      </w:r>
      <w:proofErr w:type="gramStart"/>
      <w:r w:rsidRPr="00600A53">
        <w:rPr>
          <w:rFonts w:ascii="Arial" w:hAnsi="Arial" w:cs="Arial"/>
          <w:b w:val="0"/>
          <w:i w:val="0"/>
          <w:iCs w:val="0"/>
        </w:rPr>
        <w:t>absolutely</w:t>
      </w:r>
      <w:r w:rsidR="0002142D" w:rsidRPr="00600A53">
        <w:rPr>
          <w:rFonts w:ascii="Arial" w:hAnsi="Arial" w:cs="Arial"/>
          <w:b w:val="0"/>
          <w:i w:val="0"/>
          <w:iCs w:val="0"/>
        </w:rPr>
        <w:t xml:space="preserve"> </w:t>
      </w:r>
      <w:r w:rsidRPr="00600A53">
        <w:rPr>
          <w:rFonts w:ascii="Arial" w:hAnsi="Arial" w:cs="Arial"/>
          <w:b w:val="0"/>
          <w:i w:val="0"/>
          <w:iCs w:val="0"/>
        </w:rPr>
        <w:t>necessary</w:t>
      </w:r>
      <w:proofErr w:type="gramEnd"/>
      <w:r w:rsidRPr="00600A53">
        <w:rPr>
          <w:rFonts w:ascii="Arial" w:hAnsi="Arial" w:cs="Arial"/>
          <w:b w:val="0"/>
          <w:i w:val="0"/>
          <w:iCs w:val="0"/>
        </w:rPr>
        <w:t>.</w:t>
      </w:r>
    </w:p>
    <w:p w:rsidR="0002142D" w:rsidRPr="00600A53" w:rsidRDefault="0002142D"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 xml:space="preserve">All exemptions should be for the minimum </w:t>
      </w:r>
      <w:proofErr w:type="gramStart"/>
      <w:r w:rsidRPr="00600A53">
        <w:rPr>
          <w:rFonts w:ascii="Arial" w:hAnsi="Arial" w:cs="Arial"/>
          <w:b w:val="0"/>
          <w:i w:val="0"/>
          <w:iCs w:val="0"/>
        </w:rPr>
        <w:t>period of time</w:t>
      </w:r>
      <w:proofErr w:type="gramEnd"/>
      <w:r w:rsidRPr="00600A53">
        <w:rPr>
          <w:rFonts w:ascii="Arial" w:hAnsi="Arial" w:cs="Arial"/>
          <w:b w:val="0"/>
          <w:i w:val="0"/>
          <w:iCs w:val="0"/>
        </w:rPr>
        <w:t xml:space="preserve"> absolutely necessary.  Therefore, if you are organising a </w:t>
      </w:r>
      <w:proofErr w:type="spellStart"/>
      <w:r w:rsidR="00BD450D">
        <w:rPr>
          <w:rFonts w:ascii="Arial" w:hAnsi="Arial" w:cs="Arial"/>
          <w:b w:val="0"/>
          <w:i w:val="0"/>
          <w:iCs w:val="0"/>
        </w:rPr>
        <w:t>multi</w:t>
      </w:r>
      <w:r w:rsidRPr="00600A53">
        <w:rPr>
          <w:rFonts w:ascii="Arial" w:hAnsi="Arial" w:cs="Arial"/>
          <w:b w:val="0"/>
          <w:i w:val="0"/>
          <w:iCs w:val="0"/>
        </w:rPr>
        <w:t xml:space="preserve"> day</w:t>
      </w:r>
      <w:proofErr w:type="spellEnd"/>
      <w:r w:rsidRPr="00600A53">
        <w:rPr>
          <w:rFonts w:ascii="Arial" w:hAnsi="Arial" w:cs="Arial"/>
          <w:b w:val="0"/>
          <w:i w:val="0"/>
          <w:iCs w:val="0"/>
        </w:rPr>
        <w:t xml:space="preserve"> event the exemption should only be in place whilst the </w:t>
      </w:r>
      <w:r w:rsidR="00BD450D">
        <w:rPr>
          <w:rFonts w:ascii="Arial" w:hAnsi="Arial" w:cs="Arial"/>
          <w:b w:val="0"/>
          <w:i w:val="0"/>
          <w:iCs w:val="0"/>
        </w:rPr>
        <w:t>event</w:t>
      </w:r>
      <w:r w:rsidRPr="00600A53">
        <w:rPr>
          <w:rFonts w:ascii="Arial" w:hAnsi="Arial" w:cs="Arial"/>
          <w:b w:val="0"/>
          <w:i w:val="0"/>
          <w:iCs w:val="0"/>
        </w:rPr>
        <w:t xml:space="preserve"> is in progress</w:t>
      </w:r>
      <w:r w:rsidR="00BD450D">
        <w:rPr>
          <w:rFonts w:ascii="Arial" w:hAnsi="Arial" w:cs="Arial"/>
          <w:b w:val="0"/>
          <w:i w:val="0"/>
          <w:iCs w:val="0"/>
        </w:rPr>
        <w:t>. For instance,</w:t>
      </w:r>
      <w:r w:rsidR="0074607C">
        <w:rPr>
          <w:rFonts w:ascii="Arial" w:hAnsi="Arial" w:cs="Arial"/>
          <w:b w:val="0"/>
          <w:i w:val="0"/>
          <w:iCs w:val="0"/>
        </w:rPr>
        <w:t xml:space="preserve"> </w:t>
      </w:r>
      <w:r w:rsidR="00BD450D">
        <w:rPr>
          <w:rFonts w:ascii="Arial" w:hAnsi="Arial" w:cs="Arial"/>
          <w:b w:val="0"/>
          <w:i w:val="0"/>
          <w:iCs w:val="0"/>
        </w:rPr>
        <w:t xml:space="preserve">a cycling competition held over two days with no competition overnight will require </w:t>
      </w:r>
      <w:r w:rsidRPr="00600A53">
        <w:rPr>
          <w:rFonts w:ascii="Arial" w:hAnsi="Arial" w:cs="Arial"/>
          <w:b w:val="0"/>
          <w:i w:val="0"/>
          <w:iCs w:val="0"/>
        </w:rPr>
        <w:t>two orders</w:t>
      </w:r>
      <w:r w:rsidR="00BD450D">
        <w:rPr>
          <w:rFonts w:ascii="Arial" w:hAnsi="Arial" w:cs="Arial"/>
          <w:b w:val="0"/>
          <w:i w:val="0"/>
          <w:iCs w:val="0"/>
        </w:rPr>
        <w:t>,</w:t>
      </w:r>
      <w:r w:rsidRPr="00600A53">
        <w:rPr>
          <w:rFonts w:ascii="Arial" w:hAnsi="Arial" w:cs="Arial"/>
          <w:b w:val="0"/>
          <w:i w:val="0"/>
          <w:iCs w:val="0"/>
        </w:rPr>
        <w:t xml:space="preserve"> </w:t>
      </w:r>
      <w:r w:rsidR="00BD450D">
        <w:rPr>
          <w:rFonts w:ascii="Arial" w:hAnsi="Arial" w:cs="Arial"/>
          <w:b w:val="0"/>
          <w:i w:val="0"/>
          <w:iCs w:val="0"/>
        </w:rPr>
        <w:t>one for each</w:t>
      </w:r>
      <w:r w:rsidR="00043E46">
        <w:rPr>
          <w:rFonts w:ascii="Arial" w:hAnsi="Arial" w:cs="Arial"/>
          <w:b w:val="0"/>
          <w:i w:val="0"/>
          <w:iCs w:val="0"/>
        </w:rPr>
        <w:t xml:space="preserve"> day</w:t>
      </w:r>
      <w:r w:rsidR="00BD450D">
        <w:rPr>
          <w:rFonts w:ascii="Arial" w:hAnsi="Arial" w:cs="Arial"/>
          <w:b w:val="0"/>
          <w:i w:val="0"/>
          <w:iCs w:val="0"/>
        </w:rPr>
        <w:t xml:space="preserve"> to permit public access when the course is not in use</w:t>
      </w:r>
      <w:r w:rsidR="00043E46">
        <w:rPr>
          <w:rFonts w:ascii="Arial" w:hAnsi="Arial" w:cs="Arial"/>
          <w:b w:val="0"/>
          <w:i w:val="0"/>
          <w:iCs w:val="0"/>
        </w:rPr>
        <w:t>.</w:t>
      </w:r>
      <w:r w:rsidR="00BD450D">
        <w:rPr>
          <w:rFonts w:ascii="Arial" w:hAnsi="Arial" w:cs="Arial"/>
          <w:b w:val="0"/>
          <w:i w:val="0"/>
          <w:iCs w:val="0"/>
        </w:rPr>
        <w:t xml:space="preserve">  A music festival providing camping over several days may need to exclude the public for a period of several days, including </w:t>
      </w:r>
      <w:r w:rsidR="00841DDA">
        <w:rPr>
          <w:rFonts w:ascii="Arial" w:hAnsi="Arial" w:cs="Arial"/>
          <w:b w:val="0"/>
          <w:i w:val="0"/>
          <w:iCs w:val="0"/>
        </w:rPr>
        <w:t>time</w:t>
      </w:r>
      <w:r w:rsidR="00BD450D">
        <w:rPr>
          <w:rFonts w:ascii="Arial" w:hAnsi="Arial" w:cs="Arial"/>
          <w:b w:val="0"/>
          <w:i w:val="0"/>
          <w:iCs w:val="0"/>
        </w:rPr>
        <w:t xml:space="preserve"> to allow the organisers to set up equipment and clear up afterwards.</w:t>
      </w:r>
    </w:p>
    <w:p w:rsidR="004E52A4" w:rsidRPr="00600A53" w:rsidRDefault="004E52A4" w:rsidP="00841DDA">
      <w:pPr>
        <w:pStyle w:val="BodyText"/>
        <w:spacing w:before="120" w:after="120"/>
        <w:rPr>
          <w:rFonts w:ascii="Arial" w:hAnsi="Arial" w:cs="Arial"/>
          <w:i w:val="0"/>
          <w:iCs w:val="0"/>
        </w:rPr>
      </w:pP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t xml:space="preserve">What information will the </w:t>
      </w:r>
      <w:r w:rsidR="00A624B6" w:rsidRPr="00600A53">
        <w:rPr>
          <w:rFonts w:ascii="Arial" w:hAnsi="Arial" w:cs="Arial"/>
          <w:i w:val="0"/>
          <w:iCs w:val="0"/>
        </w:rPr>
        <w:t>C</w:t>
      </w:r>
      <w:r w:rsidRPr="00600A53">
        <w:rPr>
          <w:rFonts w:ascii="Arial" w:hAnsi="Arial" w:cs="Arial"/>
          <w:i w:val="0"/>
          <w:iCs w:val="0"/>
        </w:rPr>
        <w:t>ouncil require?</w:t>
      </w:r>
    </w:p>
    <w:p w:rsidR="008B456C" w:rsidRPr="00600A53" w:rsidRDefault="008B456C" w:rsidP="00841DDA">
      <w:pPr>
        <w:pStyle w:val="BodyText"/>
        <w:spacing w:before="120" w:after="120"/>
        <w:rPr>
          <w:rFonts w:ascii="Arial" w:hAnsi="Arial" w:cs="Arial"/>
          <w:b w:val="0"/>
          <w:i w:val="0"/>
          <w:iCs w:val="0"/>
        </w:rPr>
      </w:pPr>
      <w:r w:rsidRPr="00600A53">
        <w:rPr>
          <w:rFonts w:ascii="Arial" w:hAnsi="Arial" w:cs="Arial"/>
          <w:b w:val="0"/>
          <w:i w:val="0"/>
          <w:iCs w:val="0"/>
        </w:rPr>
        <w:t>Argyll &amp; Bute Council will have to be satisfied that the proposed exemption is necessary and for an appropriate purpose, that the area of the exemption is no greater than necessary, and is for the minimum period necessary.</w:t>
      </w:r>
    </w:p>
    <w:p w:rsidR="00D55DAF" w:rsidRPr="00600A53" w:rsidRDefault="00D55DA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Name and contact details of the applicant.</w:t>
      </w:r>
    </w:p>
    <w:p w:rsidR="007A4C1F" w:rsidRDefault="007A4C1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 xml:space="preserve">The </w:t>
      </w:r>
      <w:r w:rsidR="00CE0E86" w:rsidRPr="00600A53">
        <w:rPr>
          <w:rFonts w:ascii="Arial" w:hAnsi="Arial" w:cs="Arial"/>
          <w:b w:val="0"/>
          <w:i w:val="0"/>
          <w:iCs w:val="0"/>
        </w:rPr>
        <w:t>name</w:t>
      </w:r>
      <w:r w:rsidR="00C40D3B" w:rsidRPr="00600A53">
        <w:rPr>
          <w:rFonts w:ascii="Arial" w:hAnsi="Arial" w:cs="Arial"/>
          <w:b w:val="0"/>
          <w:i w:val="0"/>
          <w:iCs w:val="0"/>
        </w:rPr>
        <w:t>, including a brief description</w:t>
      </w:r>
      <w:r w:rsidR="00CE0E86" w:rsidRPr="00600A53">
        <w:rPr>
          <w:rFonts w:ascii="Arial" w:hAnsi="Arial" w:cs="Arial"/>
          <w:b w:val="0"/>
          <w:i w:val="0"/>
          <w:iCs w:val="0"/>
        </w:rPr>
        <w:t xml:space="preserve">, </w:t>
      </w:r>
      <w:r w:rsidRPr="00600A53">
        <w:rPr>
          <w:rFonts w:ascii="Arial" w:hAnsi="Arial" w:cs="Arial"/>
          <w:b w:val="0"/>
          <w:i w:val="0"/>
          <w:iCs w:val="0"/>
        </w:rPr>
        <w:t xml:space="preserve">date and </w:t>
      </w:r>
      <w:r w:rsidR="00CE0E86" w:rsidRPr="00600A53">
        <w:rPr>
          <w:rFonts w:ascii="Arial" w:hAnsi="Arial" w:cs="Arial"/>
          <w:b w:val="0"/>
          <w:i w:val="0"/>
          <w:iCs w:val="0"/>
        </w:rPr>
        <w:t>duration of the proposed order</w:t>
      </w:r>
    </w:p>
    <w:p w:rsidR="00440964" w:rsidRPr="00600A53" w:rsidRDefault="00440964" w:rsidP="00841DDA">
      <w:pPr>
        <w:pStyle w:val="BodyText"/>
        <w:numPr>
          <w:ilvl w:val="0"/>
          <w:numId w:val="10"/>
        </w:numPr>
        <w:spacing w:before="120" w:after="120"/>
        <w:rPr>
          <w:rFonts w:ascii="Arial" w:hAnsi="Arial" w:cs="Arial"/>
          <w:b w:val="0"/>
          <w:i w:val="0"/>
          <w:iCs w:val="0"/>
        </w:rPr>
      </w:pPr>
      <w:r>
        <w:rPr>
          <w:rFonts w:ascii="Arial" w:hAnsi="Arial" w:cs="Arial"/>
          <w:b w:val="0"/>
          <w:i w:val="0"/>
          <w:iCs w:val="0"/>
        </w:rPr>
        <w:t xml:space="preserve">Where the same event has been held in the </w:t>
      </w:r>
      <w:proofErr w:type="gramStart"/>
      <w:r>
        <w:rPr>
          <w:rFonts w:ascii="Arial" w:hAnsi="Arial" w:cs="Arial"/>
          <w:b w:val="0"/>
          <w:i w:val="0"/>
          <w:iCs w:val="0"/>
        </w:rPr>
        <w:t>past</w:t>
      </w:r>
      <w:proofErr w:type="gramEnd"/>
      <w:r>
        <w:rPr>
          <w:rFonts w:ascii="Arial" w:hAnsi="Arial" w:cs="Arial"/>
          <w:b w:val="0"/>
          <w:i w:val="0"/>
          <w:iCs w:val="0"/>
        </w:rPr>
        <w:t xml:space="preserve"> it is helpful for us to know; agricultural shows may be held annually and we can update last year’s order and plan.</w:t>
      </w:r>
    </w:p>
    <w:p w:rsidR="00600A53" w:rsidRDefault="00026D81"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 xml:space="preserve">Details of the location of the exemption.  Either an address, </w:t>
      </w:r>
      <w:r w:rsidR="007A4C1F" w:rsidRPr="00600A53">
        <w:rPr>
          <w:rFonts w:ascii="Arial" w:hAnsi="Arial" w:cs="Arial"/>
          <w:b w:val="0"/>
          <w:i w:val="0"/>
          <w:iCs w:val="0"/>
        </w:rPr>
        <w:t xml:space="preserve">or </w:t>
      </w:r>
      <w:r w:rsidRPr="00600A53">
        <w:rPr>
          <w:rFonts w:ascii="Arial" w:hAnsi="Arial" w:cs="Arial"/>
          <w:b w:val="0"/>
          <w:i w:val="0"/>
          <w:iCs w:val="0"/>
        </w:rPr>
        <w:t xml:space="preserve">a </w:t>
      </w:r>
      <w:proofErr w:type="gramStart"/>
      <w:r w:rsidRPr="00600A53">
        <w:rPr>
          <w:rFonts w:ascii="Arial" w:hAnsi="Arial" w:cs="Arial"/>
          <w:b w:val="0"/>
          <w:i w:val="0"/>
          <w:iCs w:val="0"/>
        </w:rPr>
        <w:t>six figure</w:t>
      </w:r>
      <w:proofErr w:type="gramEnd"/>
      <w:r w:rsidRPr="00600A53">
        <w:rPr>
          <w:rFonts w:ascii="Arial" w:hAnsi="Arial" w:cs="Arial"/>
          <w:b w:val="0"/>
          <w:i w:val="0"/>
          <w:iCs w:val="0"/>
        </w:rPr>
        <w:t xml:space="preserve"> grid reference</w:t>
      </w:r>
      <w:r w:rsidR="00600A53">
        <w:rPr>
          <w:rFonts w:ascii="Arial" w:hAnsi="Arial" w:cs="Arial"/>
          <w:b w:val="0"/>
          <w:i w:val="0"/>
          <w:iCs w:val="0"/>
        </w:rPr>
        <w:t>.</w:t>
      </w:r>
    </w:p>
    <w:p w:rsidR="00026D81" w:rsidRPr="00440964" w:rsidRDefault="00600A53" w:rsidP="00841DDA">
      <w:pPr>
        <w:pStyle w:val="BodyText"/>
        <w:numPr>
          <w:ilvl w:val="0"/>
          <w:numId w:val="10"/>
        </w:numPr>
        <w:spacing w:before="120" w:after="120"/>
        <w:rPr>
          <w:rFonts w:ascii="Arial" w:hAnsi="Arial" w:cs="Arial"/>
          <w:b w:val="0"/>
          <w:i w:val="0"/>
          <w:iCs w:val="0"/>
        </w:rPr>
      </w:pPr>
      <w:r w:rsidRPr="00440964">
        <w:rPr>
          <w:rFonts w:ascii="Arial" w:hAnsi="Arial" w:cs="Arial"/>
          <w:b w:val="0"/>
          <w:i w:val="0"/>
          <w:iCs w:val="0"/>
        </w:rPr>
        <w:t>A</w:t>
      </w:r>
      <w:r w:rsidR="00026D81" w:rsidRPr="00440964">
        <w:rPr>
          <w:rFonts w:ascii="Arial" w:hAnsi="Arial" w:cs="Arial"/>
          <w:b w:val="0"/>
          <w:i w:val="0"/>
          <w:iCs w:val="0"/>
        </w:rPr>
        <w:t xml:space="preserve"> location plan</w:t>
      </w:r>
      <w:r w:rsidR="00C73A4A">
        <w:rPr>
          <w:rFonts w:ascii="Arial" w:hAnsi="Arial" w:cs="Arial"/>
          <w:b w:val="0"/>
          <w:i w:val="0"/>
          <w:iCs w:val="0"/>
        </w:rPr>
        <w:t xml:space="preserve"> at 1:25,000</w:t>
      </w:r>
      <w:r w:rsidR="00CE0E86" w:rsidRPr="00440964">
        <w:rPr>
          <w:rFonts w:ascii="Arial" w:hAnsi="Arial" w:cs="Arial"/>
          <w:b w:val="0"/>
          <w:i w:val="0"/>
          <w:iCs w:val="0"/>
        </w:rPr>
        <w:t xml:space="preserve"> showing the extent of the area of land to </w:t>
      </w:r>
      <w:proofErr w:type="gramStart"/>
      <w:r w:rsidR="00CE0E86" w:rsidRPr="00440964">
        <w:rPr>
          <w:rFonts w:ascii="Arial" w:hAnsi="Arial" w:cs="Arial"/>
          <w:b w:val="0"/>
          <w:i w:val="0"/>
          <w:iCs w:val="0"/>
        </w:rPr>
        <w:t>be exempted</w:t>
      </w:r>
      <w:proofErr w:type="gramEnd"/>
      <w:r w:rsidRPr="00440964">
        <w:rPr>
          <w:rFonts w:ascii="Arial" w:hAnsi="Arial" w:cs="Arial"/>
          <w:b w:val="0"/>
          <w:i w:val="0"/>
          <w:iCs w:val="0"/>
        </w:rPr>
        <w:t xml:space="preserve"> is required</w:t>
      </w:r>
      <w:r w:rsidR="0074607C">
        <w:rPr>
          <w:rFonts w:ascii="Arial" w:hAnsi="Arial" w:cs="Arial"/>
          <w:b w:val="0"/>
          <w:i w:val="0"/>
          <w:iCs w:val="0"/>
        </w:rPr>
        <w:t>.  The boundaries must be marked with a red line</w:t>
      </w:r>
      <w:r w:rsidRPr="00440964">
        <w:rPr>
          <w:rFonts w:ascii="Arial" w:hAnsi="Arial" w:cs="Arial"/>
          <w:b w:val="0"/>
          <w:i w:val="0"/>
          <w:iCs w:val="0"/>
        </w:rPr>
        <w:t xml:space="preserve">.  </w:t>
      </w:r>
      <w:r w:rsidR="00440964" w:rsidRPr="00440964">
        <w:rPr>
          <w:rFonts w:ascii="Arial" w:hAnsi="Arial" w:cs="Arial"/>
          <w:b w:val="0"/>
          <w:i w:val="0"/>
          <w:iCs w:val="0"/>
        </w:rPr>
        <w:t xml:space="preserve">If you need to know where there are Core Paths in the adjacent area please consult the “Where to Go Outdoors Map” </w:t>
      </w:r>
      <w:hyperlink r:id="rId13" w:history="1">
        <w:r w:rsidR="00440964" w:rsidRPr="0087019D">
          <w:rPr>
            <w:rStyle w:val="Hyperlink"/>
            <w:rFonts w:ascii="Arial" w:hAnsi="Arial" w:cs="Arial"/>
            <w:b w:val="0"/>
            <w:i w:val="0"/>
            <w:iCs w:val="0"/>
          </w:rPr>
          <w:t>https://www.argyll-bute.gov.uk/where-go-outdoors</w:t>
        </w:r>
      </w:hyperlink>
      <w:r w:rsidR="00440964">
        <w:rPr>
          <w:rFonts w:ascii="Arial" w:hAnsi="Arial" w:cs="Arial"/>
          <w:b w:val="0"/>
          <w:i w:val="0"/>
          <w:iCs w:val="0"/>
        </w:rPr>
        <w:t xml:space="preserve"> </w:t>
      </w:r>
    </w:p>
    <w:p w:rsidR="00D55DAF" w:rsidRPr="00600A53" w:rsidRDefault="00D55DAF" w:rsidP="00841DDA">
      <w:pPr>
        <w:pStyle w:val="BodyText"/>
        <w:numPr>
          <w:ilvl w:val="0"/>
          <w:numId w:val="10"/>
        </w:numPr>
        <w:spacing w:before="120" w:after="120"/>
        <w:rPr>
          <w:rFonts w:ascii="Arial" w:hAnsi="Arial" w:cs="Arial"/>
          <w:b w:val="0"/>
          <w:i w:val="0"/>
          <w:iCs w:val="0"/>
        </w:rPr>
      </w:pPr>
      <w:r w:rsidRPr="00600A53">
        <w:rPr>
          <w:rFonts w:ascii="Arial" w:hAnsi="Arial" w:cs="Arial"/>
          <w:b w:val="0"/>
          <w:i w:val="0"/>
          <w:iCs w:val="0"/>
        </w:rPr>
        <w:t>Name and contact details of the landowner.</w:t>
      </w:r>
    </w:p>
    <w:p w:rsidR="00934764" w:rsidRPr="00600A53" w:rsidRDefault="00D55DAF" w:rsidP="00841DDA">
      <w:pPr>
        <w:pStyle w:val="BodyText"/>
        <w:numPr>
          <w:ilvl w:val="0"/>
          <w:numId w:val="11"/>
        </w:numPr>
        <w:spacing w:before="120" w:after="120"/>
        <w:rPr>
          <w:rFonts w:ascii="Arial" w:hAnsi="Arial" w:cs="Arial"/>
          <w:b w:val="0"/>
          <w:i w:val="0"/>
          <w:iCs w:val="0"/>
        </w:rPr>
      </w:pPr>
      <w:r w:rsidRPr="00600A53">
        <w:rPr>
          <w:rFonts w:ascii="Arial" w:hAnsi="Arial" w:cs="Arial"/>
          <w:b w:val="0"/>
          <w:i w:val="0"/>
          <w:iCs w:val="0"/>
        </w:rPr>
        <w:lastRenderedPageBreak/>
        <w:t>Brief details of the nature of the event an</w:t>
      </w:r>
      <w:r w:rsidR="008B456C">
        <w:rPr>
          <w:rFonts w:ascii="Arial" w:hAnsi="Arial" w:cs="Arial"/>
          <w:b w:val="0"/>
          <w:i w:val="0"/>
          <w:iCs w:val="0"/>
        </w:rPr>
        <w:t>d the purpose of the exemption;</w:t>
      </w:r>
    </w:p>
    <w:p w:rsidR="00934764" w:rsidRPr="00600A53" w:rsidRDefault="00D55DAF" w:rsidP="00841DDA">
      <w:pPr>
        <w:pStyle w:val="BodyText"/>
        <w:numPr>
          <w:ilvl w:val="1"/>
          <w:numId w:val="11"/>
        </w:numPr>
        <w:spacing w:before="120" w:after="120"/>
        <w:rPr>
          <w:rFonts w:ascii="Arial" w:hAnsi="Arial" w:cs="Arial"/>
          <w:b w:val="0"/>
          <w:i w:val="0"/>
          <w:iCs w:val="0"/>
        </w:rPr>
      </w:pPr>
      <w:r w:rsidRPr="00600A53">
        <w:rPr>
          <w:rFonts w:ascii="Arial" w:hAnsi="Arial" w:cs="Arial"/>
          <w:b w:val="0"/>
          <w:i w:val="0"/>
          <w:iCs w:val="0"/>
        </w:rPr>
        <w:t>T</w:t>
      </w:r>
      <w:r w:rsidR="00934764" w:rsidRPr="00600A53">
        <w:rPr>
          <w:rFonts w:ascii="Arial" w:hAnsi="Arial" w:cs="Arial"/>
          <w:b w:val="0"/>
          <w:i w:val="0"/>
          <w:iCs w:val="0"/>
        </w:rPr>
        <w:t xml:space="preserve">o charge for admission </w:t>
      </w:r>
    </w:p>
    <w:p w:rsidR="00DC584A" w:rsidRPr="00600A53" w:rsidRDefault="00DC584A" w:rsidP="00841DDA">
      <w:pPr>
        <w:pStyle w:val="BodyText"/>
        <w:numPr>
          <w:ilvl w:val="1"/>
          <w:numId w:val="11"/>
        </w:numPr>
        <w:spacing w:before="120" w:after="120"/>
        <w:rPr>
          <w:rFonts w:ascii="Arial" w:hAnsi="Arial" w:cs="Arial"/>
          <w:b w:val="0"/>
          <w:i w:val="0"/>
          <w:iCs w:val="0"/>
        </w:rPr>
      </w:pPr>
      <w:r w:rsidRPr="00600A53">
        <w:rPr>
          <w:rFonts w:ascii="Arial" w:hAnsi="Arial" w:cs="Arial"/>
          <w:b w:val="0"/>
          <w:i w:val="0"/>
          <w:iCs w:val="0"/>
        </w:rPr>
        <w:t>To provide for security and safety during</w:t>
      </w:r>
    </w:p>
    <w:p w:rsidR="00D55DAF" w:rsidRPr="00600A53" w:rsidRDefault="00D55DAF" w:rsidP="00841DDA">
      <w:pPr>
        <w:pStyle w:val="BodyText"/>
        <w:numPr>
          <w:ilvl w:val="1"/>
          <w:numId w:val="11"/>
        </w:numPr>
        <w:spacing w:before="120" w:after="120"/>
        <w:rPr>
          <w:rFonts w:ascii="Arial" w:hAnsi="Arial" w:cs="Arial"/>
          <w:b w:val="0"/>
          <w:i w:val="0"/>
          <w:iCs w:val="0"/>
        </w:rPr>
      </w:pPr>
      <w:r w:rsidRPr="00600A53">
        <w:rPr>
          <w:rFonts w:ascii="Arial" w:hAnsi="Arial" w:cs="Arial"/>
          <w:b w:val="0"/>
          <w:i w:val="0"/>
          <w:iCs w:val="0"/>
        </w:rPr>
        <w:t>To provide privacy</w:t>
      </w:r>
      <w:r w:rsidR="00DC584A">
        <w:rPr>
          <w:rFonts w:ascii="Arial" w:hAnsi="Arial" w:cs="Arial"/>
          <w:b w:val="0"/>
          <w:i w:val="0"/>
          <w:iCs w:val="0"/>
        </w:rPr>
        <w:t xml:space="preserve"> for more than a few hours</w:t>
      </w:r>
    </w:p>
    <w:p w:rsidR="00934764" w:rsidRPr="00600A53" w:rsidRDefault="00D55DAF" w:rsidP="00841DDA">
      <w:pPr>
        <w:pStyle w:val="BodyText"/>
        <w:numPr>
          <w:ilvl w:val="0"/>
          <w:numId w:val="11"/>
        </w:numPr>
        <w:spacing w:before="120" w:after="120"/>
        <w:rPr>
          <w:rFonts w:ascii="Arial" w:hAnsi="Arial" w:cs="Arial"/>
          <w:b w:val="0"/>
          <w:i w:val="0"/>
          <w:iCs w:val="0"/>
        </w:rPr>
      </w:pPr>
      <w:r w:rsidRPr="00600A53">
        <w:rPr>
          <w:rFonts w:ascii="Arial" w:hAnsi="Arial" w:cs="Arial"/>
          <w:b w:val="0"/>
          <w:i w:val="0"/>
          <w:iCs w:val="0"/>
        </w:rPr>
        <w:t>Supporting information, including details of</w:t>
      </w:r>
      <w:r w:rsidR="00C40D3B" w:rsidRPr="00600A53">
        <w:rPr>
          <w:rFonts w:ascii="Arial" w:hAnsi="Arial" w:cs="Arial"/>
          <w:b w:val="0"/>
          <w:i w:val="0"/>
          <w:iCs w:val="0"/>
        </w:rPr>
        <w:t xml:space="preserve"> public</w:t>
      </w:r>
      <w:r w:rsidRPr="00600A53">
        <w:rPr>
          <w:rFonts w:ascii="Arial" w:hAnsi="Arial" w:cs="Arial"/>
          <w:b w:val="0"/>
          <w:i w:val="0"/>
          <w:iCs w:val="0"/>
        </w:rPr>
        <w:t xml:space="preserve"> </w:t>
      </w:r>
      <w:r w:rsidR="00C40D3B" w:rsidRPr="00600A53">
        <w:rPr>
          <w:rFonts w:ascii="Arial" w:hAnsi="Arial" w:cs="Arial"/>
          <w:b w:val="0"/>
          <w:i w:val="0"/>
          <w:iCs w:val="0"/>
        </w:rPr>
        <w:t>access in the excluded area</w:t>
      </w:r>
      <w:r w:rsidR="00934764" w:rsidRPr="00600A53">
        <w:rPr>
          <w:rFonts w:ascii="Arial" w:hAnsi="Arial" w:cs="Arial"/>
          <w:b w:val="0"/>
          <w:i w:val="0"/>
          <w:iCs w:val="0"/>
        </w:rPr>
        <w:t>.</w:t>
      </w:r>
    </w:p>
    <w:p w:rsidR="00D55DAF" w:rsidRPr="00600A53" w:rsidRDefault="00D55DAF" w:rsidP="00841DDA">
      <w:pPr>
        <w:pStyle w:val="BodyText"/>
        <w:numPr>
          <w:ilvl w:val="0"/>
          <w:numId w:val="11"/>
        </w:numPr>
        <w:spacing w:before="120" w:after="120"/>
        <w:rPr>
          <w:rFonts w:ascii="Arial" w:hAnsi="Arial" w:cs="Arial"/>
          <w:b w:val="0"/>
          <w:i w:val="0"/>
          <w:iCs w:val="0"/>
        </w:rPr>
      </w:pPr>
      <w:r w:rsidRPr="00600A53">
        <w:rPr>
          <w:rFonts w:ascii="Arial" w:hAnsi="Arial" w:cs="Arial"/>
          <w:b w:val="0"/>
          <w:i w:val="0"/>
          <w:iCs w:val="0"/>
        </w:rPr>
        <w:t>Details of any proposed measures to provide for access during the period of the</w:t>
      </w:r>
      <w:r w:rsidR="00934764" w:rsidRPr="00600A53">
        <w:rPr>
          <w:rFonts w:ascii="Arial" w:hAnsi="Arial" w:cs="Arial"/>
          <w:b w:val="0"/>
          <w:i w:val="0"/>
          <w:iCs w:val="0"/>
        </w:rPr>
        <w:t xml:space="preserve"> </w:t>
      </w:r>
      <w:r w:rsidRPr="00600A53">
        <w:rPr>
          <w:rFonts w:ascii="Arial" w:hAnsi="Arial" w:cs="Arial"/>
          <w:b w:val="0"/>
          <w:i w:val="0"/>
          <w:iCs w:val="0"/>
        </w:rPr>
        <w:t>exemption, for instance by providing and signposting path diversions around the site, or</w:t>
      </w:r>
      <w:r w:rsidR="00934764" w:rsidRPr="00600A53">
        <w:rPr>
          <w:rFonts w:ascii="Arial" w:hAnsi="Arial" w:cs="Arial"/>
          <w:b w:val="0"/>
          <w:i w:val="0"/>
          <w:iCs w:val="0"/>
        </w:rPr>
        <w:t xml:space="preserve"> </w:t>
      </w:r>
      <w:r w:rsidRPr="00600A53">
        <w:rPr>
          <w:rFonts w:ascii="Arial" w:hAnsi="Arial" w:cs="Arial"/>
          <w:b w:val="0"/>
          <w:i w:val="0"/>
          <w:iCs w:val="0"/>
        </w:rPr>
        <w:t>giving directions to alternative area access.</w:t>
      </w:r>
    </w:p>
    <w:p w:rsidR="00D55DAF" w:rsidRPr="00600A53" w:rsidRDefault="00D55DAF" w:rsidP="00841DDA">
      <w:pPr>
        <w:pStyle w:val="BodyText"/>
        <w:spacing w:before="120" w:after="120"/>
        <w:rPr>
          <w:rFonts w:ascii="Arial" w:hAnsi="Arial" w:cs="Arial"/>
          <w:i w:val="0"/>
          <w:iCs w:val="0"/>
        </w:rPr>
      </w:pPr>
      <w:r w:rsidRPr="00600A53">
        <w:rPr>
          <w:rFonts w:ascii="Arial" w:hAnsi="Arial" w:cs="Arial"/>
          <w:i w:val="0"/>
          <w:iCs w:val="0"/>
        </w:rPr>
        <w:t>How long will it take to process an application?</w:t>
      </w:r>
    </w:p>
    <w:p w:rsidR="00D55DAF" w:rsidRPr="00600A53" w:rsidRDefault="00D55DAF" w:rsidP="00841DDA">
      <w:pPr>
        <w:pStyle w:val="BodyText"/>
        <w:numPr>
          <w:ilvl w:val="0"/>
          <w:numId w:val="12"/>
        </w:numPr>
        <w:spacing w:before="120" w:after="120"/>
        <w:rPr>
          <w:rFonts w:ascii="Arial" w:hAnsi="Arial" w:cs="Arial"/>
          <w:b w:val="0"/>
          <w:i w:val="0"/>
          <w:iCs w:val="0"/>
        </w:rPr>
      </w:pPr>
      <w:r w:rsidRPr="00600A53">
        <w:rPr>
          <w:rFonts w:ascii="Arial" w:hAnsi="Arial" w:cs="Arial"/>
          <w:b w:val="0"/>
          <w:i w:val="0"/>
          <w:iCs w:val="0"/>
        </w:rPr>
        <w:t xml:space="preserve">Applications to exempt land for fewer than 6 days </w:t>
      </w:r>
      <w:proofErr w:type="gramStart"/>
      <w:r w:rsidRPr="00600A53">
        <w:rPr>
          <w:rFonts w:ascii="Arial" w:hAnsi="Arial" w:cs="Arial"/>
          <w:b w:val="0"/>
          <w:i w:val="0"/>
          <w:iCs w:val="0"/>
        </w:rPr>
        <w:t>should normally be made</w:t>
      </w:r>
      <w:proofErr w:type="gramEnd"/>
      <w:r w:rsidRPr="00600A53">
        <w:rPr>
          <w:rFonts w:ascii="Arial" w:hAnsi="Arial" w:cs="Arial"/>
          <w:b w:val="0"/>
          <w:i w:val="0"/>
          <w:iCs w:val="0"/>
        </w:rPr>
        <w:t xml:space="preserve"> at least six</w:t>
      </w:r>
      <w:r w:rsidR="00934764" w:rsidRPr="00600A53">
        <w:rPr>
          <w:rFonts w:ascii="Arial" w:hAnsi="Arial" w:cs="Arial"/>
          <w:b w:val="0"/>
          <w:i w:val="0"/>
          <w:iCs w:val="0"/>
        </w:rPr>
        <w:t xml:space="preserve"> </w:t>
      </w:r>
      <w:r w:rsidRPr="00600A53">
        <w:rPr>
          <w:rFonts w:ascii="Arial" w:hAnsi="Arial" w:cs="Arial"/>
          <w:b w:val="0"/>
          <w:i w:val="0"/>
          <w:iCs w:val="0"/>
        </w:rPr>
        <w:t>weeks in advance. The Council will endeavour to process applications received at shorter</w:t>
      </w:r>
      <w:r w:rsidR="00934764" w:rsidRPr="00600A53">
        <w:rPr>
          <w:rFonts w:ascii="Arial" w:hAnsi="Arial" w:cs="Arial"/>
          <w:b w:val="0"/>
          <w:i w:val="0"/>
          <w:iCs w:val="0"/>
        </w:rPr>
        <w:t xml:space="preserve"> </w:t>
      </w:r>
      <w:r w:rsidRPr="00600A53">
        <w:rPr>
          <w:rFonts w:ascii="Arial" w:hAnsi="Arial" w:cs="Arial"/>
          <w:b w:val="0"/>
          <w:i w:val="0"/>
          <w:iCs w:val="0"/>
        </w:rPr>
        <w:t xml:space="preserve">notice, but this </w:t>
      </w:r>
      <w:proofErr w:type="gramStart"/>
      <w:r w:rsidRPr="00600A53">
        <w:rPr>
          <w:rFonts w:ascii="Arial" w:hAnsi="Arial" w:cs="Arial"/>
          <w:b w:val="0"/>
          <w:i w:val="0"/>
          <w:iCs w:val="0"/>
        </w:rPr>
        <w:t>cannot be guaranteed</w:t>
      </w:r>
      <w:proofErr w:type="gramEnd"/>
      <w:r w:rsidRPr="00600A53">
        <w:rPr>
          <w:rFonts w:ascii="Arial" w:hAnsi="Arial" w:cs="Arial"/>
          <w:b w:val="0"/>
          <w:i w:val="0"/>
          <w:iCs w:val="0"/>
        </w:rPr>
        <w:t>.</w:t>
      </w:r>
    </w:p>
    <w:p w:rsidR="00D55DAF" w:rsidRPr="00600A53" w:rsidRDefault="00D55DAF" w:rsidP="00841DDA">
      <w:pPr>
        <w:pStyle w:val="BodyText"/>
        <w:numPr>
          <w:ilvl w:val="0"/>
          <w:numId w:val="12"/>
        </w:numPr>
        <w:spacing w:before="120" w:after="120"/>
        <w:rPr>
          <w:rFonts w:ascii="Arial" w:hAnsi="Arial" w:cs="Arial"/>
          <w:b w:val="0"/>
          <w:i w:val="0"/>
          <w:iCs w:val="0"/>
        </w:rPr>
      </w:pPr>
      <w:r w:rsidRPr="00600A53">
        <w:rPr>
          <w:rFonts w:ascii="Arial" w:hAnsi="Arial" w:cs="Arial"/>
          <w:b w:val="0"/>
          <w:i w:val="0"/>
          <w:iCs w:val="0"/>
        </w:rPr>
        <w:t>Applications to exempt land for 6 days or more require a formal consultation period, after</w:t>
      </w:r>
      <w:r w:rsidR="00934764" w:rsidRPr="00600A53">
        <w:rPr>
          <w:rFonts w:ascii="Arial" w:hAnsi="Arial" w:cs="Arial"/>
          <w:b w:val="0"/>
          <w:i w:val="0"/>
          <w:iCs w:val="0"/>
        </w:rPr>
        <w:t xml:space="preserve"> </w:t>
      </w:r>
      <w:r w:rsidRPr="00600A53">
        <w:rPr>
          <w:rFonts w:ascii="Arial" w:hAnsi="Arial" w:cs="Arial"/>
          <w:b w:val="0"/>
          <w:i w:val="0"/>
          <w:iCs w:val="0"/>
        </w:rPr>
        <w:t xml:space="preserve">which they </w:t>
      </w:r>
      <w:proofErr w:type="gramStart"/>
      <w:r w:rsidRPr="00600A53">
        <w:rPr>
          <w:rFonts w:ascii="Arial" w:hAnsi="Arial" w:cs="Arial"/>
          <w:b w:val="0"/>
          <w:i w:val="0"/>
          <w:iCs w:val="0"/>
        </w:rPr>
        <w:t>must be confirmed</w:t>
      </w:r>
      <w:proofErr w:type="gramEnd"/>
      <w:r w:rsidRPr="00600A53">
        <w:rPr>
          <w:rFonts w:ascii="Arial" w:hAnsi="Arial" w:cs="Arial"/>
          <w:b w:val="0"/>
          <w:i w:val="0"/>
          <w:iCs w:val="0"/>
        </w:rPr>
        <w:t xml:space="preserve"> by Ministers. Applications for such exemptions </w:t>
      </w:r>
      <w:proofErr w:type="gramStart"/>
      <w:r w:rsidRPr="00600A53">
        <w:rPr>
          <w:rFonts w:ascii="Arial" w:hAnsi="Arial" w:cs="Arial"/>
          <w:b w:val="0"/>
          <w:i w:val="0"/>
          <w:iCs w:val="0"/>
        </w:rPr>
        <w:t>should</w:t>
      </w:r>
      <w:r w:rsidR="00934764" w:rsidRPr="00600A53">
        <w:rPr>
          <w:rFonts w:ascii="Arial" w:hAnsi="Arial" w:cs="Arial"/>
          <w:b w:val="0"/>
          <w:i w:val="0"/>
          <w:iCs w:val="0"/>
        </w:rPr>
        <w:t xml:space="preserve"> </w:t>
      </w:r>
      <w:r w:rsidRPr="00600A53">
        <w:rPr>
          <w:rFonts w:ascii="Arial" w:hAnsi="Arial" w:cs="Arial"/>
          <w:b w:val="0"/>
          <w:i w:val="0"/>
          <w:iCs w:val="0"/>
        </w:rPr>
        <w:t>normally be made</w:t>
      </w:r>
      <w:proofErr w:type="gramEnd"/>
      <w:r w:rsidRPr="00600A53">
        <w:rPr>
          <w:rFonts w:ascii="Arial" w:hAnsi="Arial" w:cs="Arial"/>
          <w:b w:val="0"/>
          <w:i w:val="0"/>
          <w:iCs w:val="0"/>
        </w:rPr>
        <w:t xml:space="preserve"> at least 28 weeks in advance.</w:t>
      </w:r>
    </w:p>
    <w:p w:rsidR="004F6227" w:rsidRPr="00600A53" w:rsidRDefault="004F6227" w:rsidP="00841DDA">
      <w:pPr>
        <w:pStyle w:val="BodyText"/>
        <w:spacing w:before="120" w:after="120"/>
        <w:rPr>
          <w:rFonts w:ascii="Arial" w:hAnsi="Arial" w:cs="Arial"/>
          <w:i w:val="0"/>
          <w:iCs w:val="0"/>
        </w:rPr>
      </w:pPr>
    </w:p>
    <w:p w:rsidR="004F6227" w:rsidRPr="00600A53" w:rsidRDefault="004F6227" w:rsidP="00841DDA">
      <w:pPr>
        <w:pStyle w:val="BodyText"/>
        <w:tabs>
          <w:tab w:val="left" w:pos="4536"/>
        </w:tabs>
        <w:spacing w:before="120" w:after="120"/>
        <w:rPr>
          <w:rFonts w:ascii="Arial" w:hAnsi="Arial" w:cs="Arial"/>
          <w:i w:val="0"/>
          <w:iCs w:val="0"/>
        </w:rPr>
      </w:pPr>
      <w:r w:rsidRPr="00600A53">
        <w:rPr>
          <w:rFonts w:ascii="Arial" w:hAnsi="Arial" w:cs="Arial"/>
          <w:i w:val="0"/>
          <w:iCs w:val="0"/>
        </w:rPr>
        <w:t>Application Fees</w:t>
      </w:r>
    </w:p>
    <w:p w:rsidR="004F6227" w:rsidRPr="00600A53" w:rsidRDefault="004F6227" w:rsidP="00841DDA">
      <w:pPr>
        <w:pStyle w:val="BodyText"/>
        <w:tabs>
          <w:tab w:val="left" w:pos="567"/>
          <w:tab w:val="left" w:pos="5103"/>
        </w:tabs>
        <w:spacing w:before="120" w:after="120"/>
        <w:rPr>
          <w:rFonts w:ascii="Arial" w:hAnsi="Arial" w:cs="Arial"/>
          <w:b w:val="0"/>
          <w:i w:val="0"/>
          <w:iCs w:val="0"/>
        </w:rPr>
      </w:pPr>
      <w:r w:rsidRPr="00600A53">
        <w:rPr>
          <w:rFonts w:ascii="Arial" w:hAnsi="Arial" w:cs="Arial"/>
          <w:b w:val="0"/>
          <w:i w:val="0"/>
          <w:iCs w:val="0"/>
        </w:rPr>
        <w:t xml:space="preserve">Applications for 0 – 5 days: </w:t>
      </w:r>
      <w:r w:rsidR="00841DDA">
        <w:rPr>
          <w:rFonts w:ascii="Arial" w:hAnsi="Arial" w:cs="Arial"/>
          <w:b w:val="0"/>
          <w:i w:val="0"/>
          <w:iCs w:val="0"/>
        </w:rPr>
        <w:tab/>
      </w:r>
      <w:r w:rsidRPr="00600A53">
        <w:rPr>
          <w:rFonts w:ascii="Arial" w:hAnsi="Arial" w:cs="Arial"/>
          <w:b w:val="0"/>
          <w:i w:val="0"/>
          <w:iCs w:val="0"/>
        </w:rPr>
        <w:t>free</w:t>
      </w:r>
    </w:p>
    <w:p w:rsidR="004F6227" w:rsidRPr="00600A53" w:rsidRDefault="004F6227" w:rsidP="00841DDA">
      <w:pPr>
        <w:pStyle w:val="BodyText"/>
        <w:tabs>
          <w:tab w:val="left" w:pos="567"/>
          <w:tab w:val="left" w:pos="5103"/>
        </w:tabs>
        <w:spacing w:before="120" w:after="120"/>
        <w:rPr>
          <w:rFonts w:ascii="Arial" w:hAnsi="Arial" w:cs="Arial"/>
          <w:b w:val="0"/>
          <w:i w:val="0"/>
          <w:iCs w:val="0"/>
        </w:rPr>
      </w:pPr>
      <w:r w:rsidRPr="00600A53">
        <w:rPr>
          <w:rFonts w:ascii="Arial" w:hAnsi="Arial" w:cs="Arial"/>
          <w:b w:val="0"/>
          <w:i w:val="0"/>
          <w:iCs w:val="0"/>
        </w:rPr>
        <w:t>Applications for 6 days to 2 years:</w:t>
      </w:r>
    </w:p>
    <w:p w:rsidR="004F6227" w:rsidRPr="00600A53" w:rsidRDefault="004F6227" w:rsidP="00841DDA">
      <w:pPr>
        <w:pStyle w:val="BodyText"/>
        <w:tabs>
          <w:tab w:val="left" w:pos="567"/>
          <w:tab w:val="left" w:pos="5103"/>
        </w:tabs>
        <w:spacing w:before="120" w:after="120"/>
        <w:rPr>
          <w:rFonts w:ascii="Arial" w:hAnsi="Arial" w:cs="Arial"/>
          <w:b w:val="0"/>
          <w:i w:val="0"/>
          <w:iCs w:val="0"/>
        </w:rPr>
      </w:pPr>
      <w:r w:rsidRPr="00600A53">
        <w:rPr>
          <w:rFonts w:ascii="Arial" w:hAnsi="Arial" w:cs="Arial"/>
          <w:b w:val="0"/>
          <w:i w:val="0"/>
          <w:iCs w:val="0"/>
        </w:rPr>
        <w:t>a)</w:t>
      </w:r>
      <w:r w:rsidR="00841DDA">
        <w:rPr>
          <w:rFonts w:ascii="Arial" w:hAnsi="Arial" w:cs="Arial"/>
          <w:b w:val="0"/>
          <w:i w:val="0"/>
          <w:iCs w:val="0"/>
        </w:rPr>
        <w:tab/>
      </w:r>
      <w:r w:rsidRPr="00600A53">
        <w:rPr>
          <w:rFonts w:ascii="Arial" w:hAnsi="Arial" w:cs="Arial"/>
          <w:b w:val="0"/>
          <w:i w:val="0"/>
          <w:iCs w:val="0"/>
        </w:rPr>
        <w:t xml:space="preserve">Administration </w:t>
      </w:r>
      <w:proofErr w:type="gramStart"/>
      <w:r w:rsidRPr="00600A53">
        <w:rPr>
          <w:rFonts w:ascii="Arial" w:hAnsi="Arial" w:cs="Arial"/>
          <w:b w:val="0"/>
          <w:i w:val="0"/>
          <w:iCs w:val="0"/>
        </w:rPr>
        <w:t>costs:</w:t>
      </w:r>
      <w:proofErr w:type="gramEnd"/>
      <w:r w:rsidRPr="00600A53">
        <w:rPr>
          <w:rFonts w:ascii="Arial" w:hAnsi="Arial" w:cs="Arial"/>
          <w:b w:val="0"/>
          <w:i w:val="0"/>
          <w:iCs w:val="0"/>
        </w:rPr>
        <w:t xml:space="preserve"> </w:t>
      </w:r>
      <w:r w:rsidRPr="00600A53">
        <w:rPr>
          <w:rFonts w:ascii="Arial" w:hAnsi="Arial" w:cs="Arial"/>
          <w:b w:val="0"/>
          <w:i w:val="0"/>
          <w:iCs w:val="0"/>
        </w:rPr>
        <w:tab/>
        <w:t>£100.00</w:t>
      </w:r>
    </w:p>
    <w:p w:rsidR="004F6227" w:rsidRPr="00600A53" w:rsidRDefault="004F6227" w:rsidP="00841DDA">
      <w:pPr>
        <w:pStyle w:val="BodyText"/>
        <w:tabs>
          <w:tab w:val="left" w:pos="567"/>
          <w:tab w:val="left" w:pos="5103"/>
        </w:tabs>
        <w:spacing w:before="120" w:after="120"/>
        <w:rPr>
          <w:rFonts w:ascii="Arial" w:hAnsi="Arial" w:cs="Arial"/>
          <w:b w:val="0"/>
          <w:i w:val="0"/>
          <w:iCs w:val="0"/>
        </w:rPr>
      </w:pPr>
      <w:r w:rsidRPr="00600A53">
        <w:rPr>
          <w:rFonts w:ascii="Arial" w:hAnsi="Arial" w:cs="Arial"/>
          <w:b w:val="0"/>
          <w:i w:val="0"/>
          <w:iCs w:val="0"/>
        </w:rPr>
        <w:t>b)</w:t>
      </w:r>
      <w:r w:rsidRPr="00600A53">
        <w:rPr>
          <w:rFonts w:ascii="Arial" w:hAnsi="Arial" w:cs="Arial"/>
          <w:b w:val="0"/>
          <w:i w:val="0"/>
          <w:iCs w:val="0"/>
        </w:rPr>
        <w:tab/>
        <w:t>Fees for public notices in newspaper:</w:t>
      </w:r>
    </w:p>
    <w:p w:rsidR="004F6227" w:rsidRPr="00600A53" w:rsidRDefault="00841DDA" w:rsidP="00841DDA">
      <w:pPr>
        <w:pStyle w:val="BodyText"/>
        <w:tabs>
          <w:tab w:val="left" w:pos="567"/>
          <w:tab w:val="left" w:pos="5103"/>
        </w:tabs>
        <w:spacing w:before="120" w:after="120"/>
        <w:rPr>
          <w:rFonts w:ascii="Arial" w:hAnsi="Arial" w:cs="Arial"/>
          <w:b w:val="0"/>
          <w:i w:val="0"/>
          <w:iCs w:val="0"/>
        </w:rPr>
      </w:pPr>
      <w:r>
        <w:rPr>
          <w:rFonts w:ascii="Arial" w:hAnsi="Arial" w:cs="Arial"/>
          <w:b w:val="0"/>
          <w:i w:val="0"/>
          <w:iCs w:val="0"/>
        </w:rPr>
        <w:t>(</w:t>
      </w:r>
      <w:proofErr w:type="spellStart"/>
      <w:r>
        <w:rPr>
          <w:rFonts w:ascii="Arial" w:hAnsi="Arial" w:cs="Arial"/>
          <w:b w:val="0"/>
          <w:i w:val="0"/>
          <w:iCs w:val="0"/>
        </w:rPr>
        <w:t>i</w:t>
      </w:r>
      <w:proofErr w:type="spellEnd"/>
      <w:r>
        <w:rPr>
          <w:rFonts w:ascii="Arial" w:hAnsi="Arial" w:cs="Arial"/>
          <w:b w:val="0"/>
          <w:i w:val="0"/>
          <w:iCs w:val="0"/>
        </w:rPr>
        <w:t>)</w:t>
      </w:r>
      <w:r>
        <w:rPr>
          <w:rFonts w:ascii="Arial" w:hAnsi="Arial" w:cs="Arial"/>
          <w:b w:val="0"/>
          <w:i w:val="0"/>
          <w:iCs w:val="0"/>
        </w:rPr>
        <w:tab/>
      </w:r>
      <w:proofErr w:type="gramStart"/>
      <w:r w:rsidR="004F6227" w:rsidRPr="00600A53">
        <w:rPr>
          <w:rFonts w:ascii="Arial" w:hAnsi="Arial" w:cs="Arial"/>
          <w:b w:val="0"/>
          <w:i w:val="0"/>
          <w:iCs w:val="0"/>
        </w:rPr>
        <w:t>initial</w:t>
      </w:r>
      <w:proofErr w:type="gramEnd"/>
      <w:r w:rsidR="004F6227" w:rsidRPr="00600A53">
        <w:rPr>
          <w:rFonts w:ascii="Arial" w:hAnsi="Arial" w:cs="Arial"/>
          <w:b w:val="0"/>
          <w:i w:val="0"/>
          <w:iCs w:val="0"/>
        </w:rPr>
        <w:t xml:space="preserve"> notice of proposed order: </w:t>
      </w:r>
      <w:r w:rsidR="004F6227" w:rsidRPr="00600A53">
        <w:rPr>
          <w:rFonts w:ascii="Arial" w:hAnsi="Arial" w:cs="Arial"/>
          <w:b w:val="0"/>
          <w:i w:val="0"/>
          <w:iCs w:val="0"/>
        </w:rPr>
        <w:tab/>
        <w:t>£96.30</w:t>
      </w:r>
    </w:p>
    <w:p w:rsidR="004F6227" w:rsidRPr="00600A53" w:rsidRDefault="00841DDA" w:rsidP="00841DDA">
      <w:pPr>
        <w:pStyle w:val="BodyText"/>
        <w:tabs>
          <w:tab w:val="left" w:pos="567"/>
          <w:tab w:val="left" w:pos="5103"/>
        </w:tabs>
        <w:spacing w:before="120" w:after="120"/>
        <w:rPr>
          <w:rFonts w:ascii="Arial" w:hAnsi="Arial" w:cs="Arial"/>
          <w:b w:val="0"/>
          <w:i w:val="0"/>
          <w:iCs w:val="0"/>
        </w:rPr>
      </w:pPr>
      <w:r>
        <w:rPr>
          <w:rFonts w:ascii="Arial" w:hAnsi="Arial" w:cs="Arial"/>
          <w:b w:val="0"/>
          <w:i w:val="0"/>
          <w:iCs w:val="0"/>
        </w:rPr>
        <w:t>(ii)</w:t>
      </w:r>
      <w:r>
        <w:rPr>
          <w:rFonts w:ascii="Arial" w:hAnsi="Arial" w:cs="Arial"/>
          <w:b w:val="0"/>
          <w:i w:val="0"/>
          <w:iCs w:val="0"/>
        </w:rPr>
        <w:tab/>
      </w:r>
      <w:proofErr w:type="gramStart"/>
      <w:r w:rsidR="004F6227" w:rsidRPr="00600A53">
        <w:rPr>
          <w:rFonts w:ascii="Arial" w:hAnsi="Arial" w:cs="Arial"/>
          <w:b w:val="0"/>
          <w:i w:val="0"/>
          <w:iCs w:val="0"/>
        </w:rPr>
        <w:t>final</w:t>
      </w:r>
      <w:proofErr w:type="gramEnd"/>
      <w:r w:rsidR="004F6227" w:rsidRPr="00600A53">
        <w:rPr>
          <w:rFonts w:ascii="Arial" w:hAnsi="Arial" w:cs="Arial"/>
          <w:b w:val="0"/>
          <w:i w:val="0"/>
          <w:iCs w:val="0"/>
        </w:rPr>
        <w:t xml:space="preserve"> notice of confirmed order: </w:t>
      </w:r>
      <w:r w:rsidR="004F6227" w:rsidRPr="00600A53">
        <w:rPr>
          <w:rFonts w:ascii="Arial" w:hAnsi="Arial" w:cs="Arial"/>
          <w:b w:val="0"/>
          <w:i w:val="0"/>
          <w:iCs w:val="0"/>
        </w:rPr>
        <w:tab/>
        <w:t>£117.07</w:t>
      </w:r>
    </w:p>
    <w:p w:rsidR="00457554" w:rsidRPr="00600A53" w:rsidRDefault="004F6227" w:rsidP="00841DDA">
      <w:pPr>
        <w:pStyle w:val="BodyText"/>
        <w:tabs>
          <w:tab w:val="left" w:pos="5103"/>
        </w:tabs>
        <w:spacing w:before="120" w:after="120"/>
        <w:rPr>
          <w:rFonts w:ascii="Arial" w:hAnsi="Arial" w:cs="Arial"/>
          <w:b w:val="0"/>
          <w:i w:val="0"/>
          <w:iCs w:val="0"/>
        </w:rPr>
      </w:pPr>
      <w:r w:rsidRPr="00600A53">
        <w:rPr>
          <w:rFonts w:ascii="Arial" w:hAnsi="Arial" w:cs="Arial"/>
          <w:b w:val="0"/>
          <w:i w:val="0"/>
          <w:iCs w:val="0"/>
        </w:rPr>
        <w:t>Cheques should be made payable to Argyll and Bute Council.</w:t>
      </w:r>
    </w:p>
    <w:p w:rsidR="000F0BDB" w:rsidRDefault="000F0BDB" w:rsidP="00841DDA">
      <w:pPr>
        <w:pStyle w:val="BodyText"/>
        <w:spacing w:before="120" w:after="120"/>
        <w:rPr>
          <w:rFonts w:ascii="Arial" w:hAnsi="Arial" w:cs="Arial"/>
          <w:i w:val="0"/>
          <w:iCs w:val="0"/>
        </w:rPr>
      </w:pPr>
    </w:p>
    <w:p w:rsidR="00A624B6" w:rsidRPr="00600A53" w:rsidRDefault="00A624B6" w:rsidP="00841DDA">
      <w:pPr>
        <w:pStyle w:val="BodyText"/>
        <w:spacing w:before="120" w:after="120"/>
        <w:rPr>
          <w:rFonts w:ascii="Arial" w:hAnsi="Arial" w:cs="Arial"/>
          <w:b w:val="0"/>
          <w:bCs w:val="0"/>
          <w:i w:val="0"/>
          <w:iCs w:val="0"/>
        </w:rPr>
      </w:pPr>
      <w:r w:rsidRPr="00600A53">
        <w:rPr>
          <w:rFonts w:ascii="Arial" w:hAnsi="Arial" w:cs="Arial"/>
          <w:i w:val="0"/>
          <w:iCs w:val="0"/>
        </w:rPr>
        <w:t>What happens next?</w:t>
      </w:r>
    </w:p>
    <w:p w:rsidR="00A624B6" w:rsidRPr="00600A53" w:rsidRDefault="00A624B6" w:rsidP="00841DDA">
      <w:pPr>
        <w:pStyle w:val="BodyText"/>
        <w:spacing w:before="120" w:after="120"/>
        <w:rPr>
          <w:rFonts w:ascii="Arial" w:hAnsi="Arial" w:cs="Arial"/>
          <w:b w:val="0"/>
          <w:bCs w:val="0"/>
          <w:i w:val="0"/>
          <w:iCs w:val="0"/>
        </w:rPr>
      </w:pPr>
      <w:r w:rsidRPr="00600A53">
        <w:rPr>
          <w:rFonts w:ascii="Arial" w:hAnsi="Arial" w:cs="Arial"/>
          <w:b w:val="0"/>
          <w:bCs w:val="0"/>
          <w:i w:val="0"/>
          <w:iCs w:val="0"/>
        </w:rPr>
        <w:t xml:space="preserve">Once the Council receives your application, it </w:t>
      </w:r>
      <w:proofErr w:type="gramStart"/>
      <w:r w:rsidRPr="00600A53">
        <w:rPr>
          <w:rFonts w:ascii="Arial" w:hAnsi="Arial" w:cs="Arial"/>
          <w:b w:val="0"/>
          <w:bCs w:val="0"/>
          <w:i w:val="0"/>
          <w:iCs w:val="0"/>
        </w:rPr>
        <w:t>will be checked</w:t>
      </w:r>
      <w:proofErr w:type="gramEnd"/>
      <w:r w:rsidRPr="00600A53">
        <w:rPr>
          <w:rFonts w:ascii="Arial" w:hAnsi="Arial" w:cs="Arial"/>
          <w:b w:val="0"/>
          <w:bCs w:val="0"/>
          <w:i w:val="0"/>
          <w:iCs w:val="0"/>
        </w:rPr>
        <w:t xml:space="preserve"> to ensure that it has been completed correctly. If it is not complete, it </w:t>
      </w:r>
      <w:proofErr w:type="gramStart"/>
      <w:r w:rsidRPr="00600A53">
        <w:rPr>
          <w:rFonts w:ascii="Arial" w:hAnsi="Arial" w:cs="Arial"/>
          <w:b w:val="0"/>
          <w:bCs w:val="0"/>
          <w:i w:val="0"/>
          <w:iCs w:val="0"/>
        </w:rPr>
        <w:t>cannot be processed</w:t>
      </w:r>
      <w:proofErr w:type="gramEnd"/>
      <w:r w:rsidRPr="00600A53">
        <w:rPr>
          <w:rFonts w:ascii="Arial" w:hAnsi="Arial" w:cs="Arial"/>
          <w:b w:val="0"/>
          <w:bCs w:val="0"/>
          <w:i w:val="0"/>
          <w:iCs w:val="0"/>
        </w:rPr>
        <w:t xml:space="preserve"> and we will write to tell you what you must do. If your application is complete, you will receive an acknowledgement letter within 5 working days. </w:t>
      </w:r>
    </w:p>
    <w:p w:rsidR="00A624B6" w:rsidRPr="00600A53" w:rsidRDefault="00A624B6" w:rsidP="00841DDA">
      <w:pPr>
        <w:pStyle w:val="BodyText"/>
        <w:spacing w:before="120" w:after="120"/>
        <w:rPr>
          <w:rFonts w:ascii="Arial" w:hAnsi="Arial" w:cs="Arial"/>
          <w:b w:val="0"/>
          <w:bCs w:val="0"/>
          <w:i w:val="0"/>
          <w:iCs w:val="0"/>
        </w:rPr>
      </w:pPr>
      <w:r w:rsidRPr="00600A53">
        <w:rPr>
          <w:rFonts w:ascii="Arial" w:hAnsi="Arial" w:cs="Arial"/>
          <w:b w:val="0"/>
          <w:bCs w:val="0"/>
          <w:i w:val="0"/>
          <w:iCs w:val="0"/>
        </w:rPr>
        <w:t xml:space="preserve">For </w:t>
      </w:r>
      <w:r w:rsidRPr="00600A53">
        <w:rPr>
          <w:rFonts w:ascii="Arial" w:hAnsi="Arial" w:cs="Arial"/>
          <w:i w:val="0"/>
          <w:iCs w:val="0"/>
        </w:rPr>
        <w:t>Exemption Orders of</w:t>
      </w:r>
      <w:r w:rsidRPr="00600A53">
        <w:rPr>
          <w:rFonts w:ascii="Arial" w:hAnsi="Arial" w:cs="Arial"/>
          <w:b w:val="0"/>
          <w:bCs w:val="0"/>
          <w:i w:val="0"/>
          <w:iCs w:val="0"/>
        </w:rPr>
        <w:t xml:space="preserve"> </w:t>
      </w:r>
      <w:r w:rsidRPr="00600A53">
        <w:rPr>
          <w:rFonts w:ascii="Arial" w:hAnsi="Arial" w:cs="Arial"/>
          <w:i w:val="0"/>
          <w:iCs w:val="0"/>
        </w:rPr>
        <w:t>5 days or less</w:t>
      </w:r>
      <w:r w:rsidRPr="00600A53">
        <w:rPr>
          <w:rFonts w:ascii="Arial" w:hAnsi="Arial" w:cs="Arial"/>
          <w:b w:val="0"/>
          <w:bCs w:val="0"/>
          <w:i w:val="0"/>
          <w:iCs w:val="0"/>
        </w:rPr>
        <w:t xml:space="preserve">, your application will be determined within 21 days. Once a decision </w:t>
      </w:r>
      <w:proofErr w:type="gramStart"/>
      <w:r w:rsidRPr="00600A53">
        <w:rPr>
          <w:rFonts w:ascii="Arial" w:hAnsi="Arial" w:cs="Arial"/>
          <w:b w:val="0"/>
          <w:bCs w:val="0"/>
          <w:i w:val="0"/>
          <w:iCs w:val="0"/>
        </w:rPr>
        <w:t>has been reached</w:t>
      </w:r>
      <w:proofErr w:type="gramEnd"/>
      <w:r w:rsidRPr="00600A53">
        <w:rPr>
          <w:rFonts w:ascii="Arial" w:hAnsi="Arial" w:cs="Arial"/>
          <w:b w:val="0"/>
          <w:bCs w:val="0"/>
          <w:i w:val="0"/>
          <w:iCs w:val="0"/>
        </w:rPr>
        <w:t xml:space="preserve"> you will be informed of the outcome of your application. If approved, the decision will be publicised on the Council’s website, and you </w:t>
      </w:r>
      <w:proofErr w:type="gramStart"/>
      <w:r w:rsidRPr="00600A53">
        <w:rPr>
          <w:rFonts w:ascii="Arial" w:hAnsi="Arial" w:cs="Arial"/>
          <w:b w:val="0"/>
          <w:bCs w:val="0"/>
          <w:i w:val="0"/>
          <w:iCs w:val="0"/>
        </w:rPr>
        <w:t>will be sent</w:t>
      </w:r>
      <w:proofErr w:type="gramEnd"/>
      <w:r w:rsidRPr="00600A53">
        <w:rPr>
          <w:rFonts w:ascii="Arial" w:hAnsi="Arial" w:cs="Arial"/>
          <w:b w:val="0"/>
          <w:bCs w:val="0"/>
          <w:i w:val="0"/>
          <w:iCs w:val="0"/>
        </w:rPr>
        <w:t xml:space="preserve"> a Decision Notice, a copy of the Order and an accompanying map. Copies of the Order and map will have to </w:t>
      </w:r>
      <w:proofErr w:type="gramStart"/>
      <w:r w:rsidRPr="00600A53">
        <w:rPr>
          <w:rFonts w:ascii="Arial" w:hAnsi="Arial" w:cs="Arial"/>
          <w:b w:val="0"/>
          <w:bCs w:val="0"/>
          <w:i w:val="0"/>
          <w:iCs w:val="0"/>
        </w:rPr>
        <w:t>be displayed</w:t>
      </w:r>
      <w:proofErr w:type="gramEnd"/>
      <w:r w:rsidRPr="00600A53">
        <w:rPr>
          <w:rFonts w:ascii="Arial" w:hAnsi="Arial" w:cs="Arial"/>
          <w:b w:val="0"/>
          <w:bCs w:val="0"/>
          <w:i w:val="0"/>
          <w:iCs w:val="0"/>
        </w:rPr>
        <w:t xml:space="preserve"> at the boundary and main access points of the exempted area for the duration of the event. The Council may undertake spot checks to ensure that this </w:t>
      </w:r>
      <w:proofErr w:type="gramStart"/>
      <w:r w:rsidRPr="00600A53">
        <w:rPr>
          <w:rFonts w:ascii="Arial" w:hAnsi="Arial" w:cs="Arial"/>
          <w:b w:val="0"/>
          <w:bCs w:val="0"/>
          <w:i w:val="0"/>
          <w:iCs w:val="0"/>
        </w:rPr>
        <w:t>is complied</w:t>
      </w:r>
      <w:proofErr w:type="gramEnd"/>
      <w:r w:rsidRPr="00600A53">
        <w:rPr>
          <w:rFonts w:ascii="Arial" w:hAnsi="Arial" w:cs="Arial"/>
          <w:b w:val="0"/>
          <w:bCs w:val="0"/>
          <w:i w:val="0"/>
          <w:iCs w:val="0"/>
        </w:rPr>
        <w:t xml:space="preserve"> with.</w:t>
      </w:r>
    </w:p>
    <w:p w:rsidR="00A624B6" w:rsidRPr="00600A53" w:rsidRDefault="00A624B6" w:rsidP="00841DDA">
      <w:pPr>
        <w:pStyle w:val="BodyText"/>
        <w:spacing w:before="120" w:after="120"/>
        <w:rPr>
          <w:rFonts w:ascii="Arial" w:hAnsi="Arial" w:cs="Arial"/>
          <w:b w:val="0"/>
          <w:bCs w:val="0"/>
          <w:i w:val="0"/>
          <w:iCs w:val="0"/>
        </w:rPr>
      </w:pPr>
      <w:r w:rsidRPr="00600A53">
        <w:rPr>
          <w:rFonts w:ascii="Arial" w:hAnsi="Arial" w:cs="Arial"/>
          <w:b w:val="0"/>
          <w:bCs w:val="0"/>
          <w:i w:val="0"/>
          <w:iCs w:val="0"/>
        </w:rPr>
        <w:t xml:space="preserve">If your application </w:t>
      </w:r>
      <w:proofErr w:type="gramStart"/>
      <w:r w:rsidRPr="00600A53">
        <w:rPr>
          <w:rFonts w:ascii="Arial" w:hAnsi="Arial" w:cs="Arial"/>
          <w:b w:val="0"/>
          <w:bCs w:val="0"/>
          <w:i w:val="0"/>
          <w:iCs w:val="0"/>
        </w:rPr>
        <w:t>is refused</w:t>
      </w:r>
      <w:proofErr w:type="gramEnd"/>
      <w:r w:rsidRPr="00600A53">
        <w:rPr>
          <w:rFonts w:ascii="Arial" w:hAnsi="Arial" w:cs="Arial"/>
          <w:b w:val="0"/>
          <w:bCs w:val="0"/>
          <w:i w:val="0"/>
          <w:iCs w:val="0"/>
        </w:rPr>
        <w:t xml:space="preserve">, you will be sent </w:t>
      </w:r>
      <w:r w:rsidR="000F0BDB">
        <w:rPr>
          <w:rFonts w:ascii="Arial" w:hAnsi="Arial" w:cs="Arial"/>
          <w:b w:val="0"/>
          <w:bCs w:val="0"/>
          <w:i w:val="0"/>
          <w:iCs w:val="0"/>
        </w:rPr>
        <w:t>an email</w:t>
      </w:r>
      <w:r w:rsidRPr="00600A53">
        <w:rPr>
          <w:rFonts w:ascii="Arial" w:hAnsi="Arial" w:cs="Arial"/>
          <w:b w:val="0"/>
          <w:bCs w:val="0"/>
          <w:i w:val="0"/>
          <w:iCs w:val="0"/>
        </w:rPr>
        <w:t xml:space="preserve"> explaining the reason.</w:t>
      </w:r>
    </w:p>
    <w:p w:rsidR="00E578D2" w:rsidRDefault="00E578D2">
      <w:pPr>
        <w:rPr>
          <w:rFonts w:ascii="Arial" w:hAnsi="Arial" w:cs="Arial"/>
        </w:rPr>
      </w:pPr>
      <w:r>
        <w:rPr>
          <w:rFonts w:ascii="Arial" w:hAnsi="Arial" w:cs="Arial"/>
          <w:b/>
          <w:bCs/>
          <w:i/>
          <w:iCs/>
        </w:rPr>
        <w:br w:type="page"/>
      </w:r>
    </w:p>
    <w:p w:rsidR="001B32CD" w:rsidRDefault="00A624B6" w:rsidP="00841DDA">
      <w:pPr>
        <w:pStyle w:val="BodyText"/>
        <w:spacing w:before="120" w:after="120"/>
        <w:rPr>
          <w:rFonts w:ascii="Arial" w:hAnsi="Arial" w:cs="Arial"/>
          <w:b w:val="0"/>
          <w:bCs w:val="0"/>
          <w:i w:val="0"/>
          <w:iCs w:val="0"/>
        </w:rPr>
      </w:pPr>
      <w:r w:rsidRPr="00600A53">
        <w:rPr>
          <w:rFonts w:ascii="Arial" w:hAnsi="Arial" w:cs="Arial"/>
          <w:b w:val="0"/>
          <w:bCs w:val="0"/>
          <w:i w:val="0"/>
          <w:iCs w:val="0"/>
        </w:rPr>
        <w:lastRenderedPageBreak/>
        <w:t xml:space="preserve">For </w:t>
      </w:r>
      <w:r w:rsidRPr="00600A53">
        <w:rPr>
          <w:rFonts w:ascii="Arial" w:hAnsi="Arial" w:cs="Arial"/>
          <w:i w:val="0"/>
          <w:iCs w:val="0"/>
        </w:rPr>
        <w:t>Exemption Orders of</w:t>
      </w:r>
      <w:r w:rsidRPr="00600A53">
        <w:rPr>
          <w:rFonts w:ascii="Arial" w:hAnsi="Arial" w:cs="Arial"/>
          <w:b w:val="0"/>
          <w:bCs w:val="0"/>
          <w:i w:val="0"/>
          <w:iCs w:val="0"/>
        </w:rPr>
        <w:t xml:space="preserve"> </w:t>
      </w:r>
      <w:r w:rsidRPr="00600A53">
        <w:rPr>
          <w:rFonts w:ascii="Arial" w:hAnsi="Arial" w:cs="Arial"/>
          <w:i w:val="0"/>
          <w:iCs w:val="0"/>
        </w:rPr>
        <w:t>6 days to 2 years</w:t>
      </w:r>
      <w:r w:rsidRPr="00600A53">
        <w:rPr>
          <w:rFonts w:ascii="Arial" w:hAnsi="Arial" w:cs="Arial"/>
          <w:b w:val="0"/>
          <w:bCs w:val="0"/>
          <w:i w:val="0"/>
          <w:iCs w:val="0"/>
        </w:rPr>
        <w:t xml:space="preserve">, the Council has to undertake a statutory consultation process where people will have 21 days in which to examine and comment on your application. The officer dealing with your application will also contact you for a more detailed discussion. After taking all objections and representations into account, the Council will make a recommendation to Scottish Ministers. The Scottish Executive will then make a decision, and it is not possible to predict how long this will take. If the Ministers consider it necessary, they can require a Public Inquiry to </w:t>
      </w:r>
      <w:proofErr w:type="gramStart"/>
      <w:r w:rsidRPr="00600A53">
        <w:rPr>
          <w:rFonts w:ascii="Arial" w:hAnsi="Arial" w:cs="Arial"/>
          <w:b w:val="0"/>
          <w:bCs w:val="0"/>
          <w:i w:val="0"/>
          <w:iCs w:val="0"/>
        </w:rPr>
        <w:t>be he</w:t>
      </w:r>
      <w:r w:rsidR="001B32CD">
        <w:rPr>
          <w:rFonts w:ascii="Arial" w:hAnsi="Arial" w:cs="Arial"/>
          <w:b w:val="0"/>
          <w:bCs w:val="0"/>
          <w:i w:val="0"/>
          <w:iCs w:val="0"/>
        </w:rPr>
        <w:t>ld</w:t>
      </w:r>
      <w:proofErr w:type="gramEnd"/>
      <w:r w:rsidR="001B32CD">
        <w:rPr>
          <w:rFonts w:ascii="Arial" w:hAnsi="Arial" w:cs="Arial"/>
          <w:b w:val="0"/>
          <w:bCs w:val="0"/>
          <w:i w:val="0"/>
          <w:iCs w:val="0"/>
        </w:rPr>
        <w:t xml:space="preserve"> before coming to a decision.</w:t>
      </w:r>
    </w:p>
    <w:p w:rsidR="00222A67" w:rsidRPr="00222A67" w:rsidRDefault="00222A67" w:rsidP="00841DDA">
      <w:pPr>
        <w:pStyle w:val="BodyText"/>
        <w:spacing w:before="120" w:after="120"/>
        <w:rPr>
          <w:rFonts w:ascii="Arial" w:hAnsi="Arial" w:cs="Arial"/>
          <w:i w:val="0"/>
          <w:iCs w:val="0"/>
        </w:rPr>
      </w:pPr>
      <w:r w:rsidRPr="00222A67">
        <w:rPr>
          <w:rFonts w:ascii="Arial" w:hAnsi="Arial" w:cs="Arial"/>
          <w:i w:val="0"/>
          <w:iCs w:val="0"/>
        </w:rPr>
        <w:t>Following Confirmation of the Section 11 Order</w:t>
      </w:r>
    </w:p>
    <w:p w:rsidR="001B32CD" w:rsidRDefault="001B32CD" w:rsidP="00841DDA">
      <w:pPr>
        <w:pStyle w:val="BodyText"/>
        <w:spacing w:before="120" w:after="120"/>
        <w:rPr>
          <w:rFonts w:ascii="Arial" w:hAnsi="Arial" w:cs="Arial"/>
          <w:b w:val="0"/>
          <w:bCs w:val="0"/>
          <w:i w:val="0"/>
          <w:iCs w:val="0"/>
        </w:rPr>
      </w:pPr>
      <w:r w:rsidRPr="00600A53">
        <w:rPr>
          <w:rFonts w:ascii="Arial" w:hAnsi="Arial" w:cs="Arial"/>
          <w:b w:val="0"/>
          <w:bCs w:val="0"/>
          <w:i w:val="0"/>
          <w:iCs w:val="0"/>
        </w:rPr>
        <w:t xml:space="preserve">Once a decision </w:t>
      </w:r>
      <w:proofErr w:type="gramStart"/>
      <w:r w:rsidRPr="00600A53">
        <w:rPr>
          <w:rFonts w:ascii="Arial" w:hAnsi="Arial" w:cs="Arial"/>
          <w:b w:val="0"/>
          <w:bCs w:val="0"/>
          <w:i w:val="0"/>
          <w:iCs w:val="0"/>
        </w:rPr>
        <w:t>has been reached</w:t>
      </w:r>
      <w:proofErr w:type="gramEnd"/>
      <w:r w:rsidRPr="00600A53">
        <w:rPr>
          <w:rFonts w:ascii="Arial" w:hAnsi="Arial" w:cs="Arial"/>
          <w:b w:val="0"/>
          <w:bCs w:val="0"/>
          <w:i w:val="0"/>
          <w:iCs w:val="0"/>
        </w:rPr>
        <w:t xml:space="preserve"> you will be sent a letter informing you of the outcome of your application. If approved, the decision will be publicised on the Council’s website</w:t>
      </w:r>
      <w:r>
        <w:rPr>
          <w:rFonts w:ascii="Arial" w:hAnsi="Arial" w:cs="Arial"/>
          <w:b w:val="0"/>
          <w:bCs w:val="0"/>
          <w:i w:val="0"/>
          <w:iCs w:val="0"/>
        </w:rPr>
        <w:t>.</w:t>
      </w:r>
      <w:r w:rsidR="00266BD4" w:rsidRPr="00266BD4">
        <w:rPr>
          <w:rFonts w:ascii="Arial" w:hAnsi="Arial" w:cs="Arial"/>
          <w:b w:val="0"/>
          <w:bCs w:val="0"/>
          <w:i w:val="0"/>
          <w:iCs w:val="0"/>
        </w:rPr>
        <w:t xml:space="preserve"> </w:t>
      </w:r>
      <w:r w:rsidR="00266BD4">
        <w:rPr>
          <w:rFonts w:ascii="Arial" w:hAnsi="Arial" w:cs="Arial"/>
          <w:b w:val="0"/>
          <w:bCs w:val="0"/>
          <w:i w:val="0"/>
          <w:iCs w:val="0"/>
        </w:rPr>
        <w:t xml:space="preserve"> </w:t>
      </w:r>
      <w:r w:rsidR="00266BD4" w:rsidRPr="000F0BDB">
        <w:rPr>
          <w:rFonts w:ascii="Arial" w:hAnsi="Arial" w:cs="Arial"/>
          <w:b w:val="0"/>
          <w:bCs w:val="0"/>
          <w:i w:val="0"/>
          <w:iCs w:val="0"/>
        </w:rPr>
        <w:t xml:space="preserve">If your application </w:t>
      </w:r>
      <w:proofErr w:type="gramStart"/>
      <w:r w:rsidR="00266BD4" w:rsidRPr="000F0BDB">
        <w:rPr>
          <w:rFonts w:ascii="Arial" w:hAnsi="Arial" w:cs="Arial"/>
          <w:b w:val="0"/>
          <w:bCs w:val="0"/>
          <w:i w:val="0"/>
          <w:iCs w:val="0"/>
        </w:rPr>
        <w:t>is refused</w:t>
      </w:r>
      <w:proofErr w:type="gramEnd"/>
      <w:r w:rsidR="00266BD4" w:rsidRPr="000F0BDB">
        <w:rPr>
          <w:rFonts w:ascii="Arial" w:hAnsi="Arial" w:cs="Arial"/>
          <w:b w:val="0"/>
          <w:bCs w:val="0"/>
          <w:i w:val="0"/>
          <w:iCs w:val="0"/>
        </w:rPr>
        <w:t>, you will be sent an email explaining the reason.</w:t>
      </w:r>
    </w:p>
    <w:p w:rsidR="001B32CD" w:rsidRPr="00600A53" w:rsidRDefault="00576EF7" w:rsidP="00841DDA">
      <w:pPr>
        <w:pStyle w:val="BodyText"/>
        <w:spacing w:before="120" w:after="120"/>
        <w:rPr>
          <w:rFonts w:ascii="Arial" w:hAnsi="Arial" w:cs="Arial"/>
          <w:b w:val="0"/>
          <w:bCs w:val="0"/>
          <w:i w:val="0"/>
          <w:iCs w:val="0"/>
        </w:rPr>
      </w:pPr>
      <w:r w:rsidRPr="00576EF7">
        <w:rPr>
          <w:rFonts w:ascii="Arial" w:hAnsi="Arial" w:cs="Arial"/>
          <w:bCs w:val="0"/>
          <w:i w:val="0"/>
          <w:iCs w:val="0"/>
        </w:rPr>
        <w:t xml:space="preserve">Notices - </w:t>
      </w:r>
      <w:r w:rsidR="001B32CD">
        <w:rPr>
          <w:rFonts w:ascii="Arial" w:hAnsi="Arial" w:cs="Arial"/>
          <w:b w:val="0"/>
          <w:bCs w:val="0"/>
          <w:i w:val="0"/>
          <w:iCs w:val="0"/>
        </w:rPr>
        <w:t>Y</w:t>
      </w:r>
      <w:r w:rsidR="001B32CD" w:rsidRPr="00600A53">
        <w:rPr>
          <w:rFonts w:ascii="Arial" w:hAnsi="Arial" w:cs="Arial"/>
          <w:b w:val="0"/>
          <w:bCs w:val="0"/>
          <w:i w:val="0"/>
          <w:iCs w:val="0"/>
        </w:rPr>
        <w:t xml:space="preserve">ou will be sent a Decision Notice and an accompanying </w:t>
      </w:r>
      <w:r w:rsidR="00213900">
        <w:rPr>
          <w:rFonts w:ascii="Arial" w:hAnsi="Arial" w:cs="Arial"/>
          <w:b w:val="0"/>
          <w:bCs w:val="0"/>
          <w:i w:val="0"/>
          <w:iCs w:val="0"/>
        </w:rPr>
        <w:t>M</w:t>
      </w:r>
      <w:r w:rsidR="001B32CD" w:rsidRPr="00600A53">
        <w:rPr>
          <w:rFonts w:ascii="Arial" w:hAnsi="Arial" w:cs="Arial"/>
          <w:b w:val="0"/>
          <w:bCs w:val="0"/>
          <w:i w:val="0"/>
          <w:iCs w:val="0"/>
        </w:rPr>
        <w:t>ap</w:t>
      </w:r>
      <w:r w:rsidR="00266BD4">
        <w:rPr>
          <w:rFonts w:ascii="Arial" w:hAnsi="Arial" w:cs="Arial"/>
          <w:b w:val="0"/>
          <w:bCs w:val="0"/>
          <w:i w:val="0"/>
          <w:iCs w:val="0"/>
        </w:rPr>
        <w:t xml:space="preserve"> by email</w:t>
      </w:r>
      <w:r w:rsidR="001B32CD" w:rsidRPr="00600A53">
        <w:rPr>
          <w:rFonts w:ascii="Arial" w:hAnsi="Arial" w:cs="Arial"/>
          <w:b w:val="0"/>
          <w:bCs w:val="0"/>
          <w:i w:val="0"/>
          <w:iCs w:val="0"/>
        </w:rPr>
        <w:t xml:space="preserve">, copies of which have to be displayed at the boundary and </w:t>
      </w:r>
      <w:r w:rsidR="00266BD4">
        <w:rPr>
          <w:rFonts w:ascii="Arial" w:hAnsi="Arial" w:cs="Arial"/>
          <w:b w:val="0"/>
          <w:bCs w:val="0"/>
          <w:i w:val="0"/>
          <w:iCs w:val="0"/>
        </w:rPr>
        <w:t xml:space="preserve">the </w:t>
      </w:r>
      <w:r w:rsidR="001B32CD" w:rsidRPr="00600A53">
        <w:rPr>
          <w:rFonts w:ascii="Arial" w:hAnsi="Arial" w:cs="Arial"/>
          <w:b w:val="0"/>
          <w:bCs w:val="0"/>
          <w:i w:val="0"/>
          <w:iCs w:val="0"/>
        </w:rPr>
        <w:t xml:space="preserve">main access points </w:t>
      </w:r>
      <w:r w:rsidR="00266BD4">
        <w:rPr>
          <w:rFonts w:ascii="Arial" w:hAnsi="Arial" w:cs="Arial"/>
          <w:b w:val="0"/>
          <w:bCs w:val="0"/>
          <w:i w:val="0"/>
          <w:iCs w:val="0"/>
        </w:rPr>
        <w:t>to</w:t>
      </w:r>
      <w:r w:rsidR="001B32CD" w:rsidRPr="00600A53">
        <w:rPr>
          <w:rFonts w:ascii="Arial" w:hAnsi="Arial" w:cs="Arial"/>
          <w:b w:val="0"/>
          <w:bCs w:val="0"/>
          <w:i w:val="0"/>
          <w:iCs w:val="0"/>
        </w:rPr>
        <w:t xml:space="preserve"> the exempted area for </w:t>
      </w:r>
      <w:r w:rsidR="00266BD4">
        <w:rPr>
          <w:rFonts w:ascii="Arial" w:hAnsi="Arial" w:cs="Arial"/>
          <w:b w:val="0"/>
          <w:bCs w:val="0"/>
          <w:i w:val="0"/>
          <w:iCs w:val="0"/>
        </w:rPr>
        <w:t xml:space="preserve">seven days before </w:t>
      </w:r>
      <w:r w:rsidR="00266BD4">
        <w:rPr>
          <w:rFonts w:ascii="Arial" w:hAnsi="Arial" w:cs="Arial"/>
          <w:b w:val="0"/>
          <w:i w:val="0"/>
          <w:iCs w:val="0"/>
        </w:rPr>
        <w:t>to forewarn local people</w:t>
      </w:r>
      <w:r w:rsidR="00266BD4">
        <w:rPr>
          <w:rFonts w:ascii="Arial" w:hAnsi="Arial" w:cs="Arial"/>
          <w:b w:val="0"/>
          <w:bCs w:val="0"/>
          <w:i w:val="0"/>
          <w:iCs w:val="0"/>
        </w:rPr>
        <w:t xml:space="preserve"> and for </w:t>
      </w:r>
      <w:r w:rsidR="001B32CD" w:rsidRPr="00600A53">
        <w:rPr>
          <w:rFonts w:ascii="Arial" w:hAnsi="Arial" w:cs="Arial"/>
          <w:b w:val="0"/>
          <w:bCs w:val="0"/>
          <w:i w:val="0"/>
          <w:iCs w:val="0"/>
        </w:rPr>
        <w:t xml:space="preserve">the duration of the event. The Council may undertake spot checks to ensure </w:t>
      </w:r>
      <w:r w:rsidR="00266BD4">
        <w:rPr>
          <w:rFonts w:ascii="Arial" w:hAnsi="Arial" w:cs="Arial"/>
          <w:b w:val="0"/>
          <w:bCs w:val="0"/>
          <w:i w:val="0"/>
          <w:iCs w:val="0"/>
        </w:rPr>
        <w:t>compliance</w:t>
      </w:r>
      <w:r w:rsidR="001B32CD" w:rsidRPr="00600A53">
        <w:rPr>
          <w:rFonts w:ascii="Arial" w:hAnsi="Arial" w:cs="Arial"/>
          <w:b w:val="0"/>
          <w:bCs w:val="0"/>
          <w:i w:val="0"/>
          <w:iCs w:val="0"/>
        </w:rPr>
        <w:t>.</w:t>
      </w:r>
    </w:p>
    <w:p w:rsidR="00924D4B" w:rsidRDefault="00924D4B" w:rsidP="00841DDA">
      <w:pPr>
        <w:pStyle w:val="BodyText"/>
        <w:spacing w:before="120" w:after="120"/>
        <w:rPr>
          <w:rFonts w:ascii="Arial" w:hAnsi="Arial" w:cs="Arial"/>
          <w:b w:val="0"/>
          <w:i w:val="0"/>
          <w:iCs w:val="0"/>
        </w:rPr>
      </w:pPr>
      <w:r>
        <w:rPr>
          <w:rFonts w:ascii="Arial" w:hAnsi="Arial" w:cs="Arial"/>
          <w:b w:val="0"/>
          <w:i w:val="0"/>
          <w:iCs w:val="0"/>
        </w:rPr>
        <w:t xml:space="preserve">You should ensure that notices are still in place on the day of the event and that any </w:t>
      </w:r>
      <w:r w:rsidR="00DF72D8">
        <w:rPr>
          <w:rFonts w:ascii="Arial" w:hAnsi="Arial" w:cs="Arial"/>
          <w:b w:val="0"/>
          <w:i w:val="0"/>
          <w:iCs w:val="0"/>
        </w:rPr>
        <w:t>marshals</w:t>
      </w:r>
      <w:r>
        <w:rPr>
          <w:rFonts w:ascii="Arial" w:hAnsi="Arial" w:cs="Arial"/>
          <w:b w:val="0"/>
          <w:i w:val="0"/>
          <w:iCs w:val="0"/>
        </w:rPr>
        <w:t xml:space="preserve"> are aware of the restrictions on public access</w:t>
      </w:r>
      <w:r w:rsidR="00DF72D8">
        <w:rPr>
          <w:rFonts w:ascii="Arial" w:hAnsi="Arial" w:cs="Arial"/>
          <w:b w:val="0"/>
          <w:i w:val="0"/>
          <w:iCs w:val="0"/>
        </w:rPr>
        <w:t xml:space="preserve">, have a copy of the notice </w:t>
      </w:r>
      <w:r w:rsidR="00213900">
        <w:rPr>
          <w:rFonts w:ascii="Arial" w:hAnsi="Arial" w:cs="Arial"/>
          <w:b w:val="0"/>
          <w:i w:val="0"/>
          <w:iCs w:val="0"/>
        </w:rPr>
        <w:t>available</w:t>
      </w:r>
      <w:r>
        <w:rPr>
          <w:rFonts w:ascii="Arial" w:hAnsi="Arial" w:cs="Arial"/>
          <w:b w:val="0"/>
          <w:i w:val="0"/>
          <w:iCs w:val="0"/>
        </w:rPr>
        <w:t xml:space="preserve"> and are able to </w:t>
      </w:r>
      <w:r w:rsidR="00DF72D8">
        <w:rPr>
          <w:rFonts w:ascii="Arial" w:hAnsi="Arial" w:cs="Arial"/>
          <w:b w:val="0"/>
          <w:i w:val="0"/>
          <w:iCs w:val="0"/>
        </w:rPr>
        <w:t>contact the event organiser if challenged.  Marshals should always be cordial and where appropriate exercise discretion and common sense in dealing with the public.</w:t>
      </w:r>
    </w:p>
    <w:p w:rsidR="00222A67" w:rsidRDefault="00576EF7" w:rsidP="00841DDA">
      <w:pPr>
        <w:pStyle w:val="BodyText"/>
        <w:spacing w:before="120" w:after="120"/>
        <w:rPr>
          <w:rFonts w:ascii="Arial" w:hAnsi="Arial" w:cs="Arial"/>
          <w:b w:val="0"/>
          <w:i w:val="0"/>
          <w:iCs w:val="0"/>
        </w:rPr>
      </w:pPr>
      <w:r w:rsidRPr="00576EF7">
        <w:rPr>
          <w:rFonts w:ascii="Arial" w:hAnsi="Arial" w:cs="Arial"/>
          <w:i w:val="0"/>
          <w:iCs w:val="0"/>
        </w:rPr>
        <w:t xml:space="preserve">Publicity - </w:t>
      </w:r>
      <w:r w:rsidR="001B32CD">
        <w:rPr>
          <w:rFonts w:ascii="Arial" w:hAnsi="Arial" w:cs="Arial"/>
          <w:b w:val="0"/>
          <w:i w:val="0"/>
          <w:iCs w:val="0"/>
        </w:rPr>
        <w:t xml:space="preserve">You </w:t>
      </w:r>
      <w:r w:rsidR="00266BD4">
        <w:rPr>
          <w:rFonts w:ascii="Arial" w:hAnsi="Arial" w:cs="Arial"/>
          <w:b w:val="0"/>
          <w:i w:val="0"/>
          <w:iCs w:val="0"/>
        </w:rPr>
        <w:t>must also</w:t>
      </w:r>
      <w:r w:rsidR="001B32CD">
        <w:rPr>
          <w:rFonts w:ascii="Arial" w:hAnsi="Arial" w:cs="Arial"/>
          <w:b w:val="0"/>
          <w:i w:val="0"/>
          <w:iCs w:val="0"/>
        </w:rPr>
        <w:t xml:space="preserve"> </w:t>
      </w:r>
      <w:r w:rsidR="00924D4B">
        <w:rPr>
          <w:rFonts w:ascii="Arial" w:hAnsi="Arial" w:cs="Arial"/>
          <w:b w:val="0"/>
          <w:i w:val="0"/>
          <w:iCs w:val="0"/>
        </w:rPr>
        <w:t>endeavour to publicise the notice locally through the media</w:t>
      </w:r>
      <w:r w:rsidR="00DF72D8">
        <w:rPr>
          <w:rFonts w:ascii="Arial" w:hAnsi="Arial" w:cs="Arial"/>
          <w:b w:val="0"/>
          <w:i w:val="0"/>
          <w:iCs w:val="0"/>
        </w:rPr>
        <w:t>, social media and businesses</w:t>
      </w:r>
      <w:r w:rsidR="00924D4B">
        <w:rPr>
          <w:rFonts w:ascii="Arial" w:hAnsi="Arial" w:cs="Arial"/>
          <w:b w:val="0"/>
          <w:i w:val="0"/>
          <w:iCs w:val="0"/>
        </w:rPr>
        <w:t>.  The extent to which this is required will depend upon the location</w:t>
      </w:r>
      <w:r>
        <w:rPr>
          <w:rFonts w:ascii="Arial" w:hAnsi="Arial" w:cs="Arial"/>
          <w:b w:val="0"/>
          <w:i w:val="0"/>
          <w:iCs w:val="0"/>
        </w:rPr>
        <w:t xml:space="preserve"> and type </w:t>
      </w:r>
      <w:r w:rsidR="00924D4B">
        <w:rPr>
          <w:rFonts w:ascii="Arial" w:hAnsi="Arial" w:cs="Arial"/>
          <w:b w:val="0"/>
          <w:i w:val="0"/>
          <w:iCs w:val="0"/>
        </w:rPr>
        <w:t xml:space="preserve">of event.  For instance for an annual agricultural show </w:t>
      </w:r>
      <w:r w:rsidR="00DF72D8">
        <w:rPr>
          <w:rFonts w:ascii="Arial" w:hAnsi="Arial" w:cs="Arial"/>
          <w:b w:val="0"/>
          <w:i w:val="0"/>
          <w:iCs w:val="0"/>
        </w:rPr>
        <w:t>with no paths crossing the site will not be expected to do anything</w:t>
      </w:r>
      <w:r>
        <w:rPr>
          <w:rFonts w:ascii="Arial" w:hAnsi="Arial" w:cs="Arial"/>
          <w:b w:val="0"/>
          <w:i w:val="0"/>
          <w:iCs w:val="0"/>
        </w:rPr>
        <w:t xml:space="preserve"> other than erect the notices</w:t>
      </w:r>
      <w:r w:rsidR="00DF72D8">
        <w:rPr>
          <w:rFonts w:ascii="Arial" w:hAnsi="Arial" w:cs="Arial"/>
          <w:b w:val="0"/>
          <w:i w:val="0"/>
          <w:iCs w:val="0"/>
        </w:rPr>
        <w:t xml:space="preserve">.  A rally event held over multiple sections of </w:t>
      </w:r>
      <w:r w:rsidR="00266BD4">
        <w:rPr>
          <w:rFonts w:ascii="Arial" w:hAnsi="Arial" w:cs="Arial"/>
          <w:b w:val="0"/>
          <w:i w:val="0"/>
          <w:iCs w:val="0"/>
        </w:rPr>
        <w:t xml:space="preserve">forest </w:t>
      </w:r>
      <w:r w:rsidR="00DF72D8">
        <w:rPr>
          <w:rFonts w:ascii="Arial" w:hAnsi="Arial" w:cs="Arial"/>
          <w:b w:val="0"/>
          <w:i w:val="0"/>
          <w:iCs w:val="0"/>
        </w:rPr>
        <w:t>road over the course of a weekend will need to ensure that there is wide publicity of the areas affected</w:t>
      </w:r>
      <w:r w:rsidR="00266BD4">
        <w:rPr>
          <w:rFonts w:ascii="Arial" w:hAnsi="Arial" w:cs="Arial"/>
          <w:b w:val="0"/>
          <w:i w:val="0"/>
          <w:iCs w:val="0"/>
        </w:rPr>
        <w:t xml:space="preserve">, the days and times of the closures.  This should if </w:t>
      </w:r>
      <w:r w:rsidR="00DF72D8">
        <w:rPr>
          <w:rFonts w:ascii="Arial" w:hAnsi="Arial" w:cs="Arial"/>
          <w:b w:val="0"/>
          <w:i w:val="0"/>
          <w:iCs w:val="0"/>
        </w:rPr>
        <w:t>possible</w:t>
      </w:r>
      <w:r w:rsidR="00266BD4">
        <w:rPr>
          <w:rFonts w:ascii="Arial" w:hAnsi="Arial" w:cs="Arial"/>
          <w:b w:val="0"/>
          <w:i w:val="0"/>
          <w:iCs w:val="0"/>
        </w:rPr>
        <w:t xml:space="preserve"> include</w:t>
      </w:r>
      <w:r w:rsidR="00DF72D8">
        <w:rPr>
          <w:rFonts w:ascii="Arial" w:hAnsi="Arial" w:cs="Arial"/>
          <w:b w:val="0"/>
          <w:i w:val="0"/>
          <w:iCs w:val="0"/>
        </w:rPr>
        <w:t xml:space="preserve"> information </w:t>
      </w:r>
      <w:r w:rsidR="00266BD4">
        <w:rPr>
          <w:rFonts w:ascii="Arial" w:hAnsi="Arial" w:cs="Arial"/>
          <w:b w:val="0"/>
          <w:i w:val="0"/>
          <w:iCs w:val="0"/>
        </w:rPr>
        <w:t>posted on websites used by visitors, links place</w:t>
      </w:r>
      <w:r>
        <w:rPr>
          <w:rFonts w:ascii="Arial" w:hAnsi="Arial" w:cs="Arial"/>
          <w:b w:val="0"/>
          <w:i w:val="0"/>
          <w:iCs w:val="0"/>
        </w:rPr>
        <w:t>d</w:t>
      </w:r>
      <w:r w:rsidR="00266BD4">
        <w:rPr>
          <w:rFonts w:ascii="Arial" w:hAnsi="Arial" w:cs="Arial"/>
          <w:b w:val="0"/>
          <w:i w:val="0"/>
          <w:iCs w:val="0"/>
        </w:rPr>
        <w:t xml:space="preserve"> on </w:t>
      </w:r>
      <w:r>
        <w:rPr>
          <w:rFonts w:ascii="Arial" w:hAnsi="Arial" w:cs="Arial"/>
          <w:b w:val="0"/>
          <w:i w:val="0"/>
          <w:iCs w:val="0"/>
        </w:rPr>
        <w:t>appropriate social media and information provided to local visitor centres and larger accommodation providers.</w:t>
      </w:r>
    </w:p>
    <w:p w:rsidR="00222A67" w:rsidRDefault="00222A67" w:rsidP="00841DDA">
      <w:pPr>
        <w:pStyle w:val="BodyText"/>
        <w:spacing w:before="120" w:after="120"/>
        <w:rPr>
          <w:rFonts w:ascii="Arial" w:hAnsi="Arial" w:cs="Arial"/>
          <w:b w:val="0"/>
          <w:i w:val="0"/>
          <w:iCs w:val="0"/>
        </w:rPr>
      </w:pPr>
    </w:p>
    <w:p w:rsidR="00576EF7" w:rsidRDefault="00576EF7" w:rsidP="00841DDA">
      <w:pPr>
        <w:pStyle w:val="BodyText"/>
        <w:spacing w:before="120" w:after="120"/>
        <w:rPr>
          <w:rFonts w:ascii="Arial" w:hAnsi="Arial" w:cs="Arial"/>
          <w:b w:val="0"/>
          <w:i w:val="0"/>
          <w:iCs w:val="0"/>
        </w:rPr>
      </w:pPr>
      <w:r w:rsidRPr="00576EF7">
        <w:rPr>
          <w:rFonts w:ascii="Arial" w:hAnsi="Arial" w:cs="Arial"/>
          <w:i w:val="0"/>
          <w:iCs w:val="0"/>
        </w:rPr>
        <w:t>Top Tip –</w:t>
      </w:r>
      <w:r>
        <w:rPr>
          <w:rFonts w:ascii="Arial" w:hAnsi="Arial" w:cs="Arial"/>
          <w:b w:val="0"/>
          <w:i w:val="0"/>
          <w:iCs w:val="0"/>
        </w:rPr>
        <w:t xml:space="preserve"> It is now possible to purchase plastic </w:t>
      </w:r>
      <w:r w:rsidR="00826FD1">
        <w:rPr>
          <w:rFonts w:ascii="Arial" w:hAnsi="Arial" w:cs="Arial"/>
          <w:b w:val="0"/>
          <w:i w:val="0"/>
          <w:iCs w:val="0"/>
        </w:rPr>
        <w:t>paper that</w:t>
      </w:r>
      <w:r>
        <w:rPr>
          <w:rFonts w:ascii="Arial" w:hAnsi="Arial" w:cs="Arial"/>
          <w:b w:val="0"/>
          <w:i w:val="0"/>
          <w:iCs w:val="0"/>
        </w:rPr>
        <w:t xml:space="preserve"> is suitable for laser or inkjet printers.  It is waterproof</w:t>
      </w:r>
      <w:r w:rsidR="002C2E8D">
        <w:rPr>
          <w:rFonts w:ascii="Arial" w:hAnsi="Arial" w:cs="Arial"/>
          <w:b w:val="0"/>
          <w:i w:val="0"/>
          <w:iCs w:val="0"/>
        </w:rPr>
        <w:t>, tough</w:t>
      </w:r>
      <w:r>
        <w:rPr>
          <w:rFonts w:ascii="Arial" w:hAnsi="Arial" w:cs="Arial"/>
          <w:b w:val="0"/>
          <w:i w:val="0"/>
          <w:iCs w:val="0"/>
        </w:rPr>
        <w:t>, quicker and easier to use than laminating notices</w:t>
      </w:r>
      <w:r w:rsidR="00826FD1">
        <w:rPr>
          <w:rFonts w:ascii="Arial" w:hAnsi="Arial" w:cs="Arial"/>
          <w:b w:val="0"/>
          <w:i w:val="0"/>
          <w:iCs w:val="0"/>
        </w:rPr>
        <w:t xml:space="preserve"> for outdoor use</w:t>
      </w:r>
      <w:r>
        <w:rPr>
          <w:rFonts w:ascii="Arial" w:hAnsi="Arial" w:cs="Arial"/>
          <w:b w:val="0"/>
          <w:i w:val="0"/>
          <w:iCs w:val="0"/>
        </w:rPr>
        <w:t>.</w:t>
      </w:r>
      <w:r w:rsidR="00826FD1">
        <w:rPr>
          <w:rFonts w:ascii="Arial" w:hAnsi="Arial" w:cs="Arial"/>
          <w:b w:val="0"/>
          <w:i w:val="0"/>
          <w:iCs w:val="0"/>
        </w:rPr>
        <w:t xml:space="preserve">  Search for Waterproof Paper and ensure that it is suitable for the type of printer you will use.</w:t>
      </w:r>
    </w:p>
    <w:p w:rsidR="00576EF7" w:rsidRDefault="00576EF7" w:rsidP="00841DDA">
      <w:pPr>
        <w:pStyle w:val="BodyText"/>
        <w:spacing w:before="120" w:after="120"/>
        <w:rPr>
          <w:rFonts w:ascii="Arial" w:hAnsi="Arial" w:cs="Arial"/>
          <w:b w:val="0"/>
          <w:i w:val="0"/>
          <w:iCs w:val="0"/>
        </w:rPr>
      </w:pPr>
    </w:p>
    <w:p w:rsidR="00576EF7" w:rsidRDefault="00576EF7" w:rsidP="00841DDA">
      <w:pPr>
        <w:pStyle w:val="BodyText"/>
        <w:spacing w:before="120" w:after="120"/>
        <w:rPr>
          <w:rFonts w:ascii="Arial" w:hAnsi="Arial" w:cs="Arial"/>
          <w:b w:val="0"/>
          <w:i w:val="0"/>
          <w:iCs w:val="0"/>
        </w:rPr>
      </w:pPr>
    </w:p>
    <w:p w:rsidR="000F0BDB" w:rsidRPr="00222A67" w:rsidRDefault="00222A67" w:rsidP="00841DDA">
      <w:pPr>
        <w:pStyle w:val="BodyText"/>
        <w:spacing w:before="120" w:after="120"/>
        <w:rPr>
          <w:rFonts w:ascii="Arial" w:hAnsi="Arial" w:cs="Arial"/>
          <w:i w:val="0"/>
          <w:iCs w:val="0"/>
        </w:rPr>
      </w:pPr>
      <w:r w:rsidRPr="00222A67">
        <w:rPr>
          <w:rFonts w:ascii="Arial" w:hAnsi="Arial" w:cs="Arial"/>
          <w:i w:val="0"/>
          <w:iCs w:val="0"/>
        </w:rPr>
        <w:t>If you would like information in another language or format, please ask us.</w:t>
      </w:r>
    </w:p>
    <w:p w:rsidR="00457554" w:rsidRPr="00600A53" w:rsidRDefault="00457554" w:rsidP="00841DDA">
      <w:pPr>
        <w:jc w:val="both"/>
        <w:rPr>
          <w:rFonts w:ascii="Arial" w:hAnsi="Arial" w:cs="Arial"/>
          <w:b/>
          <w:bCs/>
        </w:rPr>
      </w:pPr>
      <w:r w:rsidRPr="00600A53">
        <w:rPr>
          <w:rFonts w:ascii="Arial" w:hAnsi="Arial" w:cs="Arial"/>
          <w:b/>
          <w:bCs/>
        </w:rPr>
        <w:br w:type="page"/>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lastRenderedPageBreak/>
        <w:t>Privacy Notice</w:t>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t>What information do we need?</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Argyll and </w:t>
      </w:r>
      <w:proofErr w:type="spellStart"/>
      <w:r w:rsidRPr="00457554">
        <w:rPr>
          <w:rFonts w:ascii="Arial" w:hAnsi="Arial" w:cs="Arial"/>
          <w:color w:val="333333"/>
          <w:sz w:val="22"/>
          <w:lang w:val="en" w:eastAsia="en-GB"/>
        </w:rPr>
        <w:t>Bute</w:t>
      </w:r>
      <w:proofErr w:type="spellEnd"/>
      <w:r w:rsidRPr="00457554">
        <w:rPr>
          <w:rFonts w:ascii="Arial" w:hAnsi="Arial" w:cs="Arial"/>
          <w:color w:val="333333"/>
          <w:sz w:val="22"/>
          <w:lang w:val="en" w:eastAsia="en-GB"/>
        </w:rPr>
        <w:t xml:space="preserve"> Council will act as the ‘Data Controller’ for the personal data you provide to us. </w:t>
      </w:r>
      <w:r w:rsidR="003E3A13" w:rsidRPr="00924D4B">
        <w:rPr>
          <w:rFonts w:ascii="Arial" w:hAnsi="Arial" w:cs="Arial"/>
          <w:color w:val="333333"/>
          <w:sz w:val="22"/>
          <w:lang w:val="en" w:eastAsia="en-GB"/>
        </w:rPr>
        <w:t xml:space="preserve"> </w:t>
      </w:r>
      <w:r w:rsidRPr="00457554">
        <w:rPr>
          <w:rFonts w:ascii="Arial" w:hAnsi="Arial" w:cs="Arial"/>
          <w:color w:val="333333"/>
          <w:sz w:val="22"/>
          <w:lang w:val="en" w:eastAsia="en-GB"/>
        </w:rPr>
        <w:t xml:space="preserve">The Data Protection Officer, who is responsible for ensuring personal data </w:t>
      </w:r>
      <w:proofErr w:type="gramStart"/>
      <w:r w:rsidRPr="00457554">
        <w:rPr>
          <w:rFonts w:ascii="Arial" w:hAnsi="Arial" w:cs="Arial"/>
          <w:color w:val="333333"/>
          <w:sz w:val="22"/>
          <w:lang w:val="en" w:eastAsia="en-GB"/>
        </w:rPr>
        <w:t>is managed</w:t>
      </w:r>
      <w:proofErr w:type="gramEnd"/>
      <w:r w:rsidRPr="00457554">
        <w:rPr>
          <w:rFonts w:ascii="Arial" w:hAnsi="Arial" w:cs="Arial"/>
          <w:color w:val="333333"/>
          <w:sz w:val="22"/>
          <w:lang w:val="en" w:eastAsia="en-GB"/>
        </w:rPr>
        <w:t xml:space="preserve"> in accordance with data protection legislation, can be contacted as follows:</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Address: Iain Jackson, Governance and Risk Manager, Argyll and </w:t>
      </w:r>
      <w:proofErr w:type="spellStart"/>
      <w:r w:rsidRPr="00457554">
        <w:rPr>
          <w:rFonts w:ascii="Arial" w:hAnsi="Arial" w:cs="Arial"/>
          <w:color w:val="333333"/>
          <w:sz w:val="22"/>
          <w:lang w:val="en" w:eastAsia="en-GB"/>
        </w:rPr>
        <w:t>Bute</w:t>
      </w:r>
      <w:proofErr w:type="spellEnd"/>
      <w:r w:rsidRPr="00457554">
        <w:rPr>
          <w:rFonts w:ascii="Arial" w:hAnsi="Arial" w:cs="Arial"/>
          <w:color w:val="333333"/>
          <w:sz w:val="22"/>
          <w:lang w:val="en" w:eastAsia="en-GB"/>
        </w:rPr>
        <w:t xml:space="preserve"> Council, Governance and Law, </w:t>
      </w:r>
      <w:proofErr w:type="spellStart"/>
      <w:r w:rsidRPr="00457554">
        <w:rPr>
          <w:rFonts w:ascii="Arial" w:hAnsi="Arial" w:cs="Arial"/>
          <w:color w:val="333333"/>
          <w:sz w:val="22"/>
          <w:lang w:val="en" w:eastAsia="en-GB"/>
        </w:rPr>
        <w:t>Kilmory</w:t>
      </w:r>
      <w:proofErr w:type="spellEnd"/>
      <w:r w:rsidRPr="00457554">
        <w:rPr>
          <w:rFonts w:ascii="Arial" w:hAnsi="Arial" w:cs="Arial"/>
          <w:color w:val="333333"/>
          <w:sz w:val="22"/>
          <w:lang w:val="en" w:eastAsia="en-GB"/>
        </w:rPr>
        <w:t xml:space="preserve">, </w:t>
      </w:r>
      <w:proofErr w:type="spellStart"/>
      <w:r w:rsidRPr="00457554">
        <w:rPr>
          <w:rFonts w:ascii="Arial" w:hAnsi="Arial" w:cs="Arial"/>
          <w:color w:val="333333"/>
          <w:sz w:val="22"/>
          <w:lang w:val="en" w:eastAsia="en-GB"/>
        </w:rPr>
        <w:t>Lochgilphead</w:t>
      </w:r>
      <w:proofErr w:type="spellEnd"/>
      <w:r w:rsidRPr="00457554">
        <w:rPr>
          <w:rFonts w:ascii="Arial" w:hAnsi="Arial" w:cs="Arial"/>
          <w:color w:val="333333"/>
          <w:sz w:val="22"/>
          <w:lang w:val="en" w:eastAsia="en-GB"/>
        </w:rPr>
        <w:t xml:space="preserve"> PA31 8RT. </w:t>
      </w:r>
    </w:p>
    <w:p w:rsidR="00457554" w:rsidRPr="00457554" w:rsidRDefault="003E3A13" w:rsidP="00841DDA">
      <w:pPr>
        <w:spacing w:after="150"/>
        <w:jc w:val="both"/>
        <w:rPr>
          <w:rFonts w:ascii="Arial" w:hAnsi="Arial" w:cs="Arial"/>
          <w:color w:val="333333"/>
          <w:sz w:val="22"/>
          <w:lang w:val="en" w:eastAsia="en-GB"/>
        </w:rPr>
      </w:pPr>
      <w:r w:rsidRPr="00924D4B">
        <w:rPr>
          <w:rFonts w:ascii="Arial" w:hAnsi="Arial" w:cs="Arial"/>
          <w:color w:val="333333"/>
          <w:sz w:val="22"/>
          <w:lang w:val="en" w:eastAsia="en-GB"/>
        </w:rPr>
        <w:t xml:space="preserve">Email: </w:t>
      </w:r>
      <w:hyperlink r:id="rId14" w:history="1">
        <w:r w:rsidR="00457554" w:rsidRPr="00457554">
          <w:rPr>
            <w:rFonts w:ascii="Arial" w:hAnsi="Arial" w:cs="Arial"/>
            <w:color w:val="0070C0"/>
            <w:sz w:val="22"/>
            <w:lang w:val="en" w:eastAsia="en-GB"/>
          </w:rPr>
          <w:t>Iain.Jackson@argyll-bute.gov.uk</w:t>
        </w:r>
      </w:hyperlink>
      <w:r w:rsidRPr="00924D4B">
        <w:rPr>
          <w:rFonts w:ascii="Arial" w:hAnsi="Arial" w:cs="Arial"/>
          <w:color w:val="333333"/>
          <w:sz w:val="22"/>
          <w:lang w:val="en" w:eastAsia="en-GB"/>
        </w:rPr>
        <w:t xml:space="preserve"> </w:t>
      </w:r>
      <w:r w:rsidR="00457554" w:rsidRPr="00457554">
        <w:rPr>
          <w:rFonts w:ascii="Arial" w:hAnsi="Arial" w:cs="Arial"/>
          <w:color w:val="333333"/>
          <w:sz w:val="22"/>
          <w:lang w:val="en" w:eastAsia="en-GB"/>
        </w:rPr>
        <w:t xml:space="preserve"> </w:t>
      </w:r>
      <w:proofErr w:type="gramStart"/>
      <w:r w:rsidR="00457554" w:rsidRPr="00457554">
        <w:rPr>
          <w:rFonts w:ascii="Arial" w:hAnsi="Arial" w:cs="Arial"/>
          <w:color w:val="333333"/>
          <w:sz w:val="22"/>
          <w:lang w:val="en" w:eastAsia="en-GB"/>
        </w:rPr>
        <w:t>or</w:t>
      </w:r>
      <w:r w:rsidRPr="00924D4B">
        <w:rPr>
          <w:rFonts w:ascii="Arial" w:hAnsi="Arial" w:cs="Arial"/>
          <w:color w:val="333333"/>
          <w:sz w:val="22"/>
          <w:lang w:val="en" w:eastAsia="en-GB"/>
        </w:rPr>
        <w:t xml:space="preserve"> </w:t>
      </w:r>
      <w:r w:rsidR="00457554" w:rsidRPr="00457554">
        <w:rPr>
          <w:rFonts w:ascii="Arial" w:hAnsi="Arial" w:cs="Arial"/>
          <w:color w:val="333333"/>
          <w:sz w:val="22"/>
          <w:lang w:val="en" w:eastAsia="en-GB"/>
        </w:rPr>
        <w:t xml:space="preserve"> </w:t>
      </w:r>
      <w:proofErr w:type="gramEnd"/>
      <w:r w:rsidR="00F36DC7">
        <w:rPr>
          <w:rFonts w:ascii="Arial" w:hAnsi="Arial" w:cs="Arial"/>
          <w:color w:val="0070C0"/>
          <w:sz w:val="22"/>
          <w:lang w:val="en" w:eastAsia="en-GB"/>
        </w:rPr>
        <w:fldChar w:fldCharType="begin"/>
      </w:r>
      <w:r w:rsidR="00F36DC7">
        <w:rPr>
          <w:rFonts w:ascii="Arial" w:hAnsi="Arial" w:cs="Arial"/>
          <w:color w:val="0070C0"/>
          <w:sz w:val="22"/>
          <w:lang w:val="en" w:eastAsia="en-GB"/>
        </w:rPr>
        <w:instrText xml:space="preserve"> HYPERLINK "mailto:data.protection@argyll-bute.gov.uk" </w:instrText>
      </w:r>
      <w:r w:rsidR="0040041C">
        <w:rPr>
          <w:rFonts w:ascii="Arial" w:hAnsi="Arial" w:cs="Arial"/>
          <w:color w:val="0070C0"/>
          <w:sz w:val="22"/>
          <w:lang w:val="en" w:eastAsia="en-GB"/>
        </w:rPr>
      </w:r>
      <w:r w:rsidR="00F36DC7">
        <w:rPr>
          <w:rFonts w:ascii="Arial" w:hAnsi="Arial" w:cs="Arial"/>
          <w:color w:val="0070C0"/>
          <w:sz w:val="22"/>
          <w:lang w:val="en" w:eastAsia="en-GB"/>
        </w:rPr>
        <w:fldChar w:fldCharType="separate"/>
      </w:r>
      <w:r w:rsidR="00457554" w:rsidRPr="00457554">
        <w:rPr>
          <w:rFonts w:ascii="Arial" w:hAnsi="Arial" w:cs="Arial"/>
          <w:color w:val="0070C0"/>
          <w:sz w:val="22"/>
          <w:lang w:val="en" w:eastAsia="en-GB"/>
        </w:rPr>
        <w:t>data.protection@argyll-bute.gov.uk</w:t>
      </w:r>
      <w:r w:rsidR="00F36DC7">
        <w:rPr>
          <w:rFonts w:ascii="Arial" w:hAnsi="Arial" w:cs="Arial"/>
          <w:color w:val="0070C0"/>
          <w:sz w:val="22"/>
          <w:lang w:val="en" w:eastAsia="en-GB"/>
        </w:rPr>
        <w:fldChar w:fldCharType="end"/>
      </w:r>
    </w:p>
    <w:p w:rsidR="00457554" w:rsidRPr="00457554" w:rsidRDefault="003E3A13" w:rsidP="00841DDA">
      <w:pPr>
        <w:spacing w:after="150"/>
        <w:jc w:val="both"/>
        <w:rPr>
          <w:rFonts w:ascii="Arial" w:hAnsi="Arial" w:cs="Arial"/>
          <w:color w:val="333333"/>
          <w:sz w:val="22"/>
          <w:lang w:val="en" w:eastAsia="en-GB"/>
        </w:rPr>
      </w:pPr>
      <w:r w:rsidRPr="00924D4B">
        <w:rPr>
          <w:rFonts w:ascii="Arial" w:hAnsi="Arial" w:cs="Arial"/>
          <w:color w:val="333333"/>
          <w:sz w:val="22"/>
          <w:lang w:val="en" w:eastAsia="en-GB"/>
        </w:rPr>
        <w:t xml:space="preserve">Telephone: </w:t>
      </w:r>
      <w:r w:rsidR="00457554" w:rsidRPr="00457554">
        <w:rPr>
          <w:rFonts w:ascii="Arial" w:hAnsi="Arial" w:cs="Arial"/>
          <w:color w:val="333333"/>
          <w:sz w:val="22"/>
          <w:lang w:val="en" w:eastAsia="en-GB"/>
        </w:rPr>
        <w:t xml:space="preserve"> 01546 604188 or 01546 605522 </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The information we collect from you will include details such as your name, address, e-mail address, phone numbers and</w:t>
      </w:r>
      <w:r w:rsidR="003E3A13" w:rsidRPr="00924D4B">
        <w:rPr>
          <w:rFonts w:ascii="Arial" w:hAnsi="Arial" w:cs="Arial"/>
          <w:color w:val="333333"/>
          <w:sz w:val="22"/>
          <w:lang w:val="en" w:eastAsia="en-GB"/>
        </w:rPr>
        <w:t xml:space="preserve"> job title. </w:t>
      </w:r>
      <w:r w:rsidRPr="00457554">
        <w:rPr>
          <w:rFonts w:ascii="Arial" w:hAnsi="Arial" w:cs="Arial"/>
          <w:color w:val="333333"/>
          <w:sz w:val="22"/>
          <w:lang w:val="en" w:eastAsia="en-GB"/>
        </w:rPr>
        <w:t xml:space="preserve"> However, in some cases we may need to ask you for more personal </w:t>
      </w:r>
      <w:r w:rsidR="003E3A13" w:rsidRPr="00924D4B">
        <w:rPr>
          <w:rFonts w:ascii="Arial" w:hAnsi="Arial" w:cs="Arial"/>
          <w:color w:val="333333"/>
          <w:sz w:val="22"/>
          <w:lang w:val="en" w:eastAsia="en-GB"/>
        </w:rPr>
        <w:t xml:space="preserve">information, which </w:t>
      </w:r>
      <w:proofErr w:type="gramStart"/>
      <w:r w:rsidR="003E3A13" w:rsidRPr="00924D4B">
        <w:rPr>
          <w:rFonts w:ascii="Arial" w:hAnsi="Arial" w:cs="Arial"/>
          <w:color w:val="333333"/>
          <w:sz w:val="22"/>
          <w:lang w:val="en" w:eastAsia="en-GB"/>
        </w:rPr>
        <w:t>is described</w:t>
      </w:r>
      <w:proofErr w:type="gramEnd"/>
      <w:r w:rsidR="003E3A13" w:rsidRPr="00924D4B">
        <w:rPr>
          <w:rFonts w:ascii="Arial" w:hAnsi="Arial" w:cs="Arial"/>
          <w:color w:val="333333"/>
          <w:sz w:val="22"/>
          <w:lang w:val="en" w:eastAsia="en-GB"/>
        </w:rPr>
        <w:t xml:space="preserve"> in the legislation as Special Category Data,</w:t>
      </w:r>
      <w:r w:rsidRPr="00457554">
        <w:rPr>
          <w:rFonts w:ascii="Arial" w:hAnsi="Arial" w:cs="Arial"/>
          <w:color w:val="333333"/>
          <w:sz w:val="22"/>
          <w:lang w:val="en" w:eastAsia="en-GB"/>
        </w:rPr>
        <w:t xml:space="preserve"> or sensitive personal information.</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Unless specifically agreed with you, we will only collect personal data about </w:t>
      </w:r>
      <w:r w:rsidR="003E3A13" w:rsidRPr="00924D4B">
        <w:rPr>
          <w:rFonts w:ascii="Arial" w:hAnsi="Arial" w:cs="Arial"/>
          <w:color w:val="333333"/>
          <w:sz w:val="22"/>
          <w:lang w:val="en" w:eastAsia="en-GB"/>
        </w:rPr>
        <w:t>you, which</w:t>
      </w:r>
      <w:r w:rsidRPr="00457554">
        <w:rPr>
          <w:rFonts w:ascii="Arial" w:hAnsi="Arial" w:cs="Arial"/>
          <w:color w:val="333333"/>
          <w:sz w:val="22"/>
          <w:lang w:val="en" w:eastAsia="en-GB"/>
        </w:rPr>
        <w:t xml:space="preserve"> does not include any </w:t>
      </w:r>
      <w:r w:rsidRPr="00457554">
        <w:rPr>
          <w:rFonts w:ascii="Arial" w:hAnsi="Arial" w:cs="Arial"/>
          <w:i/>
          <w:iCs/>
          <w:color w:val="333333"/>
          <w:sz w:val="22"/>
          <w:lang w:val="en" w:eastAsia="en-GB"/>
        </w:rPr>
        <w:t>special categories</w:t>
      </w:r>
      <w:r w:rsidRPr="00457554">
        <w:rPr>
          <w:rFonts w:ascii="Arial" w:hAnsi="Arial" w:cs="Arial"/>
          <w:color w:val="333333"/>
          <w:sz w:val="22"/>
          <w:lang w:val="en" w:eastAsia="en-GB"/>
        </w:rPr>
        <w:t xml:space="preserve"> of personal information about you (also known as ‘</w:t>
      </w:r>
      <w:r w:rsidRPr="00457554">
        <w:rPr>
          <w:rFonts w:ascii="Arial" w:hAnsi="Arial" w:cs="Arial"/>
          <w:i/>
          <w:iCs/>
          <w:color w:val="333333"/>
          <w:sz w:val="22"/>
          <w:lang w:val="en" w:eastAsia="en-GB"/>
        </w:rPr>
        <w:t>sensitive personal data’)</w:t>
      </w:r>
      <w:r w:rsidRPr="00457554">
        <w:rPr>
          <w:rFonts w:ascii="Arial" w:hAnsi="Arial" w:cs="Arial"/>
          <w:color w:val="333333"/>
          <w:sz w:val="22"/>
          <w:lang w:val="en" w:eastAsia="en-GB"/>
        </w:rPr>
        <w:t>.</w:t>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t>Why we need this information?</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You are giving us your personal information to allow us to process applications for planning permission, conducting all related statutory and enforcement actions in relation to these applications including public consultation and comment.</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We need to know this information </w:t>
      </w:r>
      <w:proofErr w:type="gramStart"/>
      <w:r w:rsidRPr="00457554">
        <w:rPr>
          <w:rFonts w:ascii="Arial" w:hAnsi="Arial" w:cs="Arial"/>
          <w:color w:val="333333"/>
          <w:sz w:val="22"/>
          <w:lang w:val="en" w:eastAsia="en-GB"/>
        </w:rPr>
        <w:t>in order to</w:t>
      </w:r>
      <w:proofErr w:type="gramEnd"/>
      <w:r w:rsidRPr="00457554">
        <w:rPr>
          <w:rFonts w:ascii="Arial" w:hAnsi="Arial" w:cs="Arial"/>
          <w:color w:val="333333"/>
          <w:sz w:val="22"/>
          <w:lang w:val="en" w:eastAsia="en-GB"/>
        </w:rPr>
        <w:t>:</w:t>
      </w:r>
    </w:p>
    <w:p w:rsidR="00457554" w:rsidRPr="00457554" w:rsidRDefault="00457554" w:rsidP="00841DDA">
      <w:pPr>
        <w:numPr>
          <w:ilvl w:val="0"/>
          <w:numId w:val="13"/>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To provide you with the services we provide</w:t>
      </w:r>
    </w:p>
    <w:p w:rsidR="00457554" w:rsidRPr="00457554" w:rsidRDefault="00457554" w:rsidP="00841DDA">
      <w:pPr>
        <w:numPr>
          <w:ilvl w:val="0"/>
          <w:numId w:val="13"/>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To provide you with the services you have requested</w:t>
      </w:r>
    </w:p>
    <w:p w:rsidR="00457554" w:rsidRPr="00457554" w:rsidRDefault="00457554" w:rsidP="00841DDA">
      <w:pPr>
        <w:numPr>
          <w:ilvl w:val="0"/>
          <w:numId w:val="13"/>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To verify your identity where required,</w:t>
      </w:r>
    </w:p>
    <w:p w:rsidR="00457554" w:rsidRPr="00457554" w:rsidRDefault="00457554" w:rsidP="00841DDA">
      <w:pPr>
        <w:numPr>
          <w:ilvl w:val="0"/>
          <w:numId w:val="13"/>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 xml:space="preserve">To contact you by post, email or telephone </w:t>
      </w:r>
      <w:r w:rsidRPr="00457554">
        <w:rPr>
          <w:rFonts w:ascii="Arial" w:hAnsi="Arial" w:cs="Arial"/>
          <w:i/>
          <w:iCs/>
          <w:color w:val="333333"/>
          <w:sz w:val="22"/>
          <w:lang w:val="en" w:eastAsia="en-GB"/>
        </w:rPr>
        <w:t>and</w:t>
      </w:r>
    </w:p>
    <w:p w:rsidR="00457554" w:rsidRPr="00457554" w:rsidRDefault="00457554" w:rsidP="00841DDA">
      <w:pPr>
        <w:numPr>
          <w:ilvl w:val="0"/>
          <w:numId w:val="13"/>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To maintain our records</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If you do not provide this information then we will be unable to provide those services to you.  We will not collect any personal data from you that </w:t>
      </w:r>
      <w:proofErr w:type="gramStart"/>
      <w:r w:rsidRPr="00457554">
        <w:rPr>
          <w:rFonts w:ascii="Arial" w:hAnsi="Arial" w:cs="Arial"/>
          <w:color w:val="333333"/>
          <w:sz w:val="22"/>
          <w:lang w:val="en" w:eastAsia="en-GB"/>
        </w:rPr>
        <w:t>isn’t</w:t>
      </w:r>
      <w:proofErr w:type="gramEnd"/>
      <w:r w:rsidRPr="00457554">
        <w:rPr>
          <w:rFonts w:ascii="Arial" w:hAnsi="Arial" w:cs="Arial"/>
          <w:color w:val="333333"/>
          <w:sz w:val="22"/>
          <w:lang w:val="en" w:eastAsia="en-GB"/>
        </w:rPr>
        <w:t xml:space="preserve"> needed for delivery of those services.</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Our </w:t>
      </w:r>
      <w:r w:rsidRPr="00457554">
        <w:rPr>
          <w:rFonts w:ascii="Arial" w:hAnsi="Arial" w:cs="Arial"/>
          <w:b/>
          <w:bCs/>
          <w:color w:val="333333"/>
          <w:sz w:val="22"/>
          <w:lang w:val="en" w:eastAsia="en-GB"/>
        </w:rPr>
        <w:t>legal basis</w:t>
      </w:r>
      <w:r w:rsidRPr="00457554">
        <w:rPr>
          <w:rFonts w:ascii="Arial" w:hAnsi="Arial" w:cs="Arial"/>
          <w:color w:val="333333"/>
          <w:sz w:val="22"/>
          <w:lang w:val="en" w:eastAsia="en-GB"/>
        </w:rPr>
        <w:t xml:space="preserve"> for processing your information is:</w:t>
      </w:r>
    </w:p>
    <w:p w:rsidR="00457554" w:rsidRPr="00457554" w:rsidRDefault="00457554" w:rsidP="00841DDA">
      <w:pPr>
        <w:numPr>
          <w:ilvl w:val="0"/>
          <w:numId w:val="14"/>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Legal obligation – in relation to our Statutory Duties processing is necessary for compliance with a legal obligation under</w:t>
      </w:r>
    </w:p>
    <w:p w:rsidR="00457554" w:rsidRPr="00457554" w:rsidRDefault="00457554" w:rsidP="00841DDA">
      <w:pPr>
        <w:numPr>
          <w:ilvl w:val="1"/>
          <w:numId w:val="14"/>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Land Reform (Scotland) Act 2003</w:t>
      </w:r>
    </w:p>
    <w:p w:rsidR="00457554" w:rsidRPr="00457554" w:rsidRDefault="00457554" w:rsidP="00841DDA">
      <w:pPr>
        <w:numPr>
          <w:ilvl w:val="1"/>
          <w:numId w:val="14"/>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Associated Regulations and orders</w:t>
      </w:r>
    </w:p>
    <w:p w:rsidR="00457554" w:rsidRPr="00457554" w:rsidRDefault="00457554" w:rsidP="00841DDA">
      <w:pPr>
        <w:numPr>
          <w:ilvl w:val="1"/>
          <w:numId w:val="14"/>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 xml:space="preserve">Public tasks – </w:t>
      </w:r>
      <w:proofErr w:type="gramStart"/>
      <w:r w:rsidRPr="00457554">
        <w:rPr>
          <w:rFonts w:ascii="Arial" w:hAnsi="Arial" w:cs="Arial"/>
          <w:color w:val="333333"/>
          <w:sz w:val="22"/>
          <w:lang w:val="en" w:eastAsia="en-GB"/>
        </w:rPr>
        <w:t>in relation to actions in the public interest under our statutory powers under these</w:t>
      </w:r>
      <w:proofErr w:type="gramEnd"/>
      <w:r w:rsidRPr="00457554">
        <w:rPr>
          <w:rFonts w:ascii="Arial" w:hAnsi="Arial" w:cs="Arial"/>
          <w:color w:val="333333"/>
          <w:sz w:val="22"/>
          <w:lang w:val="en" w:eastAsia="en-GB"/>
        </w:rPr>
        <w:t xml:space="preserve"> acts i.e. enforcement.</w:t>
      </w:r>
    </w:p>
    <w:p w:rsidR="00457554" w:rsidRPr="00457554" w:rsidRDefault="00457554" w:rsidP="00841DDA">
      <w:pPr>
        <w:jc w:val="both"/>
        <w:rPr>
          <w:rFonts w:ascii="Arial" w:hAnsi="Arial" w:cs="Arial"/>
          <w:b/>
          <w:bCs/>
          <w:color w:val="333333"/>
          <w:sz w:val="22"/>
          <w:lang w:val="en" w:eastAsia="en-GB"/>
        </w:rPr>
      </w:pPr>
      <w:r w:rsidRPr="00457554">
        <w:rPr>
          <w:rFonts w:ascii="Arial" w:hAnsi="Arial" w:cs="Arial"/>
          <w:b/>
          <w:bCs/>
          <w:color w:val="333333"/>
          <w:sz w:val="22"/>
          <w:lang w:val="en" w:eastAsia="en-GB"/>
        </w:rPr>
        <w:br w:type="page"/>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lastRenderedPageBreak/>
        <w:t>Privacy Notice</w:t>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t>What we will do with your information?</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In order to provide this service Section </w:t>
      </w:r>
      <w:r w:rsidR="003E3A13" w:rsidRPr="00924D4B">
        <w:rPr>
          <w:rFonts w:ascii="Arial" w:hAnsi="Arial" w:cs="Arial"/>
          <w:color w:val="333333"/>
          <w:sz w:val="22"/>
          <w:lang w:val="en" w:eastAsia="en-GB"/>
        </w:rPr>
        <w:t>11</w:t>
      </w:r>
      <w:r w:rsidRPr="00457554">
        <w:rPr>
          <w:rFonts w:ascii="Arial" w:hAnsi="Arial" w:cs="Arial"/>
          <w:color w:val="333333"/>
          <w:sz w:val="22"/>
          <w:lang w:val="en" w:eastAsia="en-GB"/>
        </w:rPr>
        <w:t xml:space="preserve"> Order applications </w:t>
      </w:r>
      <w:proofErr w:type="gramStart"/>
      <w:r w:rsidRPr="00457554">
        <w:rPr>
          <w:rFonts w:ascii="Arial" w:hAnsi="Arial" w:cs="Arial"/>
          <w:color w:val="333333"/>
          <w:sz w:val="22"/>
          <w:lang w:val="en" w:eastAsia="en-GB"/>
        </w:rPr>
        <w:t>will be recorded</w:t>
      </w:r>
      <w:proofErr w:type="gramEnd"/>
      <w:r w:rsidRPr="00457554">
        <w:rPr>
          <w:rFonts w:ascii="Arial" w:hAnsi="Arial" w:cs="Arial"/>
          <w:color w:val="333333"/>
          <w:sz w:val="22"/>
          <w:lang w:val="en" w:eastAsia="en-GB"/>
        </w:rPr>
        <w:t xml:space="preserve"> on the public registry and will be accessible via the Argyll &amp; </w:t>
      </w:r>
      <w:proofErr w:type="spellStart"/>
      <w:r w:rsidRPr="00457554">
        <w:rPr>
          <w:rFonts w:ascii="Arial" w:hAnsi="Arial" w:cs="Arial"/>
          <w:color w:val="333333"/>
          <w:sz w:val="22"/>
          <w:lang w:val="en" w:eastAsia="en-GB"/>
        </w:rPr>
        <w:t>Bute</w:t>
      </w:r>
      <w:proofErr w:type="spellEnd"/>
      <w:r w:rsidRPr="00457554">
        <w:rPr>
          <w:rFonts w:ascii="Arial" w:hAnsi="Arial" w:cs="Arial"/>
          <w:color w:val="333333"/>
          <w:sz w:val="22"/>
          <w:lang w:val="en" w:eastAsia="en-GB"/>
        </w:rPr>
        <w:t xml:space="preserve"> Council public access database with the exception of signatures, email addresses and phone numbers.</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Enforcement actions will remain confidential unless the outcome of such results in decision of public interest wherein it </w:t>
      </w:r>
      <w:proofErr w:type="gramStart"/>
      <w:r w:rsidRPr="00457554">
        <w:rPr>
          <w:rFonts w:ascii="Arial" w:hAnsi="Arial" w:cs="Arial"/>
          <w:color w:val="333333"/>
          <w:sz w:val="22"/>
          <w:lang w:val="en" w:eastAsia="en-GB"/>
        </w:rPr>
        <w:t>may be added</w:t>
      </w:r>
      <w:proofErr w:type="gramEnd"/>
      <w:r w:rsidRPr="00457554">
        <w:rPr>
          <w:rFonts w:ascii="Arial" w:hAnsi="Arial" w:cs="Arial"/>
          <w:color w:val="333333"/>
          <w:sz w:val="22"/>
          <w:lang w:val="en" w:eastAsia="en-GB"/>
        </w:rPr>
        <w:t xml:space="preserve"> to the public record.</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i/>
          <w:iCs/>
          <w:color w:val="333333"/>
          <w:sz w:val="22"/>
          <w:lang w:val="en" w:eastAsia="en-GB"/>
        </w:rPr>
        <w:t xml:space="preserve">When you make a comment on a planning application, your comments </w:t>
      </w:r>
      <w:proofErr w:type="gramStart"/>
      <w:r w:rsidRPr="00457554">
        <w:rPr>
          <w:rFonts w:ascii="Arial" w:hAnsi="Arial" w:cs="Arial"/>
          <w:i/>
          <w:iCs/>
          <w:color w:val="333333"/>
          <w:sz w:val="22"/>
          <w:lang w:val="en" w:eastAsia="en-GB"/>
        </w:rPr>
        <w:t>are recorded</w:t>
      </w:r>
      <w:proofErr w:type="gramEnd"/>
      <w:r w:rsidRPr="00457554">
        <w:rPr>
          <w:rFonts w:ascii="Arial" w:hAnsi="Arial" w:cs="Arial"/>
          <w:i/>
          <w:iCs/>
          <w:color w:val="333333"/>
          <w:sz w:val="22"/>
          <w:lang w:val="en" w:eastAsia="en-GB"/>
        </w:rPr>
        <w:t xml:space="preserve"> for that application, and are made available online to the public with your name and address as supplied.  Personal phone numbers, email addresses and signatures </w:t>
      </w:r>
      <w:proofErr w:type="gramStart"/>
      <w:r w:rsidRPr="00457554">
        <w:rPr>
          <w:rFonts w:ascii="Arial" w:hAnsi="Arial" w:cs="Arial"/>
          <w:i/>
          <w:iCs/>
          <w:color w:val="333333"/>
          <w:sz w:val="22"/>
          <w:lang w:val="en" w:eastAsia="en-GB"/>
        </w:rPr>
        <w:t>will not be displayed</w:t>
      </w:r>
      <w:proofErr w:type="gramEnd"/>
      <w:r w:rsidRPr="00457554">
        <w:rPr>
          <w:rFonts w:ascii="Arial" w:hAnsi="Arial" w:cs="Arial"/>
          <w:i/>
          <w:iCs/>
          <w:color w:val="333333"/>
          <w:sz w:val="22"/>
          <w:lang w:val="en" w:eastAsia="en-GB"/>
        </w:rPr>
        <w:t>.</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In order to provide this service(s), we will share your information with the service categories of </w:t>
      </w:r>
      <w:proofErr w:type="spellStart"/>
      <w:r w:rsidRPr="00457554">
        <w:rPr>
          <w:rFonts w:ascii="Arial" w:hAnsi="Arial" w:cs="Arial"/>
          <w:color w:val="333333"/>
          <w:sz w:val="22"/>
          <w:lang w:val="en" w:eastAsia="en-GB"/>
        </w:rPr>
        <w:t>organisations</w:t>
      </w:r>
      <w:proofErr w:type="spellEnd"/>
      <w:r w:rsidRPr="00457554">
        <w:rPr>
          <w:rFonts w:ascii="Arial" w:hAnsi="Arial" w:cs="Arial"/>
          <w:color w:val="333333"/>
          <w:sz w:val="22"/>
          <w:lang w:val="en" w:eastAsia="en-GB"/>
        </w:rPr>
        <w:t xml:space="preserve"> listed below for the purposes specified</w:t>
      </w:r>
    </w:p>
    <w:p w:rsidR="00457554" w:rsidRPr="00457554" w:rsidRDefault="00457554" w:rsidP="00841DDA">
      <w:pPr>
        <w:numPr>
          <w:ilvl w:val="0"/>
          <w:numId w:val="15"/>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 xml:space="preserve">The Scottish Ministers / Directorate for Planning &amp; Environmental Appeals in the event that an objection </w:t>
      </w:r>
      <w:proofErr w:type="gramStart"/>
      <w:r w:rsidRPr="00457554">
        <w:rPr>
          <w:rFonts w:ascii="Arial" w:hAnsi="Arial" w:cs="Arial"/>
          <w:color w:val="333333"/>
          <w:sz w:val="22"/>
          <w:lang w:val="en" w:eastAsia="en-GB"/>
        </w:rPr>
        <w:t>is made</w:t>
      </w:r>
      <w:proofErr w:type="gramEnd"/>
      <w:r w:rsidRPr="00457554">
        <w:rPr>
          <w:rFonts w:ascii="Arial" w:hAnsi="Arial" w:cs="Arial"/>
          <w:color w:val="333333"/>
          <w:sz w:val="22"/>
          <w:lang w:val="en" w:eastAsia="en-GB"/>
        </w:rPr>
        <w:t xml:space="preserve"> to the Draft Section </w:t>
      </w:r>
      <w:r w:rsidR="003E3A13" w:rsidRPr="00924D4B">
        <w:rPr>
          <w:rFonts w:ascii="Arial" w:hAnsi="Arial" w:cs="Arial"/>
          <w:color w:val="333333"/>
          <w:sz w:val="22"/>
          <w:lang w:val="en" w:eastAsia="en-GB"/>
        </w:rPr>
        <w:t>11</w:t>
      </w:r>
      <w:r w:rsidRPr="00457554">
        <w:rPr>
          <w:rFonts w:ascii="Arial" w:hAnsi="Arial" w:cs="Arial"/>
          <w:color w:val="333333"/>
          <w:sz w:val="22"/>
          <w:lang w:val="en" w:eastAsia="en-GB"/>
        </w:rPr>
        <w:t xml:space="preserve"> Order.</w:t>
      </w:r>
    </w:p>
    <w:p w:rsidR="00457554" w:rsidRPr="00457554" w:rsidRDefault="00457554" w:rsidP="00841DDA">
      <w:pPr>
        <w:numPr>
          <w:ilvl w:val="0"/>
          <w:numId w:val="15"/>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Regulatory and law enforcement bodies in compliance with legal obligations</w:t>
      </w:r>
    </w:p>
    <w:p w:rsidR="00457554" w:rsidRPr="00457554" w:rsidRDefault="00457554" w:rsidP="00841DDA">
      <w:pPr>
        <w:numPr>
          <w:ilvl w:val="0"/>
          <w:numId w:val="15"/>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Other Council services to help us improve our services, including Building Standards &amp; Development Control.</w:t>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t>UK or International Data Processing</w:t>
      </w:r>
    </w:p>
    <w:p w:rsidR="00457554" w:rsidRPr="00457554" w:rsidRDefault="00457554" w:rsidP="00841DDA">
      <w:pPr>
        <w:spacing w:after="150"/>
        <w:jc w:val="both"/>
        <w:rPr>
          <w:rFonts w:ascii="Arial" w:hAnsi="Arial" w:cs="Arial"/>
          <w:color w:val="333333"/>
          <w:sz w:val="22"/>
          <w:lang w:val="en" w:eastAsia="en-GB"/>
        </w:rPr>
      </w:pPr>
      <w:proofErr w:type="gramStart"/>
      <w:r w:rsidRPr="00457554">
        <w:rPr>
          <w:rFonts w:ascii="Arial" w:hAnsi="Arial" w:cs="Arial"/>
          <w:color w:val="333333"/>
          <w:sz w:val="22"/>
          <w:lang w:val="en" w:eastAsia="en-GB"/>
        </w:rPr>
        <w:t xml:space="preserve">All of the information we collect from you will be processed </w:t>
      </w:r>
      <w:r w:rsidR="003E3A13" w:rsidRPr="00924D4B">
        <w:rPr>
          <w:rFonts w:ascii="Arial" w:hAnsi="Arial" w:cs="Arial"/>
          <w:color w:val="333333"/>
          <w:sz w:val="22"/>
          <w:lang w:val="en" w:eastAsia="en-GB"/>
        </w:rPr>
        <w:t>by staff in the United Kingdom</w:t>
      </w:r>
      <w:proofErr w:type="gramEnd"/>
      <w:r w:rsidR="003E3A13" w:rsidRPr="00924D4B">
        <w:rPr>
          <w:rFonts w:ascii="Arial" w:hAnsi="Arial" w:cs="Arial"/>
          <w:color w:val="333333"/>
          <w:sz w:val="22"/>
          <w:lang w:val="en" w:eastAsia="en-GB"/>
        </w:rPr>
        <w:t xml:space="preserve">. </w:t>
      </w:r>
      <w:r w:rsidRPr="00457554">
        <w:rPr>
          <w:rFonts w:ascii="Arial" w:hAnsi="Arial" w:cs="Arial"/>
          <w:color w:val="333333"/>
          <w:sz w:val="22"/>
          <w:lang w:val="en" w:eastAsia="en-GB"/>
        </w:rPr>
        <w:t xml:space="preserve"> You should be aware however that your data </w:t>
      </w:r>
      <w:proofErr w:type="gramStart"/>
      <w:r w:rsidRPr="00457554">
        <w:rPr>
          <w:rFonts w:ascii="Arial" w:hAnsi="Arial" w:cs="Arial"/>
          <w:color w:val="333333"/>
          <w:sz w:val="22"/>
          <w:lang w:val="en" w:eastAsia="en-GB"/>
        </w:rPr>
        <w:t>will</w:t>
      </w:r>
      <w:proofErr w:type="gramEnd"/>
      <w:r w:rsidRPr="00457554">
        <w:rPr>
          <w:rFonts w:ascii="Arial" w:hAnsi="Arial" w:cs="Arial"/>
          <w:color w:val="333333"/>
          <w:sz w:val="22"/>
          <w:lang w:val="en" w:eastAsia="en-GB"/>
        </w:rPr>
        <w:t xml:space="preserve"> be stored on servers located in within the United Kingdom; the data will not be proces</w:t>
      </w:r>
      <w:r w:rsidR="003E3A13" w:rsidRPr="00924D4B">
        <w:rPr>
          <w:rFonts w:ascii="Arial" w:hAnsi="Arial" w:cs="Arial"/>
          <w:color w:val="333333"/>
          <w:sz w:val="22"/>
          <w:lang w:val="en" w:eastAsia="en-GB"/>
        </w:rPr>
        <w:t xml:space="preserve">sed outside the European Union. </w:t>
      </w:r>
      <w:r w:rsidRPr="00457554">
        <w:rPr>
          <w:rFonts w:ascii="Arial" w:hAnsi="Arial" w:cs="Arial"/>
          <w:color w:val="333333"/>
          <w:sz w:val="22"/>
          <w:lang w:val="en" w:eastAsia="en-GB"/>
        </w:rPr>
        <w:t xml:space="preserve"> We will take all reasonable steps to ensure that your data is kept securely and more information on how we do </w:t>
      </w:r>
      <w:proofErr w:type="gramStart"/>
      <w:r w:rsidRPr="00457554">
        <w:rPr>
          <w:rFonts w:ascii="Arial" w:hAnsi="Arial" w:cs="Arial"/>
          <w:color w:val="333333"/>
          <w:sz w:val="22"/>
          <w:lang w:val="en" w:eastAsia="en-GB"/>
        </w:rPr>
        <w:t>this can be provided by the Data Protection Officer if required</w:t>
      </w:r>
      <w:proofErr w:type="gramEnd"/>
      <w:r w:rsidRPr="00457554">
        <w:rPr>
          <w:rFonts w:ascii="Arial" w:hAnsi="Arial" w:cs="Arial"/>
          <w:color w:val="333333"/>
          <w:sz w:val="22"/>
          <w:lang w:val="en" w:eastAsia="en-GB"/>
        </w:rPr>
        <w:t>.</w:t>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t>How long will we keep your information?</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 xml:space="preserve">We will usually keep your information for a minimum of 25 years, after this period it </w:t>
      </w:r>
      <w:proofErr w:type="gramStart"/>
      <w:r w:rsidRPr="00457554">
        <w:rPr>
          <w:rFonts w:ascii="Arial" w:hAnsi="Arial" w:cs="Arial"/>
          <w:color w:val="333333"/>
          <w:sz w:val="22"/>
          <w:lang w:val="en" w:eastAsia="en-GB"/>
        </w:rPr>
        <w:t>will be destroyed</w:t>
      </w:r>
      <w:proofErr w:type="gramEnd"/>
      <w:r w:rsidRPr="00457554">
        <w:rPr>
          <w:rFonts w:ascii="Arial" w:hAnsi="Arial" w:cs="Arial"/>
          <w:color w:val="333333"/>
          <w:sz w:val="22"/>
          <w:lang w:val="en" w:eastAsia="en-GB"/>
        </w:rPr>
        <w:t xml:space="preserve"> under secure arrangements if it is no longer required for the lawful purpose(</w:t>
      </w:r>
      <w:r w:rsidR="003E3A13" w:rsidRPr="00924D4B">
        <w:rPr>
          <w:rFonts w:ascii="Arial" w:hAnsi="Arial" w:cs="Arial"/>
          <w:color w:val="333333"/>
          <w:sz w:val="22"/>
          <w:lang w:val="en" w:eastAsia="en-GB"/>
        </w:rPr>
        <w:t xml:space="preserve">s) for which it was obtained. </w:t>
      </w:r>
      <w:r w:rsidRPr="00457554">
        <w:rPr>
          <w:rFonts w:ascii="Arial" w:hAnsi="Arial" w:cs="Arial"/>
          <w:color w:val="333333"/>
          <w:sz w:val="22"/>
          <w:lang w:val="en" w:eastAsia="en-GB"/>
        </w:rPr>
        <w:t xml:space="preserve"> </w:t>
      </w:r>
      <w:proofErr w:type="gramStart"/>
      <w:r w:rsidRPr="00457554">
        <w:rPr>
          <w:rFonts w:ascii="Arial" w:hAnsi="Arial" w:cs="Arial"/>
          <w:color w:val="333333"/>
          <w:sz w:val="22"/>
          <w:lang w:val="en" w:eastAsia="en-GB"/>
        </w:rPr>
        <w:t>More information on our retention schedule can be provided by the Data Protection Officer if required</w:t>
      </w:r>
      <w:proofErr w:type="gramEnd"/>
      <w:r w:rsidRPr="00457554">
        <w:rPr>
          <w:rFonts w:ascii="Arial" w:hAnsi="Arial" w:cs="Arial"/>
          <w:color w:val="333333"/>
          <w:sz w:val="22"/>
          <w:lang w:val="en" w:eastAsia="en-GB"/>
        </w:rPr>
        <w:t>.</w:t>
      </w:r>
    </w:p>
    <w:p w:rsidR="00457554" w:rsidRPr="00457554" w:rsidRDefault="00457554" w:rsidP="00841DDA">
      <w:pPr>
        <w:spacing w:before="300" w:after="150"/>
        <w:jc w:val="both"/>
        <w:outlineLvl w:val="1"/>
        <w:rPr>
          <w:rFonts w:ascii="Arial" w:hAnsi="Arial" w:cs="Arial"/>
          <w:b/>
          <w:bCs/>
          <w:color w:val="333333"/>
          <w:sz w:val="22"/>
          <w:lang w:val="en" w:eastAsia="en-GB"/>
        </w:rPr>
      </w:pPr>
      <w:r w:rsidRPr="00457554">
        <w:rPr>
          <w:rFonts w:ascii="Arial" w:hAnsi="Arial" w:cs="Arial"/>
          <w:b/>
          <w:bCs/>
          <w:color w:val="333333"/>
          <w:sz w:val="22"/>
          <w:lang w:val="en" w:eastAsia="en-GB"/>
        </w:rPr>
        <w:t>Automated Decision Making</w:t>
      </w:r>
    </w:p>
    <w:p w:rsidR="00457554" w:rsidRPr="00457554" w:rsidRDefault="00457554" w:rsidP="00841DDA">
      <w:pPr>
        <w:spacing w:after="150"/>
        <w:jc w:val="both"/>
        <w:rPr>
          <w:rFonts w:ascii="Arial" w:hAnsi="Arial" w:cs="Arial"/>
          <w:color w:val="333333"/>
          <w:sz w:val="22"/>
          <w:lang w:val="en" w:eastAsia="en-GB"/>
        </w:rPr>
      </w:pPr>
      <w:r w:rsidRPr="00457554">
        <w:rPr>
          <w:rFonts w:ascii="Arial" w:hAnsi="Arial" w:cs="Arial"/>
          <w:color w:val="333333"/>
          <w:sz w:val="22"/>
          <w:lang w:val="en" w:eastAsia="en-GB"/>
        </w:rPr>
        <w:t>There are no Automated Decision Making systems used for any of the purposes identified above.</w:t>
      </w:r>
    </w:p>
    <w:p w:rsidR="00457554" w:rsidRPr="00457554" w:rsidRDefault="00457554" w:rsidP="00841DDA">
      <w:pPr>
        <w:spacing w:before="300" w:after="150"/>
        <w:jc w:val="both"/>
        <w:outlineLvl w:val="1"/>
        <w:rPr>
          <w:rFonts w:ascii="Arial" w:hAnsi="Arial" w:cs="Arial"/>
          <w:b/>
          <w:bCs/>
          <w:color w:val="333333"/>
          <w:sz w:val="22"/>
          <w:lang w:val="en" w:eastAsia="en-GB"/>
        </w:rPr>
      </w:pPr>
      <w:proofErr w:type="gramStart"/>
      <w:r w:rsidRPr="00457554">
        <w:rPr>
          <w:rFonts w:ascii="Arial" w:hAnsi="Arial" w:cs="Arial"/>
          <w:b/>
          <w:bCs/>
          <w:color w:val="333333"/>
          <w:sz w:val="22"/>
          <w:lang w:val="en" w:eastAsia="en-GB"/>
        </w:rPr>
        <w:t>Your</w:t>
      </w:r>
      <w:proofErr w:type="gramEnd"/>
      <w:r w:rsidRPr="00457554">
        <w:rPr>
          <w:rFonts w:ascii="Arial" w:hAnsi="Arial" w:cs="Arial"/>
          <w:b/>
          <w:bCs/>
          <w:color w:val="333333"/>
          <w:sz w:val="22"/>
          <w:lang w:val="en" w:eastAsia="en-GB"/>
        </w:rPr>
        <w:t xml:space="preserve"> Rights</w:t>
      </w:r>
    </w:p>
    <w:p w:rsidR="00457554" w:rsidRPr="00457554" w:rsidRDefault="00457554" w:rsidP="00841DDA">
      <w:pPr>
        <w:jc w:val="both"/>
        <w:rPr>
          <w:rFonts w:ascii="Arial" w:hAnsi="Arial" w:cs="Arial"/>
          <w:color w:val="333333"/>
          <w:sz w:val="22"/>
          <w:lang w:val="en" w:eastAsia="en-GB"/>
        </w:rPr>
      </w:pPr>
      <w:r w:rsidRPr="00457554">
        <w:rPr>
          <w:rFonts w:ascii="Arial" w:hAnsi="Arial" w:cs="Arial"/>
          <w:color w:val="333333"/>
          <w:sz w:val="22"/>
          <w:lang w:val="en" w:eastAsia="en-GB"/>
        </w:rPr>
        <w:t>When you provide information to the Council, you will have the following rights:</w:t>
      </w:r>
    </w:p>
    <w:p w:rsidR="00457554" w:rsidRPr="00457554" w:rsidRDefault="00457554" w:rsidP="00841DDA">
      <w:pPr>
        <w:numPr>
          <w:ilvl w:val="0"/>
          <w:numId w:val="16"/>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to withdraw consent at any time, where the lawful basis specified above is consent</w:t>
      </w:r>
    </w:p>
    <w:p w:rsidR="00457554" w:rsidRPr="00457554" w:rsidRDefault="00457554" w:rsidP="00841DDA">
      <w:pPr>
        <w:numPr>
          <w:ilvl w:val="0"/>
          <w:numId w:val="16"/>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to lodge a complaint with the Information Commissioner’s Office – see below for details</w:t>
      </w:r>
    </w:p>
    <w:p w:rsidR="00457554" w:rsidRPr="00457554" w:rsidRDefault="00457554" w:rsidP="00841DDA">
      <w:pPr>
        <w:numPr>
          <w:ilvl w:val="0"/>
          <w:numId w:val="16"/>
        </w:numPr>
        <w:spacing w:before="100" w:beforeAutospacing="1" w:after="100" w:afterAutospacing="1"/>
        <w:jc w:val="both"/>
        <w:rPr>
          <w:rFonts w:ascii="Arial" w:hAnsi="Arial" w:cs="Arial"/>
          <w:color w:val="333333"/>
          <w:sz w:val="22"/>
          <w:lang w:val="en" w:eastAsia="en-GB"/>
        </w:rPr>
      </w:pPr>
      <w:proofErr w:type="gramStart"/>
      <w:r w:rsidRPr="00457554">
        <w:rPr>
          <w:rFonts w:ascii="Arial" w:hAnsi="Arial" w:cs="Arial"/>
          <w:color w:val="333333"/>
          <w:sz w:val="22"/>
          <w:lang w:val="en" w:eastAsia="en-GB"/>
        </w:rPr>
        <w:t>to</w:t>
      </w:r>
      <w:proofErr w:type="gramEnd"/>
      <w:r w:rsidRPr="00457554">
        <w:rPr>
          <w:rFonts w:ascii="Arial" w:hAnsi="Arial" w:cs="Arial"/>
          <w:color w:val="333333"/>
          <w:sz w:val="22"/>
          <w:lang w:val="en" w:eastAsia="en-GB"/>
        </w:rPr>
        <w:t xml:space="preserve"> request access to your personal data – please contact the Data Protection Officer if you wish to submit a request.</w:t>
      </w:r>
    </w:p>
    <w:p w:rsidR="00457554" w:rsidRPr="00457554" w:rsidRDefault="00457554" w:rsidP="00841DDA">
      <w:pPr>
        <w:numPr>
          <w:ilvl w:val="0"/>
          <w:numId w:val="16"/>
        </w:numPr>
        <w:spacing w:before="100" w:beforeAutospacing="1" w:after="100" w:afterAutospacing="1"/>
        <w:jc w:val="both"/>
        <w:rPr>
          <w:rFonts w:ascii="Arial" w:hAnsi="Arial" w:cs="Arial"/>
          <w:color w:val="333333"/>
          <w:sz w:val="22"/>
          <w:lang w:val="en" w:eastAsia="en-GB"/>
        </w:rPr>
      </w:pPr>
      <w:r w:rsidRPr="00457554">
        <w:rPr>
          <w:rFonts w:ascii="Arial" w:hAnsi="Arial" w:cs="Arial"/>
          <w:color w:val="333333"/>
          <w:sz w:val="22"/>
          <w:lang w:val="en" w:eastAsia="en-GB"/>
        </w:rPr>
        <w:t xml:space="preserve">to data portability, where the Legal basis specified above is </w:t>
      </w:r>
      <w:proofErr w:type="spellStart"/>
      <w:r w:rsidRPr="00457554">
        <w:rPr>
          <w:rFonts w:ascii="Arial" w:hAnsi="Arial" w:cs="Arial"/>
          <w:color w:val="333333"/>
          <w:sz w:val="22"/>
          <w:lang w:val="en" w:eastAsia="en-GB"/>
        </w:rPr>
        <w:t>i</w:t>
      </w:r>
      <w:proofErr w:type="spellEnd"/>
      <w:r w:rsidRPr="00457554">
        <w:rPr>
          <w:rFonts w:ascii="Arial" w:hAnsi="Arial" w:cs="Arial"/>
          <w:color w:val="333333"/>
          <w:sz w:val="22"/>
          <w:lang w:val="en" w:eastAsia="en-GB"/>
        </w:rPr>
        <w:t>) consent or ii) performance of a contract</w:t>
      </w:r>
    </w:p>
    <w:p w:rsidR="00457554" w:rsidRPr="00457554" w:rsidRDefault="00457554" w:rsidP="00841DDA">
      <w:pPr>
        <w:numPr>
          <w:ilvl w:val="0"/>
          <w:numId w:val="16"/>
        </w:numPr>
        <w:spacing w:before="100" w:beforeAutospacing="1" w:after="100" w:afterAutospacing="1"/>
        <w:jc w:val="both"/>
        <w:rPr>
          <w:rFonts w:ascii="Arial" w:hAnsi="Arial" w:cs="Arial"/>
          <w:color w:val="333333"/>
          <w:sz w:val="22"/>
          <w:lang w:val="en" w:eastAsia="en-GB"/>
        </w:rPr>
      </w:pPr>
      <w:proofErr w:type="gramStart"/>
      <w:r w:rsidRPr="00457554">
        <w:rPr>
          <w:rFonts w:ascii="Arial" w:hAnsi="Arial" w:cs="Arial"/>
          <w:color w:val="333333"/>
          <w:sz w:val="22"/>
          <w:lang w:val="en" w:eastAsia="en-GB"/>
        </w:rPr>
        <w:t>to</w:t>
      </w:r>
      <w:proofErr w:type="gramEnd"/>
      <w:r w:rsidRPr="00457554">
        <w:rPr>
          <w:rFonts w:ascii="Arial" w:hAnsi="Arial" w:cs="Arial"/>
          <w:color w:val="333333"/>
          <w:sz w:val="22"/>
          <w:lang w:val="en" w:eastAsia="en-GB"/>
        </w:rPr>
        <w:t xml:space="preserve"> request rectification or erasure of your personal data, as far as the legislation permits – please contact the Data Protection Officer and provide details of what data you wish to be rectified or erased.</w:t>
      </w:r>
    </w:p>
    <w:p w:rsidR="00457554" w:rsidRPr="00457554" w:rsidRDefault="00457554" w:rsidP="00841DDA">
      <w:pPr>
        <w:spacing w:after="150"/>
        <w:jc w:val="both"/>
        <w:rPr>
          <w:rFonts w:ascii="Arial" w:hAnsi="Arial" w:cs="Arial"/>
          <w:iCs/>
          <w:sz w:val="22"/>
        </w:rPr>
      </w:pPr>
      <w:r w:rsidRPr="00457554">
        <w:rPr>
          <w:rFonts w:ascii="Arial" w:hAnsi="Arial" w:cs="Arial"/>
          <w:color w:val="333333"/>
          <w:sz w:val="22"/>
          <w:lang w:val="en" w:eastAsia="en-GB"/>
        </w:rPr>
        <w:t xml:space="preserve">You can find out more about your rights in relation to data protection here: </w:t>
      </w:r>
      <w:hyperlink r:id="rId15" w:history="1">
        <w:r w:rsidRPr="00457554">
          <w:rPr>
            <w:rFonts w:ascii="Arial" w:hAnsi="Arial" w:cs="Arial"/>
            <w:color w:val="0070C0"/>
            <w:sz w:val="22"/>
            <w:lang w:val="en" w:eastAsia="en-GB"/>
          </w:rPr>
          <w:t>www.argyll-bute.gov.uk/data-protection</w:t>
        </w:r>
      </w:hyperlink>
      <w:r w:rsidRPr="00457554">
        <w:rPr>
          <w:rFonts w:ascii="Arial" w:hAnsi="Arial" w:cs="Arial"/>
          <w:color w:val="333333"/>
          <w:sz w:val="22"/>
          <w:lang w:val="en" w:eastAsia="en-GB"/>
        </w:rPr>
        <w:t xml:space="preserve"> or from the Data Protection Officer by telephone or in writing, as detailed above.</w:t>
      </w:r>
    </w:p>
    <w:p w:rsidR="00841DDA" w:rsidRPr="00457554" w:rsidRDefault="00841DDA">
      <w:pPr>
        <w:spacing w:after="150"/>
        <w:jc w:val="both"/>
        <w:rPr>
          <w:rFonts w:ascii="Arial" w:hAnsi="Arial" w:cs="Arial"/>
          <w:iCs/>
          <w:sz w:val="22"/>
        </w:rPr>
      </w:pPr>
    </w:p>
    <w:sectPr w:rsidR="00841DDA" w:rsidRPr="00457554" w:rsidSect="00E96F3C">
      <w:footerReference w:type="default" r:id="rId16"/>
      <w:pgSz w:w="11907" w:h="16840" w:code="9"/>
      <w:pgMar w:top="851" w:right="850" w:bottom="993"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5D" w:rsidRDefault="0032255D" w:rsidP="0032255D">
      <w:r>
        <w:separator/>
      </w:r>
    </w:p>
  </w:endnote>
  <w:endnote w:type="continuationSeparator" w:id="0">
    <w:p w:rsidR="0032255D" w:rsidRDefault="0032255D" w:rsidP="0032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457454"/>
      <w:docPartObj>
        <w:docPartGallery w:val="Page Numbers (Bottom of Page)"/>
        <w:docPartUnique/>
      </w:docPartObj>
    </w:sdtPr>
    <w:sdtEndPr>
      <w:rPr>
        <w:noProof/>
      </w:rPr>
    </w:sdtEndPr>
    <w:sdtContent>
      <w:p w:rsidR="0032255D" w:rsidRDefault="0032255D" w:rsidP="0032255D">
        <w:pPr>
          <w:pStyle w:val="Footer"/>
          <w:jc w:val="center"/>
        </w:pPr>
        <w:r>
          <w:t xml:space="preserve">Page </w:t>
        </w:r>
        <w:r>
          <w:fldChar w:fldCharType="begin"/>
        </w:r>
        <w:r>
          <w:instrText xml:space="preserve"> PAGE   \* MERGEFORMAT </w:instrText>
        </w:r>
        <w:r>
          <w:fldChar w:fldCharType="separate"/>
        </w:r>
        <w:r w:rsidR="0040041C">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5D" w:rsidRDefault="0032255D" w:rsidP="0032255D">
      <w:r>
        <w:separator/>
      </w:r>
    </w:p>
  </w:footnote>
  <w:footnote w:type="continuationSeparator" w:id="0">
    <w:p w:rsidR="0032255D" w:rsidRDefault="0032255D" w:rsidP="00322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2067"/>
    <w:multiLevelType w:val="multilevel"/>
    <w:tmpl w:val="6FCA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E3C7C"/>
    <w:multiLevelType w:val="hybridMultilevel"/>
    <w:tmpl w:val="11F2D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ED2D93"/>
    <w:multiLevelType w:val="hybridMultilevel"/>
    <w:tmpl w:val="E1D8C36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D72F04"/>
    <w:multiLevelType w:val="hybridMultilevel"/>
    <w:tmpl w:val="A922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A67A6"/>
    <w:multiLevelType w:val="hybridMultilevel"/>
    <w:tmpl w:val="16C2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407A"/>
    <w:multiLevelType w:val="hybridMultilevel"/>
    <w:tmpl w:val="AA609A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B524AD"/>
    <w:multiLevelType w:val="hybridMultilevel"/>
    <w:tmpl w:val="59CE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5B99"/>
    <w:multiLevelType w:val="hybridMultilevel"/>
    <w:tmpl w:val="6E0E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2316D"/>
    <w:multiLevelType w:val="multilevel"/>
    <w:tmpl w:val="BAE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1060E"/>
    <w:multiLevelType w:val="hybridMultilevel"/>
    <w:tmpl w:val="2B84CA74"/>
    <w:lvl w:ilvl="0" w:tplc="F552F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826EF"/>
    <w:multiLevelType w:val="hybridMultilevel"/>
    <w:tmpl w:val="A6A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668FB"/>
    <w:multiLevelType w:val="hybridMultilevel"/>
    <w:tmpl w:val="6EB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45345"/>
    <w:multiLevelType w:val="multilevel"/>
    <w:tmpl w:val="A96AC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63ECF"/>
    <w:multiLevelType w:val="multilevel"/>
    <w:tmpl w:val="860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123AD"/>
    <w:multiLevelType w:val="hybridMultilevel"/>
    <w:tmpl w:val="19FC2D9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E64339"/>
    <w:multiLevelType w:val="hybridMultilevel"/>
    <w:tmpl w:val="69BAA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2"/>
  </w:num>
  <w:num w:numId="5">
    <w:abstractNumId w:val="9"/>
  </w:num>
  <w:num w:numId="6">
    <w:abstractNumId w:val="4"/>
  </w:num>
  <w:num w:numId="7">
    <w:abstractNumId w:val="3"/>
  </w:num>
  <w:num w:numId="8">
    <w:abstractNumId w:val="11"/>
  </w:num>
  <w:num w:numId="9">
    <w:abstractNumId w:val="10"/>
  </w:num>
  <w:num w:numId="10">
    <w:abstractNumId w:val="7"/>
  </w:num>
  <w:num w:numId="11">
    <w:abstractNumId w:val="15"/>
  </w:num>
  <w:num w:numId="12">
    <w:abstractNumId w:val="6"/>
  </w:num>
  <w:num w:numId="13">
    <w:abstractNumId w:val="8"/>
  </w:num>
  <w:num w:numId="14">
    <w:abstractNumId w:val="1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DC"/>
    <w:rsid w:val="000035DD"/>
    <w:rsid w:val="0001586E"/>
    <w:rsid w:val="0002142D"/>
    <w:rsid w:val="00026D81"/>
    <w:rsid w:val="00043E46"/>
    <w:rsid w:val="00071559"/>
    <w:rsid w:val="00090D72"/>
    <w:rsid w:val="000915DA"/>
    <w:rsid w:val="00091C43"/>
    <w:rsid w:val="00097222"/>
    <w:rsid w:val="000A3C70"/>
    <w:rsid w:val="000E6489"/>
    <w:rsid w:val="000F0BDB"/>
    <w:rsid w:val="001142D1"/>
    <w:rsid w:val="001B32CD"/>
    <w:rsid w:val="0020731B"/>
    <w:rsid w:val="00213900"/>
    <w:rsid w:val="00222A67"/>
    <w:rsid w:val="00224865"/>
    <w:rsid w:val="00244B1A"/>
    <w:rsid w:val="00266BD4"/>
    <w:rsid w:val="002B1659"/>
    <w:rsid w:val="002C2E8D"/>
    <w:rsid w:val="002D6AD2"/>
    <w:rsid w:val="0032255D"/>
    <w:rsid w:val="0035478E"/>
    <w:rsid w:val="00363614"/>
    <w:rsid w:val="003A2E6A"/>
    <w:rsid w:val="003D2979"/>
    <w:rsid w:val="003D3DB6"/>
    <w:rsid w:val="003E0668"/>
    <w:rsid w:val="003E3A13"/>
    <w:rsid w:val="0040041C"/>
    <w:rsid w:val="00424B9A"/>
    <w:rsid w:val="00440964"/>
    <w:rsid w:val="00450C16"/>
    <w:rsid w:val="00451725"/>
    <w:rsid w:val="00457554"/>
    <w:rsid w:val="004617FB"/>
    <w:rsid w:val="00462B04"/>
    <w:rsid w:val="00463708"/>
    <w:rsid w:val="00496FF7"/>
    <w:rsid w:val="004B75BA"/>
    <w:rsid w:val="004E52A4"/>
    <w:rsid w:val="004E53AB"/>
    <w:rsid w:val="004F6227"/>
    <w:rsid w:val="005243DA"/>
    <w:rsid w:val="00576EF7"/>
    <w:rsid w:val="005B0B8E"/>
    <w:rsid w:val="005F14BA"/>
    <w:rsid w:val="00600A53"/>
    <w:rsid w:val="006A6267"/>
    <w:rsid w:val="0074607C"/>
    <w:rsid w:val="0076091B"/>
    <w:rsid w:val="007647EB"/>
    <w:rsid w:val="007A1545"/>
    <w:rsid w:val="007A4930"/>
    <w:rsid w:val="007A4C1F"/>
    <w:rsid w:val="007D79E6"/>
    <w:rsid w:val="00826FD1"/>
    <w:rsid w:val="00841DDA"/>
    <w:rsid w:val="00843715"/>
    <w:rsid w:val="0087659F"/>
    <w:rsid w:val="008B456C"/>
    <w:rsid w:val="008B7526"/>
    <w:rsid w:val="008F5883"/>
    <w:rsid w:val="00924D4B"/>
    <w:rsid w:val="00934764"/>
    <w:rsid w:val="00985C3D"/>
    <w:rsid w:val="009B68B0"/>
    <w:rsid w:val="009C4598"/>
    <w:rsid w:val="009D2D7D"/>
    <w:rsid w:val="009E1A3A"/>
    <w:rsid w:val="00A415C6"/>
    <w:rsid w:val="00A624B6"/>
    <w:rsid w:val="00A6704C"/>
    <w:rsid w:val="00A960DC"/>
    <w:rsid w:val="00AB1678"/>
    <w:rsid w:val="00AC5469"/>
    <w:rsid w:val="00AF1D12"/>
    <w:rsid w:val="00B45DC4"/>
    <w:rsid w:val="00B73685"/>
    <w:rsid w:val="00B738A7"/>
    <w:rsid w:val="00BD0AD6"/>
    <w:rsid w:val="00BD35B3"/>
    <w:rsid w:val="00BD450D"/>
    <w:rsid w:val="00C40D3B"/>
    <w:rsid w:val="00C73A4A"/>
    <w:rsid w:val="00CE0E86"/>
    <w:rsid w:val="00CE22EC"/>
    <w:rsid w:val="00CF47AB"/>
    <w:rsid w:val="00D17274"/>
    <w:rsid w:val="00D55DAF"/>
    <w:rsid w:val="00D93C19"/>
    <w:rsid w:val="00DA6826"/>
    <w:rsid w:val="00DC584A"/>
    <w:rsid w:val="00DD3761"/>
    <w:rsid w:val="00DF1987"/>
    <w:rsid w:val="00DF72D8"/>
    <w:rsid w:val="00E26576"/>
    <w:rsid w:val="00E34DDC"/>
    <w:rsid w:val="00E578D2"/>
    <w:rsid w:val="00E90CE2"/>
    <w:rsid w:val="00E96F3C"/>
    <w:rsid w:val="00E9766C"/>
    <w:rsid w:val="00ED5573"/>
    <w:rsid w:val="00EE3618"/>
    <w:rsid w:val="00EF7D74"/>
    <w:rsid w:val="00F239CE"/>
    <w:rsid w:val="00F36DC7"/>
    <w:rsid w:val="00F73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2A1F1-983E-402D-968E-F7EF37D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DC"/>
    <w:rPr>
      <w:sz w:val="24"/>
      <w:szCs w:val="24"/>
      <w:lang w:eastAsia="en-US"/>
    </w:rPr>
  </w:style>
  <w:style w:type="paragraph" w:styleId="Heading1">
    <w:name w:val="heading 1"/>
    <w:basedOn w:val="Normal"/>
    <w:next w:val="Normal"/>
    <w:qFormat/>
    <w:pPr>
      <w:keepNext/>
      <w:jc w:val="both"/>
      <w:outlineLvl w:val="0"/>
    </w:pPr>
    <w:rPr>
      <w:b/>
      <w:bCs/>
      <w:sz w:val="28"/>
    </w:rPr>
  </w:style>
  <w:style w:type="paragraph" w:styleId="Heading2">
    <w:name w:val="heading 2"/>
    <w:basedOn w:val="Normal"/>
    <w:next w:val="Normal"/>
    <w:qFormat/>
    <w:pPr>
      <w:keepNext/>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i/>
      <w:iCs/>
    </w:rPr>
  </w:style>
  <w:style w:type="character" w:styleId="Hyperlink">
    <w:name w:val="Hyperlink"/>
    <w:rPr>
      <w:color w:val="0000FF"/>
      <w:u w:val="single"/>
    </w:rPr>
  </w:style>
  <w:style w:type="paragraph" w:styleId="Title">
    <w:name w:val="Title"/>
    <w:basedOn w:val="Normal"/>
    <w:link w:val="TitleChar"/>
    <w:qFormat/>
    <w:pPr>
      <w:jc w:val="center"/>
    </w:pPr>
    <w:rPr>
      <w:b/>
      <w:bCs/>
      <w:sz w:val="28"/>
    </w:rPr>
  </w:style>
  <w:style w:type="paragraph" w:styleId="BodyText2">
    <w:name w:val="Body Text 2"/>
    <w:basedOn w:val="Normal"/>
    <w:pPr>
      <w:jc w:val="both"/>
    </w:pPr>
    <w:rPr>
      <w:b/>
      <w:bCs/>
    </w:rPr>
  </w:style>
  <w:style w:type="table" w:styleId="TableGrid">
    <w:name w:val="Table Grid"/>
    <w:basedOn w:val="TableNormal"/>
    <w:rsid w:val="00843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761"/>
    <w:pPr>
      <w:ind w:left="720"/>
      <w:contextualSpacing/>
    </w:pPr>
  </w:style>
  <w:style w:type="character" w:customStyle="1" w:styleId="TitleChar">
    <w:name w:val="Title Char"/>
    <w:basedOn w:val="DefaultParagraphFont"/>
    <w:link w:val="Title"/>
    <w:rsid w:val="00E34DDC"/>
    <w:rPr>
      <w:b/>
      <w:bCs/>
      <w:sz w:val="28"/>
      <w:szCs w:val="24"/>
      <w:lang w:eastAsia="en-US"/>
    </w:rPr>
  </w:style>
  <w:style w:type="paragraph" w:styleId="Header">
    <w:name w:val="header"/>
    <w:basedOn w:val="Normal"/>
    <w:link w:val="HeaderChar"/>
    <w:rsid w:val="0032255D"/>
    <w:pPr>
      <w:tabs>
        <w:tab w:val="center" w:pos="4513"/>
        <w:tab w:val="right" w:pos="9026"/>
      </w:tabs>
    </w:pPr>
  </w:style>
  <w:style w:type="character" w:customStyle="1" w:styleId="HeaderChar">
    <w:name w:val="Header Char"/>
    <w:basedOn w:val="DefaultParagraphFont"/>
    <w:link w:val="Header"/>
    <w:rsid w:val="0032255D"/>
    <w:rPr>
      <w:sz w:val="24"/>
      <w:szCs w:val="24"/>
      <w:lang w:eastAsia="en-US"/>
    </w:rPr>
  </w:style>
  <w:style w:type="paragraph" w:styleId="Footer">
    <w:name w:val="footer"/>
    <w:basedOn w:val="Normal"/>
    <w:link w:val="FooterChar"/>
    <w:uiPriority w:val="99"/>
    <w:rsid w:val="0032255D"/>
    <w:pPr>
      <w:tabs>
        <w:tab w:val="center" w:pos="4513"/>
        <w:tab w:val="right" w:pos="9026"/>
      </w:tabs>
    </w:pPr>
  </w:style>
  <w:style w:type="character" w:customStyle="1" w:styleId="FooterChar">
    <w:name w:val="Footer Char"/>
    <w:basedOn w:val="DefaultParagraphFont"/>
    <w:link w:val="Footer"/>
    <w:uiPriority w:val="99"/>
    <w:rsid w:val="0032255D"/>
    <w:rPr>
      <w:sz w:val="24"/>
      <w:szCs w:val="24"/>
      <w:lang w:eastAsia="en-US"/>
    </w:rPr>
  </w:style>
  <w:style w:type="character" w:styleId="CommentReference">
    <w:name w:val="annotation reference"/>
    <w:basedOn w:val="DefaultParagraphFont"/>
    <w:rsid w:val="00BD450D"/>
    <w:rPr>
      <w:sz w:val="16"/>
      <w:szCs w:val="16"/>
    </w:rPr>
  </w:style>
  <w:style w:type="paragraph" w:styleId="CommentText">
    <w:name w:val="annotation text"/>
    <w:basedOn w:val="Normal"/>
    <w:link w:val="CommentTextChar"/>
    <w:rsid w:val="00BD450D"/>
    <w:rPr>
      <w:sz w:val="20"/>
      <w:szCs w:val="20"/>
    </w:rPr>
  </w:style>
  <w:style w:type="character" w:customStyle="1" w:styleId="CommentTextChar">
    <w:name w:val="Comment Text Char"/>
    <w:basedOn w:val="DefaultParagraphFont"/>
    <w:link w:val="CommentText"/>
    <w:rsid w:val="00BD450D"/>
    <w:rPr>
      <w:lang w:eastAsia="en-US"/>
    </w:rPr>
  </w:style>
  <w:style w:type="paragraph" w:styleId="CommentSubject">
    <w:name w:val="annotation subject"/>
    <w:basedOn w:val="CommentText"/>
    <w:next w:val="CommentText"/>
    <w:link w:val="CommentSubjectChar"/>
    <w:rsid w:val="00BD450D"/>
    <w:rPr>
      <w:b/>
      <w:bCs/>
    </w:rPr>
  </w:style>
  <w:style w:type="character" w:customStyle="1" w:styleId="CommentSubjectChar">
    <w:name w:val="Comment Subject Char"/>
    <w:basedOn w:val="CommentTextChar"/>
    <w:link w:val="CommentSubject"/>
    <w:rsid w:val="00BD450D"/>
    <w:rPr>
      <w:b/>
      <w:bCs/>
      <w:lang w:eastAsia="en-US"/>
    </w:rPr>
  </w:style>
  <w:style w:type="paragraph" w:styleId="BalloonText">
    <w:name w:val="Balloon Text"/>
    <w:basedOn w:val="Normal"/>
    <w:link w:val="BalloonTextChar"/>
    <w:rsid w:val="00BD450D"/>
    <w:rPr>
      <w:rFonts w:ascii="Segoe UI" w:hAnsi="Segoe UI" w:cs="Segoe UI"/>
      <w:sz w:val="18"/>
      <w:szCs w:val="18"/>
    </w:rPr>
  </w:style>
  <w:style w:type="character" w:customStyle="1" w:styleId="BalloonTextChar">
    <w:name w:val="Balloon Text Char"/>
    <w:basedOn w:val="DefaultParagraphFont"/>
    <w:link w:val="BalloonText"/>
    <w:rsid w:val="00BD45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yon.Gritten@Argyll-Bute.gov.uk" TargetMode="External"/><Relationship Id="rId13" Type="http://schemas.openxmlformats.org/officeDocument/2006/relationships/hyperlink" Target="https://www.argyll-bute.gov.uk/where-go-outdoo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utdooraccess-scotlan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argyll-bute.gov.uk/data-protection" TargetMode="External"/><Relationship Id="rId10" Type="http://schemas.openxmlformats.org/officeDocument/2006/relationships/hyperlink" Target="https://www.argyll-bute.gov.uk/where-go-outdoors" TargetMode="External"/><Relationship Id="rId4" Type="http://schemas.openxmlformats.org/officeDocument/2006/relationships/webSettings" Target="webSettings.xml"/><Relationship Id="rId9" Type="http://schemas.openxmlformats.org/officeDocument/2006/relationships/hyperlink" Target="https://www.argyll-bute.gov.uk/where-go-outdoors" TargetMode="External"/><Relationship Id="rId14" Type="http://schemas.openxmlformats.org/officeDocument/2006/relationships/hyperlink" Target="mailto:Iain.Jackson@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9</Pages>
  <Words>3100</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COUNTRYSIDE ACCESS</vt:lpstr>
    </vt:vector>
  </TitlesOfParts>
  <Company> </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COUNTRYSIDE ACCESS</dc:title>
  <dc:subject/>
  <dc:creator>williams</dc:creator>
  <cp:keywords/>
  <dc:description>Now meets GDPR</dc:description>
  <cp:lastModifiedBy>Jolyon Gritten</cp:lastModifiedBy>
  <cp:revision>9</cp:revision>
  <cp:lastPrinted>2019-06-07T12:04:00Z</cp:lastPrinted>
  <dcterms:created xsi:type="dcterms:W3CDTF">2019-05-01T16:02:00Z</dcterms:created>
  <dcterms:modified xsi:type="dcterms:W3CDTF">2019-06-07T12:06:00Z</dcterms:modified>
</cp:coreProperties>
</file>