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92027A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11</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92027A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8</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11</w:t>
                      </w:r>
                      <w:r w:rsidR="00F81DC8" w:rsidRPr="00F81DC8">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F81DC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A8569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Sept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743" w:type="dxa"/>
        <w:tblInd w:w="-289" w:type="dxa"/>
        <w:tblLayout w:type="fixed"/>
        <w:tblLook w:val="04A0" w:firstRow="1" w:lastRow="0" w:firstColumn="1" w:lastColumn="0" w:noHBand="0" w:noVBand="1"/>
      </w:tblPr>
      <w:tblGrid>
        <w:gridCol w:w="2948"/>
        <w:gridCol w:w="2949"/>
        <w:gridCol w:w="2948"/>
        <w:gridCol w:w="2949"/>
        <w:gridCol w:w="2949"/>
      </w:tblGrid>
      <w:tr w:rsidR="008A1F0E" w:rsidRPr="007D5AFE" w14:paraId="5853C33D" w14:textId="673496F5" w:rsidTr="008A1F0E">
        <w:trPr>
          <w:trHeight w:val="560"/>
        </w:trPr>
        <w:tc>
          <w:tcPr>
            <w:tcW w:w="2948" w:type="dxa"/>
            <w:shd w:val="clear" w:color="auto" w:fill="D9D9D9" w:themeFill="background1" w:themeFillShade="D9"/>
          </w:tcPr>
          <w:p w14:paraId="4F00E630" w14:textId="77777777" w:rsidR="008A1F0E" w:rsidRPr="007D5AFE" w:rsidRDefault="008A1F0E" w:rsidP="00B11992">
            <w:pPr>
              <w:rPr>
                <w:rFonts w:asciiTheme="minorHAnsi" w:eastAsia="Times New Roman" w:hAnsiTheme="minorHAnsi" w:cstheme="minorHAnsi"/>
                <w:color w:val="FF0000"/>
                <w:sz w:val="24"/>
                <w:szCs w:val="24"/>
                <w:lang w:eastAsia="en-GB"/>
              </w:rPr>
            </w:pPr>
            <w:r w:rsidRPr="007D5AFE">
              <w:rPr>
                <w:rFonts w:asciiTheme="minorHAnsi" w:hAnsiTheme="minorHAnsi" w:cstheme="minorHAnsi"/>
                <w:b/>
                <w:sz w:val="24"/>
                <w:szCs w:val="24"/>
              </w:rPr>
              <w:t>Oban, Lorn and the Isles</w:t>
            </w:r>
          </w:p>
        </w:tc>
        <w:tc>
          <w:tcPr>
            <w:tcW w:w="2949" w:type="dxa"/>
            <w:shd w:val="clear" w:color="auto" w:fill="D9D9D9" w:themeFill="background1" w:themeFillShade="D9"/>
          </w:tcPr>
          <w:p w14:paraId="708BAE8E" w14:textId="77777777" w:rsidR="008A1F0E" w:rsidRPr="007D5AFE" w:rsidRDefault="008A1F0E" w:rsidP="00A42F79">
            <w:pPr>
              <w:rPr>
                <w:rFonts w:asciiTheme="minorHAnsi" w:hAnsiTheme="minorHAnsi" w:cstheme="minorHAnsi"/>
                <w:sz w:val="24"/>
                <w:szCs w:val="24"/>
              </w:rPr>
            </w:pPr>
            <w:r w:rsidRPr="007D5AFE">
              <w:rPr>
                <w:rFonts w:asciiTheme="minorHAnsi" w:hAnsiTheme="minorHAnsi" w:cstheme="minorHAnsi"/>
                <w:b/>
                <w:sz w:val="24"/>
                <w:szCs w:val="24"/>
              </w:rPr>
              <w:t>Helensburgh and Lomond</w:t>
            </w:r>
          </w:p>
        </w:tc>
        <w:tc>
          <w:tcPr>
            <w:tcW w:w="2948" w:type="dxa"/>
            <w:shd w:val="clear" w:color="auto" w:fill="D9D9D9" w:themeFill="background1" w:themeFillShade="D9"/>
          </w:tcPr>
          <w:p w14:paraId="39B465BD" w14:textId="7A11C080" w:rsidR="008A1F0E" w:rsidRPr="007D5AFE" w:rsidRDefault="008A1F0E" w:rsidP="00CF2552">
            <w:pPr>
              <w:rPr>
                <w:rFonts w:asciiTheme="minorHAnsi" w:hAnsiTheme="minorHAnsi" w:cstheme="minorHAnsi"/>
                <w:sz w:val="24"/>
                <w:szCs w:val="24"/>
              </w:rPr>
            </w:pPr>
            <w:r w:rsidRPr="007D5AFE">
              <w:rPr>
                <w:rFonts w:asciiTheme="minorHAnsi" w:hAnsiTheme="minorHAnsi" w:cstheme="minorHAnsi"/>
                <w:b/>
                <w:sz w:val="24"/>
                <w:szCs w:val="24"/>
              </w:rPr>
              <w:t>Mid-Argyll, Kintyre, and the Islands</w:t>
            </w:r>
          </w:p>
        </w:tc>
        <w:tc>
          <w:tcPr>
            <w:tcW w:w="2949" w:type="dxa"/>
            <w:shd w:val="clear" w:color="auto" w:fill="D9D9D9" w:themeFill="background1" w:themeFillShade="D9"/>
          </w:tcPr>
          <w:p w14:paraId="58AFC9B8" w14:textId="77777777" w:rsidR="008A1F0E" w:rsidRPr="007D5AFE" w:rsidRDefault="008A1F0E" w:rsidP="00A43605">
            <w:pPr>
              <w:rPr>
                <w:rFonts w:asciiTheme="minorHAnsi" w:hAnsiTheme="minorHAnsi" w:cstheme="minorHAnsi"/>
                <w:sz w:val="24"/>
                <w:szCs w:val="24"/>
              </w:rPr>
            </w:pPr>
            <w:r w:rsidRPr="007D5AFE">
              <w:rPr>
                <w:rFonts w:asciiTheme="minorHAnsi" w:hAnsiTheme="minorHAnsi" w:cstheme="minorHAnsi"/>
                <w:b/>
                <w:sz w:val="24"/>
                <w:szCs w:val="24"/>
              </w:rPr>
              <w:t>Bute and Cowal</w:t>
            </w:r>
          </w:p>
        </w:tc>
        <w:tc>
          <w:tcPr>
            <w:tcW w:w="2949" w:type="dxa"/>
            <w:shd w:val="clear" w:color="auto" w:fill="D9D9D9" w:themeFill="background1" w:themeFillShade="D9"/>
          </w:tcPr>
          <w:p w14:paraId="679025D8" w14:textId="3F48F5D3" w:rsidR="008A1F0E" w:rsidRPr="007D5AFE" w:rsidRDefault="008A1F0E" w:rsidP="008A1F0E">
            <w:pPr>
              <w:jc w:val="center"/>
              <w:rPr>
                <w:rFonts w:asciiTheme="minorHAnsi" w:hAnsiTheme="minorHAnsi" w:cstheme="minorHAnsi"/>
                <w:b/>
                <w:sz w:val="24"/>
                <w:szCs w:val="24"/>
              </w:rPr>
            </w:pPr>
            <w:r>
              <w:rPr>
                <w:rFonts w:asciiTheme="minorHAnsi" w:hAnsiTheme="minorHAnsi" w:cstheme="minorHAnsi"/>
                <w:b/>
                <w:sz w:val="24"/>
                <w:szCs w:val="24"/>
              </w:rPr>
              <w:t>All Areas</w:t>
            </w:r>
          </w:p>
        </w:tc>
      </w:tr>
      <w:tr w:rsidR="008A1F0E" w:rsidRPr="007D5AFE" w14:paraId="4FCC1771" w14:textId="2008BE71" w:rsidTr="008A1F0E">
        <w:trPr>
          <w:trHeight w:val="1125"/>
        </w:trPr>
        <w:tc>
          <w:tcPr>
            <w:tcW w:w="2948" w:type="dxa"/>
          </w:tcPr>
          <w:p w14:paraId="73F16390" w14:textId="77777777" w:rsidR="008A1F0E" w:rsidRPr="00F81DC8" w:rsidRDefault="008A1F0E" w:rsidP="00F81DC8">
            <w:pPr>
              <w:pStyle w:val="NormalWeb"/>
              <w:rPr>
                <w:rFonts w:asciiTheme="minorHAnsi" w:hAnsiTheme="minorHAnsi" w:cstheme="minorHAnsi"/>
                <w:b/>
                <w:bCs/>
              </w:rPr>
            </w:pPr>
            <w:r>
              <w:rPr>
                <w:rFonts w:asciiTheme="minorHAnsi" w:hAnsiTheme="minorHAnsi" w:cstheme="minorHAnsi"/>
              </w:rPr>
              <w:br/>
            </w:r>
            <w:r w:rsidRPr="00F81DC8">
              <w:rPr>
                <w:rFonts w:asciiTheme="minorHAnsi" w:hAnsiTheme="minorHAnsi" w:cstheme="minorHAnsi"/>
                <w:b/>
                <w:bCs/>
              </w:rPr>
              <w:t>World Stone Skimming Championships – Easdale</w:t>
            </w:r>
          </w:p>
          <w:p w14:paraId="0E85714B"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t>The World Stone Skimming Championships returned to Easdale over the weekend of 5–6 September, once again attracting significant numbers of competitors and spectators to the island.</w:t>
            </w:r>
          </w:p>
          <w:p w14:paraId="305805F7"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t xml:space="preserve">The Council’s Easdale ferry crew transported an estimated 2,000 passengers during the event, helping </w:t>
            </w:r>
            <w:r w:rsidRPr="00F81DC8">
              <w:rPr>
                <w:rFonts w:asciiTheme="minorHAnsi" w:hAnsiTheme="minorHAnsi" w:cstheme="minorHAnsi"/>
              </w:rPr>
              <w:lastRenderedPageBreak/>
              <w:t>visitors travel safely and efficiently between the mainland and Easdale. Alongside maintaining ferry operations, the crew also worked closely with organisers to help keep catering and other essential supplies moving to the island throughout the day.</w:t>
            </w:r>
          </w:p>
          <w:p w14:paraId="3BE9A5A7"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t>The professionalism of the team was also demonstrated when a visitor needed to leave the island urgently, with staff responding quickly to arrange transport and ensure they were safely assisted back to their vehicle.</w:t>
            </w:r>
          </w:p>
          <w:p w14:paraId="0D84D81B"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t>The event demonstrates both the continuing popularity of the championships and the important role Council ferry services play in supporting major community events across our islands.</w:t>
            </w:r>
          </w:p>
          <w:p w14:paraId="3C632E85"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lastRenderedPageBreak/>
              <w:t>A huge thank you to the Easdale ferry crew for their hard work, flexibility and excellent customer care throughout a particularly busy weekend.</w:t>
            </w:r>
          </w:p>
          <w:p w14:paraId="43FC6C53" w14:textId="77777777" w:rsidR="008A1F0E" w:rsidRPr="00F81DC8" w:rsidRDefault="008A1F0E" w:rsidP="00F81DC8">
            <w:pPr>
              <w:pStyle w:val="NormalWeb"/>
              <w:rPr>
                <w:rFonts w:asciiTheme="minorHAnsi" w:hAnsiTheme="minorHAnsi" w:cstheme="minorHAnsi"/>
              </w:rPr>
            </w:pPr>
            <w:r w:rsidRPr="00F81DC8">
              <w:rPr>
                <w:rFonts w:asciiTheme="minorHAnsi" w:hAnsiTheme="minorHAnsi" w:cstheme="minorHAnsi"/>
              </w:rPr>
              <w:t>Officers will continue to work with the event organisers and colleagues across the Council to consider how the championships can be supported effectively as the event continues to grow.</w:t>
            </w:r>
          </w:p>
          <w:p w14:paraId="369293A1" w14:textId="45D474FC" w:rsidR="008A1F0E" w:rsidRPr="007D5AFE" w:rsidRDefault="008A1F0E" w:rsidP="00F81DC8">
            <w:pPr>
              <w:pStyle w:val="NormalWeb"/>
              <w:rPr>
                <w:rFonts w:asciiTheme="minorHAnsi" w:hAnsiTheme="minorHAnsi" w:cstheme="minorHAnsi"/>
              </w:rPr>
            </w:pPr>
          </w:p>
        </w:tc>
        <w:tc>
          <w:tcPr>
            <w:tcW w:w="2949" w:type="dxa"/>
          </w:tcPr>
          <w:p w14:paraId="7FFF52EA" w14:textId="77777777" w:rsidR="008A1F0E" w:rsidRPr="007D5AFE" w:rsidRDefault="008A1F0E" w:rsidP="009A3C8D">
            <w:pPr>
              <w:rPr>
                <w:rFonts w:asciiTheme="minorHAnsi" w:hAnsiTheme="minorHAnsi" w:cstheme="minorHAnsi"/>
                <w:sz w:val="24"/>
                <w:szCs w:val="24"/>
              </w:rPr>
            </w:pPr>
          </w:p>
          <w:p w14:paraId="5911E28E" w14:textId="77777777" w:rsidR="008A1F0E" w:rsidRDefault="008A1F0E" w:rsidP="00F81DC8">
            <w:pPr>
              <w:rPr>
                <w:rFonts w:asciiTheme="minorHAnsi" w:hAnsiTheme="minorHAnsi" w:cstheme="minorHAnsi"/>
                <w:b/>
                <w:bCs/>
                <w:sz w:val="24"/>
                <w:szCs w:val="24"/>
              </w:rPr>
            </w:pPr>
            <w:r w:rsidRPr="00F81DC8">
              <w:rPr>
                <w:rFonts w:asciiTheme="minorHAnsi" w:hAnsiTheme="minorHAnsi" w:cstheme="minorHAnsi"/>
                <w:b/>
                <w:bCs/>
                <w:sz w:val="24"/>
                <w:szCs w:val="24"/>
              </w:rPr>
              <w:t>West King Street, Helensburgh</w:t>
            </w:r>
          </w:p>
          <w:p w14:paraId="59445BA6" w14:textId="77777777" w:rsidR="008A1F0E" w:rsidRPr="00F81DC8" w:rsidRDefault="008A1F0E" w:rsidP="00F81DC8">
            <w:pPr>
              <w:rPr>
                <w:rFonts w:asciiTheme="minorHAnsi" w:hAnsiTheme="minorHAnsi" w:cstheme="minorHAnsi"/>
                <w:sz w:val="24"/>
                <w:szCs w:val="24"/>
              </w:rPr>
            </w:pPr>
          </w:p>
          <w:p w14:paraId="1E2D44F1" w14:textId="77777777" w:rsidR="008A1F0E" w:rsidRPr="00F81DC8"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Resurfacing is also planned on West King Street, where the carriageway has deteriorated significantly in recent weeks and requires intervention ahead of the winter period.</w:t>
            </w:r>
          </w:p>
          <w:p w14:paraId="081755C2" w14:textId="77777777" w:rsidR="008A1F0E" w:rsidRPr="00F81DC8" w:rsidRDefault="008A1F0E" w:rsidP="00F81DC8">
            <w:pPr>
              <w:rPr>
                <w:rFonts w:asciiTheme="minorHAnsi" w:hAnsiTheme="minorHAnsi" w:cstheme="minorHAnsi"/>
                <w:sz w:val="24"/>
                <w:szCs w:val="24"/>
              </w:rPr>
            </w:pPr>
          </w:p>
          <w:p w14:paraId="49BAA5D8"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 xml:space="preserve">A road closure is required to provide a safe working area for the workforce and allow the resurfacing to be completed efficiently. The </w:t>
            </w:r>
            <w:r w:rsidRPr="00F81DC8">
              <w:rPr>
                <w:rFonts w:asciiTheme="minorHAnsi" w:hAnsiTheme="minorHAnsi" w:cstheme="minorHAnsi"/>
                <w:sz w:val="24"/>
                <w:szCs w:val="24"/>
              </w:rPr>
              <w:lastRenderedPageBreak/>
              <w:t>closure will not commence until 9.00am, allowing the morning peak to pass before works begin.</w:t>
            </w:r>
          </w:p>
          <w:p w14:paraId="27C3142C" w14:textId="77777777" w:rsidR="008A1F0E" w:rsidRPr="00F81DC8" w:rsidRDefault="008A1F0E" w:rsidP="00F81DC8">
            <w:pPr>
              <w:rPr>
                <w:rFonts w:asciiTheme="minorHAnsi" w:hAnsiTheme="minorHAnsi" w:cstheme="minorHAnsi"/>
                <w:sz w:val="24"/>
                <w:szCs w:val="24"/>
              </w:rPr>
            </w:pPr>
          </w:p>
          <w:p w14:paraId="18793693"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Signed diversion arrangements will be in place throughout the closure, with alternative routes available through the surrounding Helensburgh road network.</w:t>
            </w:r>
          </w:p>
          <w:p w14:paraId="2C8086E0" w14:textId="77777777" w:rsidR="008A1F0E" w:rsidRPr="00F81DC8" w:rsidRDefault="008A1F0E" w:rsidP="00F81DC8">
            <w:pPr>
              <w:rPr>
                <w:rFonts w:asciiTheme="minorHAnsi" w:hAnsiTheme="minorHAnsi" w:cstheme="minorHAnsi"/>
                <w:sz w:val="24"/>
                <w:szCs w:val="24"/>
              </w:rPr>
            </w:pPr>
          </w:p>
          <w:p w14:paraId="7D2F567A" w14:textId="77777777" w:rsidR="008A1F0E" w:rsidRPr="00F81DC8"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Both schemes have been programmed to balance the need to undertake essential carriageway maintenance with minimising disruption to residents, businesses and road users.</w:t>
            </w:r>
          </w:p>
          <w:p w14:paraId="6D68A09A" w14:textId="6F3966FC" w:rsidR="008A1F0E" w:rsidRPr="007D5AFE" w:rsidRDefault="008A1F0E" w:rsidP="00F81DC8">
            <w:pPr>
              <w:rPr>
                <w:rFonts w:asciiTheme="minorHAnsi" w:hAnsiTheme="minorHAnsi" w:cstheme="minorHAnsi"/>
                <w:sz w:val="24"/>
                <w:szCs w:val="24"/>
              </w:rPr>
            </w:pPr>
          </w:p>
          <w:p w14:paraId="2410D7D0" w14:textId="77777777" w:rsidR="008A1F0E" w:rsidRDefault="008A1F0E" w:rsidP="00B92E5E">
            <w:pPr>
              <w:rPr>
                <w:rFonts w:asciiTheme="minorHAnsi" w:hAnsiTheme="minorHAnsi" w:cstheme="minorHAnsi"/>
                <w:b/>
                <w:bCs/>
                <w:sz w:val="24"/>
                <w:szCs w:val="24"/>
              </w:rPr>
            </w:pPr>
            <w:r w:rsidRPr="00B92E5E">
              <w:rPr>
                <w:rFonts w:asciiTheme="minorHAnsi" w:hAnsiTheme="minorHAnsi" w:cstheme="minorHAnsi"/>
                <w:b/>
                <w:bCs/>
                <w:sz w:val="24"/>
                <w:szCs w:val="24"/>
              </w:rPr>
              <w:t>A817 Haul Road</w:t>
            </w:r>
          </w:p>
          <w:p w14:paraId="5D446CCB" w14:textId="77777777" w:rsidR="008A1F0E" w:rsidRPr="00B92E5E" w:rsidRDefault="008A1F0E" w:rsidP="00B92E5E">
            <w:pPr>
              <w:rPr>
                <w:rFonts w:asciiTheme="minorHAnsi" w:hAnsiTheme="minorHAnsi" w:cstheme="minorHAnsi"/>
                <w:b/>
                <w:bCs/>
                <w:sz w:val="24"/>
                <w:szCs w:val="24"/>
              </w:rPr>
            </w:pPr>
          </w:p>
          <w:p w14:paraId="353404C1" w14:textId="77777777" w:rsidR="008A1F0E" w:rsidRPr="00B92E5E" w:rsidRDefault="008A1F0E" w:rsidP="00B92E5E">
            <w:pPr>
              <w:rPr>
                <w:rFonts w:asciiTheme="minorHAnsi" w:hAnsiTheme="minorHAnsi" w:cstheme="minorHAnsi"/>
                <w:sz w:val="24"/>
                <w:szCs w:val="24"/>
              </w:rPr>
            </w:pPr>
            <w:r w:rsidRPr="00B92E5E">
              <w:rPr>
                <w:rFonts w:asciiTheme="minorHAnsi" w:hAnsiTheme="minorHAnsi" w:cstheme="minorHAnsi"/>
                <w:sz w:val="24"/>
                <w:szCs w:val="24"/>
              </w:rPr>
              <w:t>Resurfacing works are planned on the A817 between the A82 junction and the viewpoint layby as part of a wider £350,000 investment in improvements to the route.</w:t>
            </w:r>
          </w:p>
          <w:p w14:paraId="3A7C92EC" w14:textId="77777777" w:rsidR="008A1F0E" w:rsidRPr="00B92E5E" w:rsidRDefault="008A1F0E" w:rsidP="00B92E5E">
            <w:pPr>
              <w:rPr>
                <w:rFonts w:asciiTheme="minorHAnsi" w:hAnsiTheme="minorHAnsi" w:cstheme="minorHAnsi"/>
                <w:sz w:val="24"/>
                <w:szCs w:val="24"/>
              </w:rPr>
            </w:pPr>
          </w:p>
          <w:p w14:paraId="27A730D0" w14:textId="77777777" w:rsidR="008A1F0E" w:rsidRPr="00B92E5E" w:rsidRDefault="008A1F0E" w:rsidP="00B92E5E">
            <w:pPr>
              <w:rPr>
                <w:rFonts w:asciiTheme="minorHAnsi" w:hAnsiTheme="minorHAnsi" w:cstheme="minorHAnsi"/>
                <w:sz w:val="24"/>
                <w:szCs w:val="24"/>
              </w:rPr>
            </w:pPr>
            <w:r w:rsidRPr="00B92E5E">
              <w:rPr>
                <w:rFonts w:asciiTheme="minorHAnsi" w:hAnsiTheme="minorHAnsi" w:cstheme="minorHAnsi"/>
                <w:sz w:val="24"/>
                <w:szCs w:val="24"/>
              </w:rPr>
              <w:lastRenderedPageBreak/>
              <w:t>The works will take place between 14 and 25 September, with road closures required from 8.30am until 4.00pm on working days to provide a safe working area for the contractor. The works have been deliberately restricted to daytime hours and programmed around traffic requirements associated with HMNB Clyde/Faslane.</w:t>
            </w:r>
          </w:p>
          <w:p w14:paraId="11DE0FB6" w14:textId="77777777" w:rsidR="008A1F0E" w:rsidRDefault="008A1F0E" w:rsidP="00B92E5E">
            <w:pPr>
              <w:rPr>
                <w:rFonts w:asciiTheme="minorHAnsi" w:hAnsiTheme="minorHAnsi" w:cstheme="minorHAnsi"/>
                <w:sz w:val="24"/>
                <w:szCs w:val="24"/>
              </w:rPr>
            </w:pPr>
            <w:r w:rsidRPr="00B92E5E">
              <w:rPr>
                <w:rFonts w:asciiTheme="minorHAnsi" w:hAnsiTheme="minorHAnsi" w:cstheme="minorHAnsi"/>
                <w:sz w:val="24"/>
                <w:szCs w:val="24"/>
              </w:rPr>
              <w:t xml:space="preserve">There will be no evening or weekend closures. </w:t>
            </w:r>
          </w:p>
          <w:p w14:paraId="1486ECCD" w14:textId="77777777" w:rsidR="008A1F0E" w:rsidRDefault="008A1F0E" w:rsidP="00B92E5E">
            <w:pPr>
              <w:rPr>
                <w:rFonts w:asciiTheme="minorHAnsi" w:hAnsiTheme="minorHAnsi" w:cstheme="minorHAnsi"/>
                <w:sz w:val="24"/>
                <w:szCs w:val="24"/>
              </w:rPr>
            </w:pPr>
          </w:p>
          <w:p w14:paraId="54086717" w14:textId="0F0D83D3" w:rsidR="008A1F0E" w:rsidRPr="00B92E5E" w:rsidRDefault="008A1F0E" w:rsidP="00B92E5E">
            <w:pPr>
              <w:rPr>
                <w:rFonts w:asciiTheme="minorHAnsi" w:hAnsiTheme="minorHAnsi" w:cstheme="minorHAnsi"/>
                <w:sz w:val="24"/>
                <w:szCs w:val="24"/>
              </w:rPr>
            </w:pPr>
            <w:r w:rsidRPr="00B92E5E">
              <w:rPr>
                <w:rFonts w:asciiTheme="minorHAnsi" w:hAnsiTheme="minorHAnsi" w:cstheme="minorHAnsi"/>
                <w:sz w:val="24"/>
                <w:szCs w:val="24"/>
              </w:rPr>
              <w:t>In addition, the contractor will not be working on Friday 18 or Monday 21 September, and the A817 will therefore remain open on both of those days.</w:t>
            </w:r>
          </w:p>
          <w:p w14:paraId="729AD667" w14:textId="77777777" w:rsidR="008A1F0E" w:rsidRPr="00B92E5E" w:rsidRDefault="008A1F0E" w:rsidP="00B92E5E">
            <w:pPr>
              <w:rPr>
                <w:rFonts w:asciiTheme="minorHAnsi" w:hAnsiTheme="minorHAnsi" w:cstheme="minorHAnsi"/>
                <w:sz w:val="24"/>
                <w:szCs w:val="24"/>
              </w:rPr>
            </w:pPr>
          </w:p>
          <w:p w14:paraId="6167BACA" w14:textId="77777777" w:rsidR="008A1F0E" w:rsidRPr="00B92E5E" w:rsidRDefault="008A1F0E" w:rsidP="00B92E5E">
            <w:pPr>
              <w:rPr>
                <w:rFonts w:asciiTheme="minorHAnsi" w:hAnsiTheme="minorHAnsi" w:cstheme="minorHAnsi"/>
                <w:sz w:val="24"/>
                <w:szCs w:val="24"/>
              </w:rPr>
            </w:pPr>
            <w:r w:rsidRPr="00B92E5E">
              <w:rPr>
                <w:rFonts w:asciiTheme="minorHAnsi" w:hAnsiTheme="minorHAnsi" w:cstheme="minorHAnsi"/>
                <w:sz w:val="24"/>
                <w:szCs w:val="24"/>
              </w:rPr>
              <w:t xml:space="preserve">A signed diversion will operate during closure periods via the A82, A818, C75 and A814, with use of the A82 agreed with BEAR Scotland. Council roadworks on the diversion route </w:t>
            </w:r>
            <w:proofErr w:type="gramStart"/>
            <w:r w:rsidRPr="00B92E5E">
              <w:rPr>
                <w:rFonts w:asciiTheme="minorHAnsi" w:hAnsiTheme="minorHAnsi" w:cstheme="minorHAnsi"/>
                <w:sz w:val="24"/>
                <w:szCs w:val="24"/>
              </w:rPr>
              <w:t>have</w:t>
            </w:r>
            <w:proofErr w:type="gramEnd"/>
            <w:r w:rsidRPr="00B92E5E">
              <w:rPr>
                <w:rFonts w:asciiTheme="minorHAnsi" w:hAnsiTheme="minorHAnsi" w:cstheme="minorHAnsi"/>
                <w:sz w:val="24"/>
                <w:szCs w:val="24"/>
              </w:rPr>
              <w:t xml:space="preserve"> also been embargoed for the duration </w:t>
            </w:r>
            <w:r w:rsidRPr="00B92E5E">
              <w:rPr>
                <w:rFonts w:asciiTheme="minorHAnsi" w:hAnsiTheme="minorHAnsi" w:cstheme="minorHAnsi"/>
                <w:sz w:val="24"/>
                <w:szCs w:val="24"/>
              </w:rPr>
              <w:lastRenderedPageBreak/>
              <w:t>of the works to help minimise additional disruption.</w:t>
            </w:r>
          </w:p>
          <w:p w14:paraId="4C7F4C65" w14:textId="55DA131E" w:rsidR="008A1F0E" w:rsidRPr="007D5AFE" w:rsidRDefault="008A1F0E" w:rsidP="00E652C9">
            <w:pPr>
              <w:rPr>
                <w:rFonts w:asciiTheme="minorHAnsi" w:hAnsiTheme="minorHAnsi" w:cstheme="minorHAnsi"/>
                <w:sz w:val="24"/>
                <w:szCs w:val="24"/>
              </w:rPr>
            </w:pPr>
          </w:p>
        </w:tc>
        <w:tc>
          <w:tcPr>
            <w:tcW w:w="2948" w:type="dxa"/>
          </w:tcPr>
          <w:p w14:paraId="5E7A0BB7" w14:textId="77777777" w:rsidR="008A1F0E" w:rsidRPr="007D5AFE" w:rsidRDefault="008A1F0E" w:rsidP="00A00477">
            <w:pPr>
              <w:rPr>
                <w:rFonts w:asciiTheme="minorHAnsi" w:hAnsiTheme="minorHAnsi" w:cstheme="minorHAnsi"/>
                <w:sz w:val="24"/>
                <w:szCs w:val="24"/>
              </w:rPr>
            </w:pPr>
          </w:p>
          <w:p w14:paraId="56090480" w14:textId="77777777" w:rsidR="008A1F0E" w:rsidRDefault="008A1F0E" w:rsidP="00F81DC8">
            <w:pPr>
              <w:rPr>
                <w:rFonts w:asciiTheme="minorHAnsi" w:hAnsiTheme="minorHAnsi" w:cstheme="minorHAnsi"/>
                <w:b/>
                <w:bCs/>
                <w:sz w:val="24"/>
                <w:szCs w:val="24"/>
              </w:rPr>
            </w:pPr>
            <w:r w:rsidRPr="00F81DC8">
              <w:rPr>
                <w:rFonts w:asciiTheme="minorHAnsi" w:hAnsiTheme="minorHAnsi" w:cstheme="minorHAnsi"/>
                <w:b/>
                <w:bCs/>
                <w:sz w:val="24"/>
                <w:szCs w:val="24"/>
              </w:rPr>
              <w:t xml:space="preserve">Port </w:t>
            </w:r>
            <w:proofErr w:type="spellStart"/>
            <w:r w:rsidRPr="00F81DC8">
              <w:rPr>
                <w:rFonts w:asciiTheme="minorHAnsi" w:hAnsiTheme="minorHAnsi" w:cstheme="minorHAnsi"/>
                <w:b/>
                <w:bCs/>
                <w:sz w:val="24"/>
                <w:szCs w:val="24"/>
              </w:rPr>
              <w:t>Askaig</w:t>
            </w:r>
            <w:proofErr w:type="spellEnd"/>
            <w:r w:rsidRPr="00F81DC8">
              <w:rPr>
                <w:rFonts w:asciiTheme="minorHAnsi" w:hAnsiTheme="minorHAnsi" w:cstheme="minorHAnsi"/>
                <w:b/>
                <w:bCs/>
                <w:sz w:val="24"/>
                <w:szCs w:val="24"/>
              </w:rPr>
              <w:t xml:space="preserve"> Ferry Slip – Repair Works</w:t>
            </w:r>
          </w:p>
          <w:p w14:paraId="60ED357E" w14:textId="77777777" w:rsidR="008A1F0E" w:rsidRPr="00F81DC8" w:rsidRDefault="008A1F0E" w:rsidP="00F81DC8">
            <w:pPr>
              <w:rPr>
                <w:rFonts w:asciiTheme="minorHAnsi" w:hAnsiTheme="minorHAnsi" w:cstheme="minorHAnsi"/>
                <w:b/>
                <w:bCs/>
                <w:sz w:val="24"/>
                <w:szCs w:val="24"/>
              </w:rPr>
            </w:pPr>
          </w:p>
          <w:p w14:paraId="32FE966A"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 xml:space="preserve">Repair works at the Port </w:t>
            </w:r>
            <w:proofErr w:type="spellStart"/>
            <w:r w:rsidRPr="00F81DC8">
              <w:rPr>
                <w:rFonts w:asciiTheme="minorHAnsi" w:hAnsiTheme="minorHAnsi" w:cstheme="minorHAnsi"/>
                <w:sz w:val="24"/>
                <w:szCs w:val="24"/>
              </w:rPr>
              <w:t>Askaig</w:t>
            </w:r>
            <w:proofErr w:type="spellEnd"/>
            <w:r w:rsidRPr="00F81DC8">
              <w:rPr>
                <w:rFonts w:asciiTheme="minorHAnsi" w:hAnsiTheme="minorHAnsi" w:cstheme="minorHAnsi"/>
                <w:sz w:val="24"/>
                <w:szCs w:val="24"/>
              </w:rPr>
              <w:t xml:space="preserve"> ferry slip have progressed well, with the slipway resurfacing, replacement wear strips and associated concrete repairs now complete.</w:t>
            </w:r>
          </w:p>
          <w:p w14:paraId="410E0CEE" w14:textId="77777777" w:rsidR="008A1F0E" w:rsidRPr="00F81DC8" w:rsidRDefault="008A1F0E" w:rsidP="00F81DC8">
            <w:pPr>
              <w:rPr>
                <w:rFonts w:asciiTheme="minorHAnsi" w:hAnsiTheme="minorHAnsi" w:cstheme="minorHAnsi"/>
                <w:sz w:val="24"/>
                <w:szCs w:val="24"/>
              </w:rPr>
            </w:pPr>
          </w:p>
          <w:p w14:paraId="6BDD3A45"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 xml:space="preserve">The slipway has remained fully operational throughout the works, with ferry services continuing to be accommodated and no </w:t>
            </w:r>
            <w:r w:rsidRPr="00F81DC8">
              <w:rPr>
                <w:rFonts w:asciiTheme="minorHAnsi" w:hAnsiTheme="minorHAnsi" w:cstheme="minorHAnsi"/>
                <w:sz w:val="24"/>
                <w:szCs w:val="24"/>
              </w:rPr>
              <w:lastRenderedPageBreak/>
              <w:t>significant disruption to operations.</w:t>
            </w:r>
          </w:p>
          <w:p w14:paraId="17C6298B" w14:textId="77777777" w:rsidR="008A1F0E" w:rsidRPr="00F81DC8" w:rsidRDefault="008A1F0E" w:rsidP="00F81DC8">
            <w:pPr>
              <w:rPr>
                <w:rFonts w:asciiTheme="minorHAnsi" w:hAnsiTheme="minorHAnsi" w:cstheme="minorHAnsi"/>
                <w:sz w:val="24"/>
                <w:szCs w:val="24"/>
              </w:rPr>
            </w:pPr>
          </w:p>
          <w:p w14:paraId="21115A23"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As a final element of the scheme, additional steel protection to the bottom edge of the slipway will be installed in the coming weeks. This will be programmed around ferry operations to minimise any disruption.</w:t>
            </w:r>
          </w:p>
          <w:p w14:paraId="70AD4620" w14:textId="77777777" w:rsidR="008A1F0E" w:rsidRPr="00F81DC8" w:rsidRDefault="008A1F0E" w:rsidP="00F81DC8">
            <w:pPr>
              <w:rPr>
                <w:rFonts w:asciiTheme="minorHAnsi" w:hAnsiTheme="minorHAnsi" w:cstheme="minorHAnsi"/>
                <w:sz w:val="24"/>
                <w:szCs w:val="24"/>
              </w:rPr>
            </w:pPr>
          </w:p>
          <w:p w14:paraId="31BBA7F0"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The project has progressed well and represents an important investment in maintaining the resilience of this key ferry facility serving Islay and Jura.</w:t>
            </w:r>
          </w:p>
          <w:p w14:paraId="33E23A4B" w14:textId="77777777" w:rsidR="008A1F0E" w:rsidRDefault="008A1F0E" w:rsidP="00F81DC8">
            <w:pPr>
              <w:rPr>
                <w:rFonts w:asciiTheme="minorHAnsi" w:hAnsiTheme="minorHAnsi" w:cstheme="minorHAnsi"/>
                <w:sz w:val="24"/>
                <w:szCs w:val="24"/>
              </w:rPr>
            </w:pPr>
          </w:p>
          <w:p w14:paraId="4455D591" w14:textId="77777777" w:rsidR="008A1F0E" w:rsidRDefault="008A1F0E" w:rsidP="00E21DC6">
            <w:pPr>
              <w:rPr>
                <w:rFonts w:asciiTheme="minorHAnsi" w:hAnsiTheme="minorHAnsi" w:cstheme="minorHAnsi"/>
                <w:b/>
                <w:bCs/>
                <w:sz w:val="24"/>
                <w:szCs w:val="24"/>
              </w:rPr>
            </w:pPr>
            <w:r w:rsidRPr="00E21DC6">
              <w:rPr>
                <w:rFonts w:asciiTheme="minorHAnsi" w:hAnsiTheme="minorHAnsi" w:cstheme="minorHAnsi"/>
                <w:b/>
                <w:bCs/>
                <w:sz w:val="24"/>
                <w:szCs w:val="24"/>
              </w:rPr>
              <w:t>Islay – B847 Road Improvements</w:t>
            </w:r>
          </w:p>
          <w:p w14:paraId="58038505" w14:textId="77777777" w:rsidR="008A1F0E" w:rsidRPr="00E21DC6" w:rsidRDefault="008A1F0E" w:rsidP="00E21DC6">
            <w:pPr>
              <w:rPr>
                <w:rFonts w:asciiTheme="minorHAnsi" w:hAnsiTheme="minorHAnsi" w:cstheme="minorHAnsi"/>
                <w:b/>
                <w:bCs/>
                <w:sz w:val="24"/>
                <w:szCs w:val="24"/>
              </w:rPr>
            </w:pPr>
          </w:p>
          <w:p w14:paraId="2BEEFD75" w14:textId="77777777"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 xml:space="preserve">Critical resurfacing works on the B847 south of Port </w:t>
            </w:r>
            <w:proofErr w:type="spellStart"/>
            <w:r w:rsidRPr="00E21DC6">
              <w:rPr>
                <w:rFonts w:asciiTheme="minorHAnsi" w:hAnsiTheme="minorHAnsi" w:cstheme="minorHAnsi"/>
                <w:sz w:val="24"/>
                <w:szCs w:val="24"/>
              </w:rPr>
              <w:t>Mhor</w:t>
            </w:r>
            <w:proofErr w:type="spellEnd"/>
            <w:r w:rsidRPr="00E21DC6">
              <w:rPr>
                <w:rFonts w:asciiTheme="minorHAnsi" w:hAnsiTheme="minorHAnsi" w:cstheme="minorHAnsi"/>
                <w:sz w:val="24"/>
                <w:szCs w:val="24"/>
              </w:rPr>
              <w:t xml:space="preserve"> are scheduled to begin on 5 October, weather permitting.</w:t>
            </w:r>
          </w:p>
          <w:p w14:paraId="628D4307" w14:textId="77777777" w:rsidR="008A1F0E" w:rsidRPr="00E21DC6" w:rsidRDefault="008A1F0E" w:rsidP="00E21DC6">
            <w:pPr>
              <w:rPr>
                <w:rFonts w:asciiTheme="minorHAnsi" w:hAnsiTheme="minorHAnsi" w:cstheme="minorHAnsi"/>
                <w:sz w:val="24"/>
                <w:szCs w:val="24"/>
              </w:rPr>
            </w:pPr>
          </w:p>
          <w:p w14:paraId="0A7E4CEC" w14:textId="77777777"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The Council had intended to undertake a larger programme using deferred-</w:t>
            </w:r>
            <w:r w:rsidRPr="00E21DC6">
              <w:rPr>
                <w:rFonts w:asciiTheme="minorHAnsi" w:hAnsiTheme="minorHAnsi" w:cstheme="minorHAnsi"/>
                <w:sz w:val="24"/>
                <w:szCs w:val="24"/>
              </w:rPr>
              <w:lastRenderedPageBreak/>
              <w:t>set (‘cold mix’) macadam, following its successful use on Jura and Gigha earlier this year. This material can be manufactured in bulk and transported by barge, allowing a greater volume of resurfacing to be delivered over a relatively short period.</w:t>
            </w:r>
          </w:p>
          <w:p w14:paraId="2CF96D3C" w14:textId="77777777" w:rsidR="008A1F0E" w:rsidRPr="00E21DC6" w:rsidRDefault="008A1F0E" w:rsidP="00E21DC6">
            <w:pPr>
              <w:rPr>
                <w:rFonts w:asciiTheme="minorHAnsi" w:hAnsiTheme="minorHAnsi" w:cstheme="minorHAnsi"/>
                <w:sz w:val="24"/>
                <w:szCs w:val="24"/>
              </w:rPr>
            </w:pPr>
          </w:p>
          <w:p w14:paraId="2A599DED" w14:textId="77777777"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Unfortunately, the specialist barge required to transport and offload the material has remained unavailable following dry-dock repairs. The vessel is particularly important because its on-deck crane is required to unload at smaller piers, and there is currently no equivalent barge available for hire.</w:t>
            </w:r>
          </w:p>
          <w:p w14:paraId="4B0C5CAC" w14:textId="77777777" w:rsidR="008A1F0E"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 xml:space="preserve">Rather than lose the opportunity to undertake works on Islay this year, the Council will now progress the most critical section of the B847 using traditional hot-mix surfacing materials, transported to the island </w:t>
            </w:r>
            <w:r w:rsidRPr="00E21DC6">
              <w:rPr>
                <w:rFonts w:asciiTheme="minorHAnsi" w:hAnsiTheme="minorHAnsi" w:cstheme="minorHAnsi"/>
                <w:sz w:val="24"/>
                <w:szCs w:val="24"/>
              </w:rPr>
              <w:lastRenderedPageBreak/>
              <w:t>via the CalMac ferry network.</w:t>
            </w:r>
          </w:p>
          <w:p w14:paraId="14D6352A" w14:textId="77777777" w:rsidR="008A1F0E" w:rsidRPr="00E21DC6" w:rsidRDefault="008A1F0E" w:rsidP="00E21DC6">
            <w:pPr>
              <w:rPr>
                <w:rFonts w:asciiTheme="minorHAnsi" w:hAnsiTheme="minorHAnsi" w:cstheme="minorHAnsi"/>
                <w:sz w:val="24"/>
                <w:szCs w:val="24"/>
              </w:rPr>
            </w:pPr>
          </w:p>
          <w:p w14:paraId="7431DE38" w14:textId="77777777"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 xml:space="preserve">The B847 is a single-track </w:t>
            </w:r>
            <w:proofErr w:type="gramStart"/>
            <w:r w:rsidRPr="00E21DC6">
              <w:rPr>
                <w:rFonts w:asciiTheme="minorHAnsi" w:hAnsiTheme="minorHAnsi" w:cstheme="minorHAnsi"/>
                <w:sz w:val="24"/>
                <w:szCs w:val="24"/>
              </w:rPr>
              <w:t>road</w:t>
            </w:r>
            <w:proofErr w:type="gramEnd"/>
            <w:r w:rsidRPr="00E21DC6">
              <w:rPr>
                <w:rFonts w:asciiTheme="minorHAnsi" w:hAnsiTheme="minorHAnsi" w:cstheme="minorHAnsi"/>
                <w:sz w:val="24"/>
                <w:szCs w:val="24"/>
              </w:rPr>
              <w:t xml:space="preserve"> and temporary closures will therefore be required to allow the works to be undertaken safely and efficiently. The road will remain open before 9.00am, between 12.00–12.30pm, between 4.00–4.30pm and after 7.00pm, with the afternoon opening coordinated with school transport. </w:t>
            </w:r>
          </w:p>
          <w:p w14:paraId="48CD1CA5" w14:textId="77777777" w:rsidR="008A1F0E" w:rsidRPr="00E21DC6" w:rsidRDefault="008A1F0E" w:rsidP="00E21DC6">
            <w:pPr>
              <w:rPr>
                <w:rFonts w:asciiTheme="minorHAnsi" w:hAnsiTheme="minorHAnsi" w:cstheme="minorHAnsi"/>
                <w:sz w:val="24"/>
                <w:szCs w:val="24"/>
              </w:rPr>
            </w:pPr>
          </w:p>
          <w:p w14:paraId="344C0894" w14:textId="3826EFDF"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 xml:space="preserve">A signed diversion will also be available via the C16/Uc42 Port Charlotte, </w:t>
            </w:r>
            <w:proofErr w:type="spellStart"/>
            <w:r w:rsidRPr="00E21DC6">
              <w:rPr>
                <w:rFonts w:asciiTheme="minorHAnsi" w:hAnsiTheme="minorHAnsi" w:cstheme="minorHAnsi"/>
                <w:sz w:val="24"/>
                <w:szCs w:val="24"/>
              </w:rPr>
              <w:t>Kilchiaran</w:t>
            </w:r>
            <w:proofErr w:type="spellEnd"/>
            <w:r w:rsidRPr="00E21DC6">
              <w:rPr>
                <w:rFonts w:asciiTheme="minorHAnsi" w:hAnsiTheme="minorHAnsi" w:cstheme="minorHAnsi"/>
                <w:sz w:val="24"/>
                <w:szCs w:val="24"/>
              </w:rPr>
              <w:t xml:space="preserve"> and </w:t>
            </w:r>
            <w:proofErr w:type="spellStart"/>
            <w:r w:rsidRPr="00E21DC6">
              <w:rPr>
                <w:rFonts w:asciiTheme="minorHAnsi" w:hAnsiTheme="minorHAnsi" w:cstheme="minorHAnsi"/>
                <w:sz w:val="24"/>
                <w:szCs w:val="24"/>
              </w:rPr>
              <w:t>Portnahaven</w:t>
            </w:r>
            <w:proofErr w:type="spellEnd"/>
            <w:r w:rsidRPr="00E21DC6">
              <w:rPr>
                <w:rFonts w:asciiTheme="minorHAnsi" w:hAnsiTheme="minorHAnsi" w:cstheme="minorHAnsi"/>
                <w:sz w:val="24"/>
                <w:szCs w:val="24"/>
              </w:rPr>
              <w:t xml:space="preserve"> roads.</w:t>
            </w:r>
          </w:p>
          <w:p w14:paraId="08B8B20B" w14:textId="77777777" w:rsidR="008A1F0E" w:rsidRPr="00E21DC6" w:rsidRDefault="008A1F0E" w:rsidP="00E21DC6">
            <w:pPr>
              <w:rPr>
                <w:rFonts w:asciiTheme="minorHAnsi" w:hAnsiTheme="minorHAnsi" w:cstheme="minorHAnsi"/>
                <w:sz w:val="24"/>
                <w:szCs w:val="24"/>
              </w:rPr>
            </w:pPr>
          </w:p>
          <w:p w14:paraId="63F1E44A" w14:textId="77777777" w:rsidR="008A1F0E" w:rsidRPr="00E21DC6" w:rsidRDefault="008A1F0E" w:rsidP="00E21DC6">
            <w:pPr>
              <w:rPr>
                <w:rFonts w:asciiTheme="minorHAnsi" w:hAnsiTheme="minorHAnsi" w:cstheme="minorHAnsi"/>
                <w:sz w:val="24"/>
                <w:szCs w:val="24"/>
              </w:rPr>
            </w:pPr>
            <w:r w:rsidRPr="00E21DC6">
              <w:rPr>
                <w:rFonts w:asciiTheme="minorHAnsi" w:hAnsiTheme="minorHAnsi" w:cstheme="minorHAnsi"/>
                <w:sz w:val="24"/>
                <w:szCs w:val="24"/>
              </w:rPr>
              <w:t xml:space="preserve">While it has not been possible to deliver the larger deferred-set programme this autumn, the successful works already undertaken on Jura provide confidence that the approach can be used to deliver larger-scale </w:t>
            </w:r>
            <w:r w:rsidRPr="00E21DC6">
              <w:rPr>
                <w:rFonts w:asciiTheme="minorHAnsi" w:hAnsiTheme="minorHAnsi" w:cstheme="minorHAnsi"/>
                <w:sz w:val="24"/>
                <w:szCs w:val="24"/>
              </w:rPr>
              <w:lastRenderedPageBreak/>
              <w:t>improvements on Islay from early next year.</w:t>
            </w:r>
          </w:p>
          <w:p w14:paraId="0E137E03" w14:textId="77777777" w:rsidR="008A1F0E" w:rsidRPr="00E21DC6" w:rsidRDefault="008A1F0E" w:rsidP="00F81DC8">
            <w:pPr>
              <w:rPr>
                <w:rFonts w:asciiTheme="minorHAnsi" w:hAnsiTheme="minorHAnsi" w:cstheme="minorHAnsi"/>
                <w:sz w:val="24"/>
                <w:szCs w:val="24"/>
              </w:rPr>
            </w:pPr>
          </w:p>
          <w:p w14:paraId="2E05D0BD" w14:textId="77777777" w:rsidR="008A1F0E" w:rsidRDefault="008A1F0E" w:rsidP="001332EF">
            <w:pPr>
              <w:rPr>
                <w:rFonts w:asciiTheme="minorHAnsi" w:hAnsiTheme="minorHAnsi" w:cstheme="minorHAnsi"/>
                <w:b/>
                <w:bCs/>
                <w:sz w:val="24"/>
                <w:szCs w:val="24"/>
              </w:rPr>
            </w:pPr>
            <w:r w:rsidRPr="001332EF">
              <w:rPr>
                <w:rFonts w:asciiTheme="minorHAnsi" w:hAnsiTheme="minorHAnsi" w:cstheme="minorHAnsi"/>
                <w:b/>
                <w:bCs/>
                <w:sz w:val="24"/>
                <w:szCs w:val="24"/>
              </w:rPr>
              <w:t xml:space="preserve">Gigha and </w:t>
            </w:r>
            <w:proofErr w:type="spellStart"/>
            <w:r w:rsidRPr="001332EF">
              <w:rPr>
                <w:rFonts w:asciiTheme="minorHAnsi" w:hAnsiTheme="minorHAnsi" w:cstheme="minorHAnsi"/>
                <w:b/>
                <w:bCs/>
                <w:sz w:val="24"/>
                <w:szCs w:val="24"/>
              </w:rPr>
              <w:t>Tayinloan</w:t>
            </w:r>
            <w:proofErr w:type="spellEnd"/>
            <w:r w:rsidRPr="001332EF">
              <w:rPr>
                <w:rFonts w:asciiTheme="minorHAnsi" w:hAnsiTheme="minorHAnsi" w:cstheme="minorHAnsi"/>
                <w:b/>
                <w:bCs/>
                <w:sz w:val="24"/>
                <w:szCs w:val="24"/>
              </w:rPr>
              <w:t xml:space="preserve"> Ferry Infrastructure Improvements</w:t>
            </w:r>
          </w:p>
          <w:p w14:paraId="66669E83" w14:textId="77777777" w:rsidR="008A1F0E" w:rsidRPr="001332EF" w:rsidRDefault="008A1F0E" w:rsidP="001332EF">
            <w:pPr>
              <w:rPr>
                <w:rFonts w:asciiTheme="minorHAnsi" w:hAnsiTheme="minorHAnsi" w:cstheme="minorHAnsi"/>
                <w:b/>
                <w:bCs/>
                <w:sz w:val="24"/>
                <w:szCs w:val="24"/>
              </w:rPr>
            </w:pPr>
          </w:p>
          <w:p w14:paraId="30259B9B"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 xml:space="preserve">Work continues to progress on the design and consenting programme for major improvements to the Gigha and </w:t>
            </w:r>
            <w:proofErr w:type="spellStart"/>
            <w:r w:rsidRPr="001332EF">
              <w:rPr>
                <w:rFonts w:asciiTheme="minorHAnsi" w:hAnsiTheme="minorHAnsi" w:cstheme="minorHAnsi"/>
                <w:sz w:val="24"/>
                <w:szCs w:val="24"/>
              </w:rPr>
              <w:t>Tayinloan</w:t>
            </w:r>
            <w:proofErr w:type="spellEnd"/>
            <w:r w:rsidRPr="001332EF">
              <w:rPr>
                <w:rFonts w:asciiTheme="minorHAnsi" w:hAnsiTheme="minorHAnsi" w:cstheme="minorHAnsi"/>
                <w:sz w:val="24"/>
                <w:szCs w:val="24"/>
              </w:rPr>
              <w:t xml:space="preserve"> ferry infrastructure, which will support the introduction of the new hybrid ferry serving the route.</w:t>
            </w:r>
          </w:p>
          <w:p w14:paraId="2DCF64F3"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 xml:space="preserve">The programme includes significant marine and landside improvements at both locations. At Gigha, proposals include a new overnight berthing facility, improved vessel access infrastructure, dredging and improvements to vehicle marshalling, passenger facilities and other landside arrangements. At </w:t>
            </w:r>
            <w:proofErr w:type="spellStart"/>
            <w:r w:rsidRPr="001332EF">
              <w:rPr>
                <w:rFonts w:asciiTheme="minorHAnsi" w:hAnsiTheme="minorHAnsi" w:cstheme="minorHAnsi"/>
                <w:sz w:val="24"/>
                <w:szCs w:val="24"/>
              </w:rPr>
              <w:t>Tayinloan</w:t>
            </w:r>
            <w:proofErr w:type="spellEnd"/>
            <w:r w:rsidRPr="001332EF">
              <w:rPr>
                <w:rFonts w:asciiTheme="minorHAnsi" w:hAnsiTheme="minorHAnsi" w:cstheme="minorHAnsi"/>
                <w:sz w:val="24"/>
                <w:szCs w:val="24"/>
              </w:rPr>
              <w:t xml:space="preserve">, work includes proposed berthing improvements, dredging </w:t>
            </w:r>
            <w:r w:rsidRPr="001332EF">
              <w:rPr>
                <w:rFonts w:asciiTheme="minorHAnsi" w:hAnsiTheme="minorHAnsi" w:cstheme="minorHAnsi"/>
                <w:sz w:val="24"/>
                <w:szCs w:val="24"/>
              </w:rPr>
              <w:lastRenderedPageBreak/>
              <w:t>and additional coastal protection.</w:t>
            </w:r>
          </w:p>
          <w:p w14:paraId="53C39E50" w14:textId="77777777" w:rsidR="008A1F0E" w:rsidRPr="001332EF" w:rsidRDefault="008A1F0E" w:rsidP="001332EF">
            <w:pPr>
              <w:rPr>
                <w:rFonts w:asciiTheme="minorHAnsi" w:hAnsiTheme="minorHAnsi" w:cstheme="minorHAnsi"/>
                <w:sz w:val="24"/>
                <w:szCs w:val="24"/>
              </w:rPr>
            </w:pPr>
          </w:p>
          <w:p w14:paraId="08607760"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All ground investigation works are now complete, including marine surveys, laboratory testing and archaeological assessment. The latest preliminary design is progressing towards sign-off in October 2026, while environmental assessment, marine licensing and other statutory consenting work continues.</w:t>
            </w:r>
          </w:p>
          <w:p w14:paraId="37586305" w14:textId="77777777" w:rsidR="008A1F0E" w:rsidRPr="001332EF" w:rsidRDefault="008A1F0E" w:rsidP="001332EF">
            <w:pPr>
              <w:rPr>
                <w:rFonts w:asciiTheme="minorHAnsi" w:hAnsiTheme="minorHAnsi" w:cstheme="minorHAnsi"/>
                <w:sz w:val="24"/>
                <w:szCs w:val="24"/>
              </w:rPr>
            </w:pPr>
          </w:p>
          <w:p w14:paraId="77D06115"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A further round of Pre-Application Consultation has now been completed at both Gigha and Tayinloan, with additional community consultation planned during October.</w:t>
            </w:r>
          </w:p>
          <w:p w14:paraId="10296036"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 xml:space="preserve">The overall programme has been extended as a result of additional environmental stakeholder requirements and further design work. In the meantime, an operational mitigation has been agreed with CalMac, </w:t>
            </w:r>
            <w:r w:rsidRPr="001332EF">
              <w:rPr>
                <w:rFonts w:asciiTheme="minorHAnsi" w:hAnsiTheme="minorHAnsi" w:cstheme="minorHAnsi"/>
                <w:sz w:val="24"/>
                <w:szCs w:val="24"/>
              </w:rPr>
              <w:lastRenderedPageBreak/>
              <w:t xml:space="preserve">which will allow the new hybrid vessel to berth overnight at </w:t>
            </w:r>
            <w:proofErr w:type="spellStart"/>
            <w:r w:rsidRPr="001332EF">
              <w:rPr>
                <w:rFonts w:asciiTheme="minorHAnsi" w:hAnsiTheme="minorHAnsi" w:cstheme="minorHAnsi"/>
                <w:sz w:val="24"/>
                <w:szCs w:val="24"/>
              </w:rPr>
              <w:t>Tayinloan</w:t>
            </w:r>
            <w:proofErr w:type="spellEnd"/>
            <w:r w:rsidRPr="001332EF">
              <w:rPr>
                <w:rFonts w:asciiTheme="minorHAnsi" w:hAnsiTheme="minorHAnsi" w:cstheme="minorHAnsi"/>
                <w:sz w:val="24"/>
                <w:szCs w:val="24"/>
              </w:rPr>
              <w:t xml:space="preserve"> for a short period while the required infrastructure at Gigha is completed, helping to maintain continuity of ferry operations.</w:t>
            </w:r>
          </w:p>
          <w:p w14:paraId="03DC6AA4" w14:textId="77777777" w:rsidR="008A1F0E" w:rsidRPr="001332EF" w:rsidRDefault="008A1F0E" w:rsidP="001332EF">
            <w:pPr>
              <w:rPr>
                <w:rFonts w:asciiTheme="minorHAnsi" w:hAnsiTheme="minorHAnsi" w:cstheme="minorHAnsi"/>
                <w:sz w:val="24"/>
                <w:szCs w:val="24"/>
              </w:rPr>
            </w:pPr>
          </w:p>
          <w:p w14:paraId="1E5CBB94" w14:textId="77777777" w:rsidR="008A1F0E" w:rsidRPr="001332EF" w:rsidRDefault="008A1F0E" w:rsidP="001332EF">
            <w:pPr>
              <w:rPr>
                <w:rFonts w:asciiTheme="minorHAnsi" w:hAnsiTheme="minorHAnsi" w:cstheme="minorHAnsi"/>
                <w:sz w:val="24"/>
                <w:szCs w:val="24"/>
              </w:rPr>
            </w:pPr>
            <w:r w:rsidRPr="001332EF">
              <w:rPr>
                <w:rFonts w:asciiTheme="minorHAnsi" w:hAnsiTheme="minorHAnsi" w:cstheme="minorHAnsi"/>
                <w:sz w:val="24"/>
                <w:szCs w:val="24"/>
              </w:rPr>
              <w:t>Subject to the necessary design, approvals and statutory consents, the current programme anticipates construction procurement during 2028, with works commencing in summer 2028.</w:t>
            </w:r>
          </w:p>
          <w:p w14:paraId="0DB2190F" w14:textId="77777777" w:rsidR="008A1F0E" w:rsidRPr="001332EF" w:rsidRDefault="008A1F0E" w:rsidP="00785F50">
            <w:pPr>
              <w:rPr>
                <w:rFonts w:asciiTheme="minorHAnsi" w:hAnsiTheme="minorHAnsi" w:cstheme="minorHAnsi"/>
                <w:sz w:val="24"/>
                <w:szCs w:val="24"/>
              </w:rPr>
            </w:pPr>
          </w:p>
          <w:p w14:paraId="16398F22" w14:textId="77777777" w:rsidR="008A1F0E" w:rsidRPr="001332EF" w:rsidRDefault="008A1F0E" w:rsidP="00785F50">
            <w:pPr>
              <w:rPr>
                <w:rFonts w:asciiTheme="minorHAnsi" w:hAnsiTheme="minorHAnsi" w:cstheme="minorHAnsi"/>
                <w:sz w:val="24"/>
                <w:szCs w:val="24"/>
              </w:rPr>
            </w:pPr>
          </w:p>
          <w:p w14:paraId="12F7B548" w14:textId="72791053" w:rsidR="008A1F0E" w:rsidRPr="007D5AFE" w:rsidRDefault="008A1F0E" w:rsidP="00A8569E">
            <w:pPr>
              <w:rPr>
                <w:rFonts w:asciiTheme="minorHAnsi" w:hAnsiTheme="minorHAnsi" w:cstheme="minorHAnsi"/>
                <w:b/>
                <w:bCs/>
                <w:sz w:val="24"/>
                <w:szCs w:val="24"/>
              </w:rPr>
            </w:pPr>
          </w:p>
        </w:tc>
        <w:tc>
          <w:tcPr>
            <w:tcW w:w="2949" w:type="dxa"/>
          </w:tcPr>
          <w:p w14:paraId="5DB1DC47" w14:textId="77777777" w:rsidR="008A1F0E" w:rsidRPr="007D5AFE" w:rsidRDefault="008A1F0E" w:rsidP="00785F50">
            <w:pPr>
              <w:rPr>
                <w:rFonts w:asciiTheme="minorHAnsi" w:hAnsiTheme="minorHAnsi" w:cstheme="minorHAnsi"/>
                <w:sz w:val="24"/>
                <w:szCs w:val="24"/>
              </w:rPr>
            </w:pPr>
          </w:p>
          <w:p w14:paraId="54671339" w14:textId="68A99968" w:rsidR="008A1F0E" w:rsidRDefault="008A1F0E" w:rsidP="00F81DC8">
            <w:pPr>
              <w:rPr>
                <w:rFonts w:asciiTheme="minorHAnsi" w:hAnsiTheme="minorHAnsi" w:cstheme="minorHAnsi"/>
                <w:b/>
                <w:bCs/>
                <w:sz w:val="24"/>
                <w:szCs w:val="24"/>
              </w:rPr>
            </w:pPr>
            <w:r>
              <w:rPr>
                <w:rFonts w:asciiTheme="minorHAnsi" w:hAnsiTheme="minorHAnsi" w:cstheme="minorHAnsi"/>
                <w:b/>
                <w:bCs/>
                <w:sz w:val="24"/>
                <w:szCs w:val="24"/>
              </w:rPr>
              <w:t xml:space="preserve">Roads updates </w:t>
            </w:r>
          </w:p>
          <w:p w14:paraId="3C88FA74" w14:textId="77777777" w:rsidR="008A1F0E" w:rsidRPr="00F81DC8" w:rsidRDefault="008A1F0E" w:rsidP="00F81DC8">
            <w:pPr>
              <w:rPr>
                <w:rFonts w:asciiTheme="minorHAnsi" w:hAnsiTheme="minorHAnsi" w:cstheme="minorHAnsi"/>
                <w:b/>
                <w:bCs/>
                <w:sz w:val="24"/>
                <w:szCs w:val="24"/>
              </w:rPr>
            </w:pPr>
          </w:p>
          <w:p w14:paraId="11594BA0" w14:textId="77777777" w:rsidR="008A1F0E" w:rsidRPr="00F81DC8"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The planned capital resurfacing programme on Bute has now been completed.</w:t>
            </w:r>
          </w:p>
          <w:p w14:paraId="1E2E1D75" w14:textId="77777777" w:rsidR="008A1F0E" w:rsidRPr="00F81DC8" w:rsidRDefault="008A1F0E" w:rsidP="00F81DC8">
            <w:pPr>
              <w:rPr>
                <w:rFonts w:asciiTheme="minorHAnsi" w:hAnsiTheme="minorHAnsi" w:cstheme="minorHAnsi"/>
                <w:sz w:val="24"/>
                <w:szCs w:val="24"/>
              </w:rPr>
            </w:pPr>
          </w:p>
          <w:p w14:paraId="29B6EB67"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 xml:space="preserve">Roads squads will now focus on a programme of revenue-funded drainage works at various locations across the island, alongside routine maintenance and general housekeeping activities. This will include attention to local drainage </w:t>
            </w:r>
            <w:r w:rsidRPr="00F81DC8">
              <w:rPr>
                <w:rFonts w:asciiTheme="minorHAnsi" w:hAnsiTheme="minorHAnsi" w:cstheme="minorHAnsi"/>
                <w:sz w:val="24"/>
                <w:szCs w:val="24"/>
              </w:rPr>
              <w:lastRenderedPageBreak/>
              <w:t>issues as the service moves into the autumn and winter maintenance period.</w:t>
            </w:r>
          </w:p>
          <w:p w14:paraId="080CB95C" w14:textId="77777777" w:rsidR="00697CDA" w:rsidRDefault="00697CDA" w:rsidP="00F81DC8">
            <w:pPr>
              <w:rPr>
                <w:rFonts w:asciiTheme="minorHAnsi" w:hAnsiTheme="minorHAnsi" w:cstheme="minorHAnsi"/>
                <w:sz w:val="24"/>
                <w:szCs w:val="24"/>
              </w:rPr>
            </w:pPr>
          </w:p>
          <w:p w14:paraId="220D3C1B" w14:textId="77777777" w:rsidR="00697CDA" w:rsidRPr="00F81DC8" w:rsidRDefault="00697CDA" w:rsidP="00F81DC8">
            <w:pPr>
              <w:rPr>
                <w:rFonts w:asciiTheme="minorHAnsi" w:hAnsiTheme="minorHAnsi" w:cstheme="minorHAnsi"/>
                <w:sz w:val="24"/>
                <w:szCs w:val="24"/>
              </w:rPr>
            </w:pPr>
          </w:p>
          <w:p w14:paraId="6971A3AF" w14:textId="77777777" w:rsidR="008A1F0E"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Cowal</w:t>
            </w:r>
          </w:p>
          <w:p w14:paraId="33E0AE0D" w14:textId="77777777" w:rsidR="00697CDA" w:rsidRPr="00F81DC8" w:rsidRDefault="00697CDA" w:rsidP="00F81DC8">
            <w:pPr>
              <w:rPr>
                <w:rFonts w:asciiTheme="minorHAnsi" w:hAnsiTheme="minorHAnsi" w:cstheme="minorHAnsi"/>
                <w:sz w:val="24"/>
                <w:szCs w:val="24"/>
              </w:rPr>
            </w:pPr>
          </w:p>
          <w:p w14:paraId="47A1658A" w14:textId="77777777" w:rsidR="008A1F0E" w:rsidRPr="00F81DC8"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In Cowal, roads teams are continuing the programme of cyclic gully cleaning across the Dunoon area, helping to maintain the effectiveness of the road drainage network and reduce the risk of surface water issues during periods of heavier rainfall.</w:t>
            </w:r>
          </w:p>
          <w:p w14:paraId="52262783" w14:textId="77777777" w:rsidR="008A1F0E" w:rsidRPr="00F81DC8" w:rsidRDefault="008A1F0E" w:rsidP="00F81DC8">
            <w:pPr>
              <w:rPr>
                <w:rFonts w:asciiTheme="minorHAnsi" w:hAnsiTheme="minorHAnsi" w:cstheme="minorHAnsi"/>
                <w:sz w:val="24"/>
                <w:szCs w:val="24"/>
              </w:rPr>
            </w:pPr>
          </w:p>
          <w:p w14:paraId="15C1275E" w14:textId="77777777" w:rsidR="008A1F0E" w:rsidRPr="00F81DC8" w:rsidRDefault="008A1F0E" w:rsidP="00F81DC8">
            <w:pPr>
              <w:rPr>
                <w:rFonts w:asciiTheme="minorHAnsi" w:hAnsiTheme="minorHAnsi" w:cstheme="minorHAnsi"/>
                <w:sz w:val="24"/>
                <w:szCs w:val="24"/>
              </w:rPr>
            </w:pPr>
            <w:r w:rsidRPr="00F81DC8">
              <w:rPr>
                <w:rFonts w:asciiTheme="minorHAnsi" w:hAnsiTheme="minorHAnsi" w:cstheme="minorHAnsi"/>
                <w:sz w:val="24"/>
                <w:szCs w:val="24"/>
              </w:rPr>
              <w:t>Teams will also undertake routine maintenance and general housekeeping works at locations across the area.</w:t>
            </w:r>
          </w:p>
          <w:p w14:paraId="64D4406B" w14:textId="76158F99" w:rsidR="008A1F0E" w:rsidRPr="007D5AFE" w:rsidRDefault="008A1F0E" w:rsidP="00B65B15">
            <w:pPr>
              <w:rPr>
                <w:rFonts w:asciiTheme="minorHAnsi" w:hAnsiTheme="minorHAnsi" w:cstheme="minorHAnsi"/>
                <w:sz w:val="24"/>
                <w:szCs w:val="24"/>
              </w:rPr>
            </w:pPr>
          </w:p>
        </w:tc>
        <w:tc>
          <w:tcPr>
            <w:tcW w:w="2949" w:type="dxa"/>
          </w:tcPr>
          <w:p w14:paraId="211C2BF3" w14:textId="77777777" w:rsidR="008A1F0E" w:rsidRPr="008A1F0E" w:rsidRDefault="008A1F0E" w:rsidP="008A1F0E">
            <w:pPr>
              <w:rPr>
                <w:rFonts w:eastAsia="Times New Roman"/>
                <w:b/>
                <w:bCs/>
                <w:sz w:val="24"/>
                <w:szCs w:val="24"/>
              </w:rPr>
            </w:pPr>
          </w:p>
          <w:p w14:paraId="5AC009A5" w14:textId="38AEB32A" w:rsidR="008A1F0E" w:rsidRPr="008A1F0E" w:rsidRDefault="008A1F0E" w:rsidP="008A1F0E">
            <w:pPr>
              <w:rPr>
                <w:rFonts w:eastAsia="Times New Roman"/>
                <w:b/>
                <w:bCs/>
                <w:sz w:val="24"/>
                <w:szCs w:val="24"/>
              </w:rPr>
            </w:pPr>
            <w:r w:rsidRPr="008A1F0E">
              <w:rPr>
                <w:rFonts w:eastAsia="Times New Roman"/>
                <w:b/>
                <w:bCs/>
                <w:sz w:val="24"/>
                <w:szCs w:val="24"/>
              </w:rPr>
              <w:t>Stray Dogs – Kennelling Arrangements</w:t>
            </w:r>
          </w:p>
          <w:p w14:paraId="143EE346" w14:textId="77777777" w:rsidR="008A1F0E" w:rsidRPr="008A1F0E" w:rsidRDefault="008A1F0E" w:rsidP="008A1F0E">
            <w:pPr>
              <w:rPr>
                <w:rFonts w:eastAsia="Times New Roman"/>
                <w:sz w:val="24"/>
                <w:szCs w:val="24"/>
              </w:rPr>
            </w:pPr>
          </w:p>
          <w:p w14:paraId="176EB916" w14:textId="77777777" w:rsidR="008A1F0E" w:rsidRPr="008A1F0E" w:rsidRDefault="008A1F0E" w:rsidP="008A1F0E">
            <w:pPr>
              <w:rPr>
                <w:sz w:val="24"/>
                <w:szCs w:val="24"/>
              </w:rPr>
            </w:pPr>
            <w:r w:rsidRPr="008A1F0E">
              <w:rPr>
                <w:sz w:val="24"/>
                <w:szCs w:val="24"/>
              </w:rPr>
              <w:t>The Scottish SPCA is no longer able to provide kennelling facilities following the closure of its Milton site. This has implications for the Council’s existing arrangements for dealing with stray dogs and animals requiring temporary accommodation.</w:t>
            </w:r>
          </w:p>
          <w:p w14:paraId="0DBF337F" w14:textId="77777777" w:rsidR="008A1F0E" w:rsidRPr="008A1F0E" w:rsidRDefault="008A1F0E" w:rsidP="008A1F0E">
            <w:pPr>
              <w:rPr>
                <w:sz w:val="24"/>
                <w:szCs w:val="24"/>
              </w:rPr>
            </w:pPr>
            <w:r w:rsidRPr="008A1F0E">
              <w:rPr>
                <w:sz w:val="24"/>
                <w:szCs w:val="24"/>
              </w:rPr>
              <w:t xml:space="preserve">Officers are reviewing the position and considering </w:t>
            </w:r>
            <w:r w:rsidRPr="008A1F0E">
              <w:rPr>
                <w:sz w:val="24"/>
                <w:szCs w:val="24"/>
              </w:rPr>
              <w:lastRenderedPageBreak/>
              <w:t>what alternative kennelling and resilience arrangements can be put in place. Discussions will include exploring opportunities to work with neighbouring local authorities and identifying alternative provision that could be called upon when required.</w:t>
            </w:r>
          </w:p>
          <w:p w14:paraId="7B2752F2" w14:textId="77777777" w:rsidR="008A1F0E" w:rsidRPr="008A1F0E" w:rsidRDefault="008A1F0E" w:rsidP="008A1F0E">
            <w:pPr>
              <w:rPr>
                <w:sz w:val="24"/>
                <w:szCs w:val="24"/>
              </w:rPr>
            </w:pPr>
            <w:r w:rsidRPr="008A1F0E">
              <w:rPr>
                <w:sz w:val="24"/>
                <w:szCs w:val="24"/>
              </w:rPr>
              <w:t>The Council will also review the respective roles of partner agencies to ensure that appropriate arrangements and points of contact are understood while a longer-term solution is developed.</w:t>
            </w:r>
          </w:p>
          <w:p w14:paraId="2EA5F684" w14:textId="77777777" w:rsidR="008A1F0E" w:rsidRPr="008A1F0E" w:rsidRDefault="008A1F0E" w:rsidP="008A1F0E">
            <w:pPr>
              <w:rPr>
                <w:sz w:val="24"/>
                <w:szCs w:val="24"/>
              </w:rPr>
            </w:pPr>
          </w:p>
          <w:p w14:paraId="2FEEEF4F" w14:textId="77777777" w:rsidR="008A1F0E" w:rsidRPr="008A1F0E" w:rsidRDefault="008A1F0E" w:rsidP="008A1F0E">
            <w:pPr>
              <w:rPr>
                <w:b/>
                <w:bCs/>
                <w:sz w:val="24"/>
                <w:szCs w:val="24"/>
              </w:rPr>
            </w:pPr>
            <w:r w:rsidRPr="008A1F0E">
              <w:rPr>
                <w:b/>
                <w:bCs/>
                <w:sz w:val="24"/>
                <w:szCs w:val="24"/>
              </w:rPr>
              <w:t>Waste Management Services – New Contract</w:t>
            </w:r>
          </w:p>
          <w:p w14:paraId="7C5F7CDE" w14:textId="77777777" w:rsidR="008A1F0E" w:rsidRPr="008A1F0E" w:rsidRDefault="008A1F0E" w:rsidP="008A1F0E">
            <w:pPr>
              <w:rPr>
                <w:b/>
                <w:bCs/>
                <w:sz w:val="24"/>
                <w:szCs w:val="24"/>
              </w:rPr>
            </w:pPr>
          </w:p>
          <w:p w14:paraId="76464250" w14:textId="77777777" w:rsidR="008A1F0E" w:rsidRPr="008A1F0E" w:rsidRDefault="008A1F0E" w:rsidP="008A1F0E">
            <w:pPr>
              <w:rPr>
                <w:sz w:val="24"/>
                <w:szCs w:val="24"/>
              </w:rPr>
            </w:pPr>
            <w:r w:rsidRPr="008A1F0E">
              <w:rPr>
                <w:sz w:val="24"/>
                <w:szCs w:val="24"/>
              </w:rPr>
              <w:t xml:space="preserve">The Council has agreed arrangements to secure the continued delivery of key waste management services across Argyll and Bute, building on a long-standing working relationship with Biffa </w:t>
            </w:r>
            <w:r w:rsidRPr="008A1F0E">
              <w:rPr>
                <w:sz w:val="24"/>
                <w:szCs w:val="24"/>
              </w:rPr>
              <w:lastRenderedPageBreak/>
              <w:t>spanning approximately 25 years.</w:t>
            </w:r>
          </w:p>
          <w:p w14:paraId="006AE609" w14:textId="77777777" w:rsidR="008A1F0E" w:rsidRPr="008A1F0E" w:rsidRDefault="008A1F0E" w:rsidP="008A1F0E">
            <w:pPr>
              <w:rPr>
                <w:sz w:val="24"/>
                <w:szCs w:val="24"/>
              </w:rPr>
            </w:pPr>
          </w:p>
          <w:p w14:paraId="20079B32" w14:textId="77777777" w:rsidR="008A1F0E" w:rsidRPr="008A1F0E" w:rsidRDefault="008A1F0E" w:rsidP="008A1F0E">
            <w:pPr>
              <w:rPr>
                <w:sz w:val="24"/>
                <w:szCs w:val="24"/>
              </w:rPr>
            </w:pPr>
            <w:r w:rsidRPr="008A1F0E">
              <w:rPr>
                <w:sz w:val="24"/>
                <w:szCs w:val="24"/>
              </w:rPr>
              <w:t>The existing Waste Management Services PPP contract will be extended for a further six months, ahead of a new five-year contract commencing in spring 2027, with provision for a potential further two-year extension.</w:t>
            </w:r>
          </w:p>
          <w:p w14:paraId="5ED9A248" w14:textId="77777777" w:rsidR="008A1F0E" w:rsidRPr="008A1F0E" w:rsidRDefault="008A1F0E" w:rsidP="008A1F0E">
            <w:pPr>
              <w:rPr>
                <w:sz w:val="24"/>
                <w:szCs w:val="24"/>
              </w:rPr>
            </w:pPr>
          </w:p>
          <w:p w14:paraId="5E3396AF" w14:textId="77777777" w:rsidR="008A1F0E" w:rsidRPr="008A1F0E" w:rsidRDefault="008A1F0E" w:rsidP="008A1F0E">
            <w:pPr>
              <w:rPr>
                <w:sz w:val="24"/>
                <w:szCs w:val="24"/>
              </w:rPr>
            </w:pPr>
            <w:r w:rsidRPr="008A1F0E">
              <w:rPr>
                <w:sz w:val="24"/>
                <w:szCs w:val="24"/>
              </w:rPr>
              <w:t>The new contract will cover a significant part of the Council’s waste infrastructure, including the operation of five waste transfer stations and five household waste recycling centres, as well as the closure and restoration of the area’s two remaining active landfill sites.</w:t>
            </w:r>
          </w:p>
          <w:p w14:paraId="7C2896BB" w14:textId="77777777" w:rsidR="008A1F0E" w:rsidRPr="008A1F0E" w:rsidRDefault="008A1F0E" w:rsidP="008A1F0E">
            <w:pPr>
              <w:rPr>
                <w:sz w:val="24"/>
                <w:szCs w:val="24"/>
              </w:rPr>
            </w:pPr>
          </w:p>
          <w:p w14:paraId="3C2B7800" w14:textId="77777777" w:rsidR="008A1F0E" w:rsidRPr="008A1F0E" w:rsidRDefault="008A1F0E" w:rsidP="008A1F0E">
            <w:pPr>
              <w:rPr>
                <w:sz w:val="24"/>
                <w:szCs w:val="24"/>
              </w:rPr>
            </w:pPr>
            <w:r w:rsidRPr="008A1F0E">
              <w:rPr>
                <w:sz w:val="24"/>
                <w:szCs w:val="24"/>
              </w:rPr>
              <w:t xml:space="preserve">The new arrangements will also bring investment and service improvements, including a new vehicle fleet, alongside a continued focus on sustainability, </w:t>
            </w:r>
            <w:r w:rsidRPr="008A1F0E">
              <w:rPr>
                <w:sz w:val="24"/>
                <w:szCs w:val="24"/>
              </w:rPr>
              <w:lastRenderedPageBreak/>
              <w:t>carbon reduction and delivering social value.</w:t>
            </w:r>
          </w:p>
          <w:p w14:paraId="6AA75969" w14:textId="77777777" w:rsidR="008A1F0E" w:rsidRPr="008A1F0E" w:rsidRDefault="008A1F0E" w:rsidP="008A1F0E">
            <w:pPr>
              <w:rPr>
                <w:sz w:val="24"/>
                <w:szCs w:val="24"/>
              </w:rPr>
            </w:pPr>
          </w:p>
          <w:p w14:paraId="311E00F0" w14:textId="77777777" w:rsidR="008A1F0E" w:rsidRPr="008A1F0E" w:rsidRDefault="008A1F0E" w:rsidP="008A1F0E">
            <w:pPr>
              <w:rPr>
                <w:sz w:val="24"/>
                <w:szCs w:val="24"/>
              </w:rPr>
            </w:pPr>
            <w:r w:rsidRPr="008A1F0E">
              <w:rPr>
                <w:sz w:val="24"/>
                <w:szCs w:val="24"/>
              </w:rPr>
              <w:t>Delivering waste services across Argyll and Bute presents particular logistical challenges due to the area’s geography, dispersed communities and islands, with some service vehicles required to travel by ferry as part of their operations.</w:t>
            </w:r>
          </w:p>
          <w:p w14:paraId="6716D153" w14:textId="77777777" w:rsidR="008A1F0E" w:rsidRPr="008A1F0E" w:rsidRDefault="008A1F0E" w:rsidP="008A1F0E">
            <w:pPr>
              <w:rPr>
                <w:sz w:val="24"/>
                <w:szCs w:val="24"/>
              </w:rPr>
            </w:pPr>
          </w:p>
          <w:p w14:paraId="71694AB2" w14:textId="77777777" w:rsidR="008A1F0E" w:rsidRPr="008A1F0E" w:rsidRDefault="008A1F0E" w:rsidP="008A1F0E">
            <w:pPr>
              <w:rPr>
                <w:sz w:val="24"/>
                <w:szCs w:val="24"/>
              </w:rPr>
            </w:pPr>
            <w:r w:rsidRPr="008A1F0E">
              <w:rPr>
                <w:sz w:val="24"/>
                <w:szCs w:val="24"/>
              </w:rPr>
              <w:t>The new contract provides longer-term continuity for these essential services while building on the experience and operational knowledge developed through the Council’s existing partnership arrangements.</w:t>
            </w:r>
          </w:p>
          <w:p w14:paraId="0A7EA8E8" w14:textId="77777777" w:rsidR="008A1F0E" w:rsidRPr="008A1F0E" w:rsidRDefault="008A1F0E" w:rsidP="00785F50">
            <w:pPr>
              <w:rPr>
                <w:sz w:val="24"/>
                <w:szCs w:val="24"/>
              </w:rPr>
            </w:pP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E75A" w14:textId="77777777" w:rsidR="007577CA" w:rsidRDefault="007577CA" w:rsidP="000A2BC3">
      <w:r>
        <w:separator/>
      </w:r>
    </w:p>
  </w:endnote>
  <w:endnote w:type="continuationSeparator" w:id="0">
    <w:p w14:paraId="0D497705" w14:textId="77777777" w:rsidR="007577CA" w:rsidRDefault="007577CA" w:rsidP="000A2BC3">
      <w:r>
        <w:continuationSeparator/>
      </w:r>
    </w:p>
  </w:endnote>
  <w:endnote w:type="continuationNotice" w:id="1">
    <w:p w14:paraId="61ECAC8C" w14:textId="77777777" w:rsidR="007577CA" w:rsidRDefault="00757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0865" w14:textId="77777777" w:rsidR="007577CA" w:rsidRDefault="007577CA" w:rsidP="000A2BC3">
      <w:r>
        <w:separator/>
      </w:r>
    </w:p>
  </w:footnote>
  <w:footnote w:type="continuationSeparator" w:id="0">
    <w:p w14:paraId="7491E3E6" w14:textId="77777777" w:rsidR="007577CA" w:rsidRDefault="007577CA" w:rsidP="000A2BC3">
      <w:r>
        <w:continuationSeparator/>
      </w:r>
    </w:p>
  </w:footnote>
  <w:footnote w:type="continuationNotice" w:id="1">
    <w:p w14:paraId="1DE1297C" w14:textId="77777777" w:rsidR="007577CA" w:rsidRDefault="00757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791"/>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397F"/>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32EF"/>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3343"/>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97CDA"/>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6F6E0B"/>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577CA"/>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3B73"/>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1F0E"/>
    <w:rsid w:val="008A213E"/>
    <w:rsid w:val="008A2868"/>
    <w:rsid w:val="008A2F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2E5E"/>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DC6"/>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816"/>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DC8"/>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1547</Words>
  <Characters>8820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3</cp:revision>
  <cp:lastPrinted>2023-02-10T11:47:00Z</cp:lastPrinted>
  <dcterms:created xsi:type="dcterms:W3CDTF">2026-09-11T14:24:00Z</dcterms:created>
  <dcterms:modified xsi:type="dcterms:W3CDTF">2026-09-11T15:01:00Z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