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410"/>
        <w:gridCol w:w="1251"/>
        <w:gridCol w:w="1725"/>
        <w:gridCol w:w="2900"/>
        <w:gridCol w:w="120"/>
      </w:tblGrid>
      <w:tr w:rsidR="00FA54C8" w:rsidRPr="00F91506" w14:paraId="435FA0FE" w14:textId="77777777" w:rsidTr="00FA54C8">
        <w:trPr>
          <w:trHeight w:val="414"/>
        </w:trPr>
        <w:tc>
          <w:tcPr>
            <w:tcW w:w="9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FF8B45B" w14:textId="77777777" w:rsidR="00FA54C8" w:rsidRPr="00F91506" w:rsidRDefault="00FA54C8" w:rsidP="00051F6C">
            <w:pPr>
              <w:tabs>
                <w:tab w:val="left" w:pos="-1440"/>
                <w:tab w:val="left" w:pos="-720"/>
                <w:tab w:val="left" w:pos="648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F91506">
              <w:rPr>
                <w:rFonts w:ascii="Arial" w:hAnsi="Arial" w:cs="Arial"/>
                <w:spacing w:val="-3"/>
                <w:sz w:val="24"/>
                <w:szCs w:val="24"/>
              </w:rPr>
              <w:t>Tick</w:t>
            </w:r>
          </w:p>
          <w:p w14:paraId="532BD270" w14:textId="77777777" w:rsidR="00FA54C8" w:rsidRPr="00F91506" w:rsidRDefault="00FA54C8" w:rsidP="00051F6C">
            <w:pPr>
              <w:tabs>
                <w:tab w:val="left" w:pos="-1440"/>
                <w:tab w:val="left" w:pos="-720"/>
                <w:tab w:val="left" w:pos="648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F91506">
              <w:rPr>
                <w:rFonts w:ascii="Arial" w:hAnsi="Arial" w:cs="Arial"/>
                <w:spacing w:val="-3"/>
                <w:sz w:val="24"/>
                <w:szCs w:val="24"/>
              </w:rPr>
              <w:t xml:space="preserve">One </w:t>
            </w:r>
          </w:p>
          <w:p w14:paraId="5334E230" w14:textId="77777777" w:rsidR="00FA54C8" w:rsidRPr="00F91506" w:rsidRDefault="00FA54C8" w:rsidP="00051F6C">
            <w:pPr>
              <w:tabs>
                <w:tab w:val="left" w:pos="-1440"/>
                <w:tab w:val="left" w:pos="-720"/>
                <w:tab w:val="left" w:pos="648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F91506">
              <w:rPr>
                <w:rFonts w:ascii="Arial" w:hAnsi="Arial" w:cs="Arial"/>
                <w:spacing w:val="-3"/>
                <w:sz w:val="24"/>
                <w:szCs w:val="24"/>
              </w:rPr>
              <w:t>Box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61A90" w14:textId="77777777" w:rsidR="00FA54C8" w:rsidRPr="00F91506" w:rsidRDefault="00FA54C8" w:rsidP="00051F6C">
            <w:pPr>
              <w:tabs>
                <w:tab w:val="left" w:pos="-1440"/>
                <w:tab w:val="left" w:pos="-720"/>
                <w:tab w:val="left" w:pos="6480"/>
              </w:tabs>
              <w:suppressAutoHyphens/>
              <w:ind w:left="175"/>
              <w:jc w:val="both"/>
              <w:rPr>
                <w:rFonts w:ascii="Arial" w:hAnsi="Arial" w:cs="Arial"/>
                <w:b/>
                <w:spacing w:val="-3"/>
                <w:sz w:val="24"/>
                <w:szCs w:val="24"/>
              </w:rPr>
            </w:pPr>
            <w:r w:rsidRPr="00F91506">
              <w:rPr>
                <w:rFonts w:ascii="Arial" w:hAnsi="Arial" w:cs="Arial"/>
                <w:b/>
                <w:spacing w:val="-3"/>
                <w:sz w:val="24"/>
                <w:szCs w:val="24"/>
              </w:rPr>
              <w:t>For Information Only</w:t>
            </w:r>
          </w:p>
        </w:tc>
        <w:tc>
          <w:tcPr>
            <w:tcW w:w="2976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5D8F5" w14:textId="77777777" w:rsidR="00FA54C8" w:rsidRPr="00F91506" w:rsidRDefault="00FA54C8" w:rsidP="00051F6C">
            <w:pPr>
              <w:tabs>
                <w:tab w:val="left" w:pos="-1440"/>
                <w:tab w:val="left" w:pos="-720"/>
                <w:tab w:val="left" w:pos="6480"/>
              </w:tabs>
              <w:suppressAutoHyphens/>
              <w:ind w:left="175"/>
              <w:jc w:val="both"/>
              <w:rPr>
                <w:rFonts w:ascii="Arial" w:hAnsi="Arial" w:cs="Arial"/>
                <w:b/>
                <w:spacing w:val="-3"/>
                <w:sz w:val="24"/>
                <w:szCs w:val="24"/>
              </w:rPr>
            </w:pPr>
            <w:r w:rsidRPr="00F91506">
              <w:rPr>
                <w:rFonts w:ascii="Arial" w:hAnsi="Arial" w:cs="Arial"/>
                <w:b/>
                <w:spacing w:val="-3"/>
                <w:sz w:val="24"/>
                <w:szCs w:val="24"/>
              </w:rPr>
              <w:t>For Decision Only</w:t>
            </w:r>
          </w:p>
        </w:tc>
        <w:tc>
          <w:tcPr>
            <w:tcW w:w="3020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F211641" w14:textId="77777777" w:rsidR="00FA54C8" w:rsidRPr="00F91506" w:rsidRDefault="00FA54C8" w:rsidP="00051F6C">
            <w:pPr>
              <w:tabs>
                <w:tab w:val="left" w:pos="-1440"/>
                <w:tab w:val="left" w:pos="-720"/>
                <w:tab w:val="left" w:pos="6480"/>
              </w:tabs>
              <w:suppressAutoHyphens/>
              <w:rPr>
                <w:rFonts w:ascii="Arial" w:hAnsi="Arial" w:cs="Arial"/>
                <w:b/>
                <w:spacing w:val="-3"/>
                <w:sz w:val="24"/>
                <w:szCs w:val="24"/>
              </w:rPr>
            </w:pPr>
            <w:r w:rsidRPr="00F91506">
              <w:rPr>
                <w:rFonts w:ascii="Arial" w:hAnsi="Arial" w:cs="Arial"/>
                <w:b/>
                <w:spacing w:val="-3"/>
                <w:sz w:val="24"/>
                <w:szCs w:val="24"/>
              </w:rPr>
              <w:t>For Discussion</w:t>
            </w:r>
          </w:p>
        </w:tc>
      </w:tr>
      <w:tr w:rsidR="00FA54C8" w:rsidRPr="00F91506" w14:paraId="04F6C111" w14:textId="77777777" w:rsidTr="00FA54C8">
        <w:trPr>
          <w:trHeight w:val="414"/>
        </w:trPr>
        <w:tc>
          <w:tcPr>
            <w:tcW w:w="959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46B000E5" w14:textId="77777777" w:rsidR="00FA54C8" w:rsidRPr="00F91506" w:rsidRDefault="00FA54C8" w:rsidP="00051F6C">
            <w:pPr>
              <w:tabs>
                <w:tab w:val="left" w:pos="-1440"/>
                <w:tab w:val="left" w:pos="-720"/>
                <w:tab w:val="left" w:pos="648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91F3C1D" w14:textId="66BE1B15" w:rsidR="00FA54C8" w:rsidRPr="00F91506" w:rsidRDefault="00F5565D" w:rsidP="00051F6C">
            <w:pPr>
              <w:tabs>
                <w:tab w:val="left" w:pos="-1440"/>
                <w:tab w:val="left" w:pos="-720"/>
                <w:tab w:val="left" w:pos="6480"/>
              </w:tabs>
              <w:suppressAutoHyphens/>
              <w:ind w:left="175"/>
              <w:jc w:val="center"/>
              <w:rPr>
                <w:rFonts w:ascii="Arial" w:hAnsi="Arial" w:cs="Arial"/>
                <w:b/>
                <w:spacing w:val="-3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3"/>
                <w:sz w:val="24"/>
                <w:szCs w:val="24"/>
              </w:rPr>
              <w:t>X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E520617" w14:textId="77777777" w:rsidR="00FA54C8" w:rsidRPr="00F91506" w:rsidRDefault="00FA54C8" w:rsidP="00051F6C">
            <w:pPr>
              <w:tabs>
                <w:tab w:val="left" w:pos="-1440"/>
                <w:tab w:val="left" w:pos="-720"/>
                <w:tab w:val="left" w:pos="6480"/>
              </w:tabs>
              <w:suppressAutoHyphens/>
              <w:ind w:left="175"/>
              <w:jc w:val="center"/>
              <w:rPr>
                <w:rFonts w:ascii="Arial" w:hAnsi="Arial" w:cs="Arial"/>
                <w:b/>
                <w:spacing w:val="-3"/>
                <w:sz w:val="24"/>
                <w:szCs w:val="24"/>
              </w:rPr>
            </w:pPr>
          </w:p>
        </w:tc>
        <w:tc>
          <w:tcPr>
            <w:tcW w:w="3020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5BC08D3A" w14:textId="3B22DADD" w:rsidR="00FA54C8" w:rsidRPr="00F91506" w:rsidRDefault="00FA54C8" w:rsidP="00051F6C">
            <w:pPr>
              <w:tabs>
                <w:tab w:val="left" w:pos="-1440"/>
                <w:tab w:val="left" w:pos="-720"/>
                <w:tab w:val="left" w:pos="6480"/>
              </w:tabs>
              <w:suppressAutoHyphens/>
              <w:jc w:val="center"/>
              <w:rPr>
                <w:rFonts w:ascii="Arial" w:hAnsi="Arial" w:cs="Arial"/>
                <w:b/>
                <w:spacing w:val="-3"/>
                <w:sz w:val="24"/>
                <w:szCs w:val="24"/>
              </w:rPr>
            </w:pPr>
          </w:p>
        </w:tc>
      </w:tr>
      <w:tr w:rsidR="00FA54C8" w:rsidRPr="00F91506" w14:paraId="439AABF8" w14:textId="77777777" w:rsidTr="00FA54C8">
        <w:trPr>
          <w:trHeight w:val="90"/>
        </w:trPr>
        <w:tc>
          <w:tcPr>
            <w:tcW w:w="9365" w:type="dxa"/>
            <w:gridSpan w:val="6"/>
            <w:tcBorders>
              <w:top w:val="single" w:sz="18" w:space="0" w:color="auto"/>
            </w:tcBorders>
          </w:tcPr>
          <w:p w14:paraId="0959583C" w14:textId="77777777" w:rsidR="00FA54C8" w:rsidRPr="00F91506" w:rsidRDefault="00FA54C8" w:rsidP="00051F6C">
            <w:pPr>
              <w:tabs>
                <w:tab w:val="left" w:pos="-1440"/>
                <w:tab w:val="left" w:pos="-720"/>
                <w:tab w:val="left" w:pos="6480"/>
              </w:tabs>
              <w:suppressAutoHyphens/>
              <w:rPr>
                <w:rFonts w:ascii="Arial" w:hAnsi="Arial" w:cs="Arial"/>
                <w:b/>
                <w:spacing w:val="-3"/>
                <w:sz w:val="24"/>
                <w:szCs w:val="24"/>
              </w:rPr>
            </w:pPr>
          </w:p>
        </w:tc>
      </w:tr>
      <w:tr w:rsidR="00E63692" w:rsidRPr="00F91506" w14:paraId="77BF75A4" w14:textId="77777777" w:rsidTr="00FA54C8">
        <w:trPr>
          <w:gridAfter w:val="1"/>
          <w:wAfter w:w="120" w:type="dxa"/>
        </w:trPr>
        <w:tc>
          <w:tcPr>
            <w:tcW w:w="4620" w:type="dxa"/>
            <w:gridSpan w:val="3"/>
            <w:tcBorders>
              <w:top w:val="single" w:sz="18" w:space="0" w:color="auto"/>
            </w:tcBorders>
          </w:tcPr>
          <w:p w14:paraId="1FC42F73" w14:textId="77777777" w:rsidR="00E63692" w:rsidRPr="00F91506" w:rsidRDefault="00E63692" w:rsidP="00916B12">
            <w:pPr>
              <w:tabs>
                <w:tab w:val="left" w:pos="-1440"/>
                <w:tab w:val="left" w:pos="-720"/>
                <w:tab w:val="left" w:pos="6480"/>
              </w:tabs>
              <w:suppressAutoHyphens/>
              <w:rPr>
                <w:rFonts w:ascii="Arial" w:hAnsi="Arial" w:cs="Arial"/>
                <w:b/>
                <w:spacing w:val="-3"/>
                <w:sz w:val="24"/>
                <w:szCs w:val="24"/>
              </w:rPr>
            </w:pPr>
          </w:p>
          <w:p w14:paraId="445D06E6" w14:textId="77777777" w:rsidR="00E63692" w:rsidRPr="00F91506" w:rsidRDefault="00E63692" w:rsidP="00916B12">
            <w:pPr>
              <w:tabs>
                <w:tab w:val="left" w:pos="-1440"/>
                <w:tab w:val="left" w:pos="-720"/>
                <w:tab w:val="left" w:pos="6480"/>
              </w:tabs>
              <w:suppressAutoHyphens/>
              <w:rPr>
                <w:rFonts w:ascii="Arial" w:hAnsi="Arial" w:cs="Arial"/>
                <w:b/>
                <w:spacing w:val="-3"/>
                <w:sz w:val="24"/>
                <w:szCs w:val="24"/>
              </w:rPr>
            </w:pPr>
            <w:r w:rsidRPr="00F91506">
              <w:rPr>
                <w:rFonts w:ascii="Arial" w:hAnsi="Arial" w:cs="Arial"/>
                <w:b/>
                <w:spacing w:val="-3"/>
                <w:sz w:val="24"/>
                <w:szCs w:val="24"/>
              </w:rPr>
              <w:t>ARGYLL AND BUTE COUNCIL</w:t>
            </w:r>
          </w:p>
          <w:p w14:paraId="3FDE8144" w14:textId="77777777" w:rsidR="00E63692" w:rsidRPr="00F91506" w:rsidRDefault="00E63692" w:rsidP="00916B12">
            <w:pPr>
              <w:tabs>
                <w:tab w:val="left" w:pos="-1440"/>
                <w:tab w:val="left" w:pos="-720"/>
                <w:tab w:val="left" w:pos="6480"/>
              </w:tabs>
              <w:suppressAutoHyphens/>
              <w:rPr>
                <w:rFonts w:ascii="Arial" w:hAnsi="Arial" w:cs="Arial"/>
                <w:b/>
                <w:spacing w:val="-3"/>
                <w:sz w:val="24"/>
                <w:szCs w:val="24"/>
              </w:rPr>
            </w:pPr>
          </w:p>
        </w:tc>
        <w:tc>
          <w:tcPr>
            <w:tcW w:w="4625" w:type="dxa"/>
            <w:gridSpan w:val="2"/>
            <w:tcBorders>
              <w:top w:val="single" w:sz="18" w:space="0" w:color="auto"/>
            </w:tcBorders>
          </w:tcPr>
          <w:p w14:paraId="5611F421" w14:textId="77777777" w:rsidR="00E63692" w:rsidRPr="00F91506" w:rsidRDefault="00E63692" w:rsidP="00916B12">
            <w:pPr>
              <w:tabs>
                <w:tab w:val="left" w:pos="-1440"/>
                <w:tab w:val="left" w:pos="-720"/>
                <w:tab w:val="left" w:pos="6480"/>
              </w:tabs>
              <w:suppressAutoHyphens/>
              <w:rPr>
                <w:rFonts w:ascii="Arial" w:hAnsi="Arial" w:cs="Arial"/>
                <w:b/>
                <w:spacing w:val="-3"/>
                <w:sz w:val="24"/>
                <w:szCs w:val="24"/>
              </w:rPr>
            </w:pPr>
          </w:p>
          <w:p w14:paraId="09CF7B72" w14:textId="210CBA7A" w:rsidR="00E63692" w:rsidRPr="00F91506" w:rsidRDefault="001573A2" w:rsidP="00E57BDC">
            <w:pPr>
              <w:tabs>
                <w:tab w:val="left" w:pos="-1440"/>
                <w:tab w:val="left" w:pos="-720"/>
                <w:tab w:val="left" w:pos="6480"/>
              </w:tabs>
              <w:suppressAutoHyphens/>
              <w:rPr>
                <w:rFonts w:ascii="Arial" w:hAnsi="Arial" w:cs="Arial"/>
                <w:b/>
                <w:spacing w:val="-3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      </w:t>
            </w:r>
            <w:r w:rsidR="000E6838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                                             </w:t>
            </w:r>
            <w:r w:rsidR="00F5565D">
              <w:rPr>
                <w:rFonts w:ascii="Arial" w:hAnsi="Arial" w:cs="Arial"/>
                <w:b/>
                <w:spacing w:val="-3"/>
                <w:sz w:val="24"/>
                <w:szCs w:val="24"/>
              </w:rPr>
              <w:t>CSSMT</w:t>
            </w:r>
          </w:p>
        </w:tc>
      </w:tr>
      <w:tr w:rsidR="00E63692" w:rsidRPr="00F91506" w14:paraId="7488AEC4" w14:textId="77777777" w:rsidTr="00FA54C8">
        <w:trPr>
          <w:gridAfter w:val="1"/>
          <w:wAfter w:w="120" w:type="dxa"/>
        </w:trPr>
        <w:tc>
          <w:tcPr>
            <w:tcW w:w="4620" w:type="dxa"/>
            <w:gridSpan w:val="3"/>
            <w:tcBorders>
              <w:bottom w:val="single" w:sz="18" w:space="0" w:color="auto"/>
            </w:tcBorders>
          </w:tcPr>
          <w:p w14:paraId="0710FB62" w14:textId="43332255" w:rsidR="00E63692" w:rsidRPr="00F91506" w:rsidRDefault="007A6059" w:rsidP="002B00E7">
            <w:pPr>
              <w:tabs>
                <w:tab w:val="left" w:pos="-1440"/>
                <w:tab w:val="left" w:pos="-720"/>
                <w:tab w:val="left" w:pos="6480"/>
              </w:tabs>
              <w:suppressAutoHyphens/>
              <w:rPr>
                <w:rFonts w:ascii="Arial" w:hAnsi="Arial" w:cs="Arial"/>
                <w:b/>
                <w:spacing w:val="-3"/>
                <w:sz w:val="24"/>
                <w:szCs w:val="24"/>
              </w:rPr>
            </w:pPr>
            <w:r w:rsidRPr="00F91506">
              <w:rPr>
                <w:rFonts w:ascii="Arial" w:hAnsi="Arial" w:cs="Arial"/>
                <w:b/>
                <w:spacing w:val="-3"/>
                <w:sz w:val="24"/>
                <w:szCs w:val="24"/>
              </w:rPr>
              <w:t>CUSTOMER SUPPORT SERVICE</w:t>
            </w:r>
            <w:r w:rsidR="00A775B4">
              <w:rPr>
                <w:rFonts w:ascii="Arial" w:hAnsi="Arial" w:cs="Arial"/>
                <w:b/>
                <w:spacing w:val="-3"/>
                <w:sz w:val="24"/>
                <w:szCs w:val="24"/>
              </w:rPr>
              <w:t>S</w:t>
            </w:r>
            <w:r w:rsidRPr="00F91506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</w:p>
          <w:p w14:paraId="31889A2C" w14:textId="77777777" w:rsidR="002B00E7" w:rsidRPr="00F91506" w:rsidRDefault="002B00E7" w:rsidP="002B00E7">
            <w:pPr>
              <w:tabs>
                <w:tab w:val="left" w:pos="-1440"/>
                <w:tab w:val="left" w:pos="-720"/>
                <w:tab w:val="left" w:pos="6480"/>
              </w:tabs>
              <w:suppressAutoHyphens/>
              <w:rPr>
                <w:rFonts w:ascii="Arial" w:hAnsi="Arial" w:cs="Arial"/>
                <w:b/>
                <w:spacing w:val="-3"/>
                <w:sz w:val="24"/>
                <w:szCs w:val="24"/>
              </w:rPr>
            </w:pPr>
          </w:p>
        </w:tc>
        <w:tc>
          <w:tcPr>
            <w:tcW w:w="4625" w:type="dxa"/>
            <w:gridSpan w:val="2"/>
            <w:tcBorders>
              <w:bottom w:val="single" w:sz="18" w:space="0" w:color="auto"/>
            </w:tcBorders>
          </w:tcPr>
          <w:p w14:paraId="608F4CF8" w14:textId="2EA03BC9" w:rsidR="00E63692" w:rsidRPr="00F91506" w:rsidRDefault="007A6059" w:rsidP="00E57BDC">
            <w:pPr>
              <w:tabs>
                <w:tab w:val="left" w:pos="-1440"/>
                <w:tab w:val="left" w:pos="-720"/>
                <w:tab w:val="left" w:pos="6480"/>
              </w:tabs>
              <w:suppressAutoHyphens/>
              <w:rPr>
                <w:rFonts w:ascii="Arial" w:hAnsi="Arial" w:cs="Arial"/>
                <w:b/>
                <w:spacing w:val="-3"/>
                <w:sz w:val="24"/>
                <w:szCs w:val="24"/>
              </w:rPr>
            </w:pPr>
            <w:r w:rsidRPr="00F91506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                                 </w:t>
            </w:r>
            <w:r w:rsidR="000E6838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  </w:t>
            </w:r>
            <w:r w:rsidR="00E57BDC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="00227FEB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      </w:t>
            </w:r>
            <w:r w:rsidR="00F5565D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   June</w:t>
            </w:r>
            <w:r w:rsidR="001573A2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202</w:t>
            </w:r>
            <w:r w:rsidR="001C10D1">
              <w:rPr>
                <w:rFonts w:ascii="Arial" w:hAnsi="Arial" w:cs="Arial"/>
                <w:b/>
                <w:spacing w:val="-3"/>
                <w:sz w:val="24"/>
                <w:szCs w:val="24"/>
              </w:rPr>
              <w:t>5</w:t>
            </w:r>
          </w:p>
        </w:tc>
      </w:tr>
      <w:tr w:rsidR="00E63692" w:rsidRPr="00F91506" w14:paraId="6CCE1B6A" w14:textId="77777777" w:rsidTr="00FA54C8">
        <w:trPr>
          <w:gridAfter w:val="1"/>
          <w:wAfter w:w="120" w:type="dxa"/>
          <w:trHeight w:val="735"/>
        </w:trPr>
        <w:tc>
          <w:tcPr>
            <w:tcW w:w="9245" w:type="dxa"/>
            <w:gridSpan w:val="5"/>
            <w:tcBorders>
              <w:top w:val="single" w:sz="18" w:space="0" w:color="auto"/>
              <w:bottom w:val="single" w:sz="18" w:space="0" w:color="auto"/>
            </w:tcBorders>
          </w:tcPr>
          <w:p w14:paraId="3AA58BE4" w14:textId="77777777" w:rsidR="00E63692" w:rsidRPr="00F91506" w:rsidRDefault="00E63692" w:rsidP="00916B12">
            <w:pPr>
              <w:tabs>
                <w:tab w:val="left" w:pos="-1440"/>
                <w:tab w:val="left" w:pos="-720"/>
                <w:tab w:val="left" w:pos="6480"/>
              </w:tabs>
              <w:suppressAutoHyphens/>
              <w:rPr>
                <w:rFonts w:ascii="Arial" w:hAnsi="Arial" w:cs="Arial"/>
                <w:b/>
                <w:spacing w:val="-3"/>
                <w:sz w:val="24"/>
                <w:szCs w:val="24"/>
              </w:rPr>
            </w:pPr>
          </w:p>
          <w:p w14:paraId="7BF478E0" w14:textId="0CABD6C0" w:rsidR="00E63692" w:rsidRPr="00F91506" w:rsidRDefault="00E21D77" w:rsidP="00D41CBB">
            <w:pPr>
              <w:tabs>
                <w:tab w:val="left" w:pos="-1440"/>
                <w:tab w:val="left" w:pos="-720"/>
                <w:tab w:val="left" w:pos="6480"/>
              </w:tabs>
              <w:suppressAutoHyphens/>
              <w:jc w:val="center"/>
              <w:rPr>
                <w:rFonts w:ascii="Arial" w:hAnsi="Arial" w:cs="Arial"/>
                <w:b/>
                <w:spacing w:val="-3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Member Zone Update Report </w:t>
            </w:r>
            <w:r w:rsidR="00C750EC">
              <w:rPr>
                <w:rFonts w:ascii="Arial" w:hAnsi="Arial" w:cs="Arial"/>
                <w:b/>
                <w:spacing w:val="-3"/>
                <w:sz w:val="24"/>
                <w:szCs w:val="24"/>
              </w:rPr>
              <w:t>Covering 202</w:t>
            </w:r>
            <w:r w:rsidR="00F5565D">
              <w:rPr>
                <w:rFonts w:ascii="Arial" w:hAnsi="Arial" w:cs="Arial"/>
                <w:b/>
                <w:spacing w:val="-3"/>
                <w:sz w:val="24"/>
                <w:szCs w:val="24"/>
              </w:rPr>
              <w:t>5</w:t>
            </w:r>
            <w:r w:rsidR="00C750EC">
              <w:rPr>
                <w:rFonts w:ascii="Arial" w:hAnsi="Arial" w:cs="Arial"/>
                <w:b/>
                <w:spacing w:val="-3"/>
                <w:sz w:val="24"/>
                <w:szCs w:val="24"/>
              </w:rPr>
              <w:t>-2</w:t>
            </w:r>
            <w:r w:rsidR="00F5565D">
              <w:rPr>
                <w:rFonts w:ascii="Arial" w:hAnsi="Arial" w:cs="Arial"/>
                <w:b/>
                <w:spacing w:val="-3"/>
                <w:sz w:val="24"/>
                <w:szCs w:val="24"/>
              </w:rPr>
              <w:t>6</w:t>
            </w:r>
          </w:p>
        </w:tc>
      </w:tr>
      <w:tr w:rsidR="00E63692" w:rsidRPr="00F91506" w14:paraId="77DB088E" w14:textId="77777777" w:rsidTr="00FA54C8">
        <w:trPr>
          <w:gridAfter w:val="1"/>
          <w:wAfter w:w="120" w:type="dxa"/>
          <w:trHeight w:val="90"/>
        </w:trPr>
        <w:tc>
          <w:tcPr>
            <w:tcW w:w="9245" w:type="dxa"/>
            <w:gridSpan w:val="5"/>
            <w:tcBorders>
              <w:top w:val="single" w:sz="18" w:space="0" w:color="auto"/>
            </w:tcBorders>
          </w:tcPr>
          <w:p w14:paraId="39FE9D08" w14:textId="77777777" w:rsidR="00E63692" w:rsidRPr="00F91506" w:rsidRDefault="00E63692" w:rsidP="00916B12">
            <w:pPr>
              <w:tabs>
                <w:tab w:val="left" w:pos="-1440"/>
                <w:tab w:val="left" w:pos="-720"/>
                <w:tab w:val="left" w:pos="6480"/>
              </w:tabs>
              <w:suppressAutoHyphens/>
              <w:rPr>
                <w:rFonts w:ascii="Arial" w:hAnsi="Arial" w:cs="Arial"/>
                <w:b/>
                <w:spacing w:val="-3"/>
                <w:sz w:val="24"/>
                <w:szCs w:val="24"/>
              </w:rPr>
            </w:pPr>
          </w:p>
        </w:tc>
      </w:tr>
    </w:tbl>
    <w:p w14:paraId="28E428D2" w14:textId="03CBCDC7" w:rsidR="00C86A81" w:rsidRPr="00F91506" w:rsidRDefault="00C86A81" w:rsidP="00916B12">
      <w:pPr>
        <w:widowControl/>
        <w:numPr>
          <w:ilvl w:val="0"/>
          <w:numId w:val="1"/>
        </w:numPr>
        <w:tabs>
          <w:tab w:val="left" w:pos="-1440"/>
          <w:tab w:val="left" w:pos="-720"/>
          <w:tab w:val="left" w:pos="720"/>
          <w:tab w:val="left" w:pos="6480"/>
        </w:tabs>
        <w:suppressAutoHyphens/>
        <w:rPr>
          <w:rFonts w:ascii="Arial" w:hAnsi="Arial" w:cs="Arial"/>
          <w:b/>
          <w:spacing w:val="-3"/>
          <w:sz w:val="24"/>
          <w:szCs w:val="24"/>
        </w:rPr>
      </w:pPr>
      <w:r w:rsidRPr="00F91506">
        <w:rPr>
          <w:rFonts w:ascii="Arial" w:hAnsi="Arial" w:cs="Arial"/>
          <w:b/>
          <w:spacing w:val="-3"/>
          <w:sz w:val="24"/>
          <w:szCs w:val="24"/>
        </w:rPr>
        <w:t>0</w:t>
      </w:r>
      <w:r w:rsidRPr="00F91506">
        <w:rPr>
          <w:rFonts w:ascii="Arial" w:hAnsi="Arial" w:cs="Arial"/>
          <w:b/>
          <w:spacing w:val="-3"/>
          <w:sz w:val="24"/>
          <w:szCs w:val="24"/>
        </w:rPr>
        <w:tab/>
      </w:r>
      <w:r w:rsidR="00A304D1">
        <w:rPr>
          <w:rFonts w:ascii="Arial" w:hAnsi="Arial" w:cs="Arial"/>
          <w:b/>
          <w:spacing w:val="-3"/>
          <w:sz w:val="24"/>
          <w:szCs w:val="24"/>
        </w:rPr>
        <w:t>INTRODUCTION</w:t>
      </w:r>
    </w:p>
    <w:p w14:paraId="53FED63B" w14:textId="77777777" w:rsidR="00C86A81" w:rsidRPr="00F91506" w:rsidRDefault="00C86A81" w:rsidP="00916B12">
      <w:pPr>
        <w:tabs>
          <w:tab w:val="left" w:pos="-1440"/>
          <w:tab w:val="left" w:pos="-720"/>
          <w:tab w:val="left" w:pos="720"/>
          <w:tab w:val="left" w:pos="6480"/>
        </w:tabs>
        <w:suppressAutoHyphens/>
        <w:rPr>
          <w:rFonts w:ascii="Arial" w:hAnsi="Arial" w:cs="Arial"/>
          <w:b/>
          <w:spacing w:val="-3"/>
          <w:sz w:val="24"/>
          <w:szCs w:val="24"/>
        </w:rPr>
      </w:pPr>
    </w:p>
    <w:p w14:paraId="726D7C62" w14:textId="6CE6C94F" w:rsidR="001573A2" w:rsidRDefault="001128C5" w:rsidP="00CA1ADD">
      <w:pPr>
        <w:pStyle w:val="ListParagraph"/>
        <w:numPr>
          <w:ilvl w:val="1"/>
          <w:numId w:val="2"/>
        </w:numPr>
        <w:tabs>
          <w:tab w:val="left" w:pos="-1440"/>
          <w:tab w:val="left" w:pos="-720"/>
          <w:tab w:val="left" w:pos="709"/>
        </w:tabs>
        <w:suppressAutoHyphens/>
        <w:spacing w:after="120"/>
        <w:ind w:left="709" w:hanging="709"/>
        <w:contextualSpacing w:val="0"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>This report forms part of the o</w:t>
      </w:r>
      <w:r w:rsidR="00E7789D">
        <w:rPr>
          <w:rFonts w:ascii="Arial" w:hAnsi="Arial" w:cs="Arial"/>
          <w:spacing w:val="-3"/>
          <w:sz w:val="24"/>
          <w:szCs w:val="24"/>
        </w:rPr>
        <w:t>ngoing monitoring of the request and information management service provided to elected members by Services via the Member Zone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 w:rsidR="00F5565D">
        <w:rPr>
          <w:rFonts w:ascii="Arial" w:hAnsi="Arial" w:cs="Arial"/>
          <w:spacing w:val="-3"/>
          <w:sz w:val="24"/>
          <w:szCs w:val="24"/>
        </w:rPr>
        <w:t xml:space="preserve">(MZ) </w:t>
      </w:r>
      <w:r>
        <w:rPr>
          <w:rFonts w:ascii="Arial" w:hAnsi="Arial" w:cs="Arial"/>
          <w:spacing w:val="-3"/>
          <w:sz w:val="24"/>
          <w:szCs w:val="24"/>
        </w:rPr>
        <w:t>system.</w:t>
      </w:r>
      <w:r w:rsidR="00E7789D">
        <w:rPr>
          <w:rFonts w:ascii="Arial" w:hAnsi="Arial" w:cs="Arial"/>
          <w:spacing w:val="-3"/>
          <w:sz w:val="24"/>
          <w:szCs w:val="24"/>
        </w:rPr>
        <w:t xml:space="preserve"> </w:t>
      </w:r>
      <w:r w:rsidR="00E21D77">
        <w:rPr>
          <w:rFonts w:ascii="Arial" w:hAnsi="Arial" w:cs="Arial"/>
          <w:spacing w:val="-3"/>
          <w:sz w:val="24"/>
          <w:szCs w:val="24"/>
        </w:rPr>
        <w:t>Th</w:t>
      </w:r>
      <w:r>
        <w:rPr>
          <w:rFonts w:ascii="Arial" w:hAnsi="Arial" w:cs="Arial"/>
          <w:spacing w:val="-3"/>
          <w:sz w:val="24"/>
          <w:szCs w:val="24"/>
        </w:rPr>
        <w:t>e</w:t>
      </w:r>
      <w:r w:rsidR="00E21D77">
        <w:rPr>
          <w:rFonts w:ascii="Arial" w:hAnsi="Arial" w:cs="Arial"/>
          <w:spacing w:val="-3"/>
          <w:sz w:val="24"/>
          <w:szCs w:val="24"/>
        </w:rPr>
        <w:t xml:space="preserve"> report details </w:t>
      </w:r>
      <w:r w:rsidR="00F5565D">
        <w:rPr>
          <w:rFonts w:ascii="Arial" w:hAnsi="Arial" w:cs="Arial"/>
          <w:spacing w:val="-3"/>
          <w:sz w:val="24"/>
          <w:szCs w:val="24"/>
        </w:rPr>
        <w:t xml:space="preserve">MZ </w:t>
      </w:r>
      <w:r w:rsidR="00E21D77">
        <w:rPr>
          <w:rFonts w:ascii="Arial" w:hAnsi="Arial" w:cs="Arial"/>
          <w:spacing w:val="-3"/>
          <w:sz w:val="24"/>
          <w:szCs w:val="24"/>
        </w:rPr>
        <w:t xml:space="preserve">activity </w:t>
      </w:r>
      <w:r w:rsidR="00C750EC">
        <w:rPr>
          <w:rFonts w:ascii="Arial" w:hAnsi="Arial" w:cs="Arial"/>
          <w:spacing w:val="-3"/>
          <w:sz w:val="24"/>
          <w:szCs w:val="24"/>
        </w:rPr>
        <w:t xml:space="preserve">and Member feedback </w:t>
      </w:r>
      <w:r w:rsidR="00E21D77">
        <w:rPr>
          <w:rFonts w:ascii="Arial" w:hAnsi="Arial" w:cs="Arial"/>
          <w:spacing w:val="-3"/>
          <w:sz w:val="24"/>
          <w:szCs w:val="24"/>
        </w:rPr>
        <w:t xml:space="preserve">in </w:t>
      </w:r>
      <w:r w:rsidR="00BE2300">
        <w:rPr>
          <w:rFonts w:ascii="Arial" w:hAnsi="Arial" w:cs="Arial"/>
          <w:spacing w:val="-3"/>
          <w:sz w:val="24"/>
          <w:szCs w:val="24"/>
        </w:rPr>
        <w:t>202</w:t>
      </w:r>
      <w:r w:rsidR="00D41CBB">
        <w:rPr>
          <w:rFonts w:ascii="Arial" w:hAnsi="Arial" w:cs="Arial"/>
          <w:spacing w:val="-3"/>
          <w:sz w:val="24"/>
          <w:szCs w:val="24"/>
        </w:rPr>
        <w:t>5</w:t>
      </w:r>
      <w:r w:rsidR="00F5565D">
        <w:rPr>
          <w:rFonts w:ascii="Arial" w:hAnsi="Arial" w:cs="Arial"/>
          <w:spacing w:val="-3"/>
          <w:sz w:val="24"/>
          <w:szCs w:val="24"/>
        </w:rPr>
        <w:t>-26</w:t>
      </w:r>
      <w:r w:rsidR="00C750EC">
        <w:rPr>
          <w:rFonts w:ascii="Arial" w:hAnsi="Arial" w:cs="Arial"/>
          <w:spacing w:val="-3"/>
          <w:sz w:val="24"/>
          <w:szCs w:val="24"/>
        </w:rPr>
        <w:t>, the work of the</w:t>
      </w:r>
      <w:r w:rsidR="00E21D77">
        <w:rPr>
          <w:rFonts w:ascii="Arial" w:hAnsi="Arial" w:cs="Arial"/>
          <w:spacing w:val="-3"/>
          <w:sz w:val="24"/>
          <w:szCs w:val="24"/>
        </w:rPr>
        <w:t xml:space="preserve"> MZ Sounding Board </w:t>
      </w:r>
      <w:r w:rsidR="00F5565D">
        <w:rPr>
          <w:rFonts w:ascii="Arial" w:hAnsi="Arial" w:cs="Arial"/>
          <w:spacing w:val="-3"/>
          <w:sz w:val="24"/>
          <w:szCs w:val="24"/>
        </w:rPr>
        <w:t xml:space="preserve">and </w:t>
      </w:r>
      <w:r w:rsidR="00C750EC">
        <w:rPr>
          <w:rFonts w:ascii="Arial" w:hAnsi="Arial" w:cs="Arial"/>
          <w:spacing w:val="-3"/>
          <w:sz w:val="24"/>
          <w:szCs w:val="24"/>
        </w:rPr>
        <w:t xml:space="preserve">the </w:t>
      </w:r>
      <w:r w:rsidR="00F5565D">
        <w:rPr>
          <w:rFonts w:ascii="Arial" w:hAnsi="Arial" w:cs="Arial"/>
          <w:spacing w:val="-3"/>
          <w:sz w:val="24"/>
          <w:szCs w:val="24"/>
        </w:rPr>
        <w:t>MZ d</w:t>
      </w:r>
      <w:r w:rsidR="00C750EC">
        <w:rPr>
          <w:rFonts w:ascii="Arial" w:hAnsi="Arial" w:cs="Arial"/>
          <w:spacing w:val="-3"/>
          <w:sz w:val="24"/>
          <w:szCs w:val="24"/>
        </w:rPr>
        <w:t>evelopments they commissioned.</w:t>
      </w:r>
      <w:r w:rsidR="00E21D77">
        <w:rPr>
          <w:rFonts w:ascii="Arial" w:hAnsi="Arial" w:cs="Arial"/>
          <w:spacing w:val="-3"/>
          <w:sz w:val="24"/>
          <w:szCs w:val="24"/>
        </w:rPr>
        <w:t xml:space="preserve"> </w:t>
      </w:r>
      <w:r w:rsidR="007E0ECE">
        <w:rPr>
          <w:rFonts w:ascii="Arial" w:hAnsi="Arial" w:cs="Arial"/>
          <w:spacing w:val="-3"/>
          <w:sz w:val="24"/>
          <w:szCs w:val="24"/>
        </w:rPr>
        <w:t xml:space="preserve">It is significant that the system has had </w:t>
      </w:r>
      <w:r w:rsidR="007E0ECE" w:rsidRPr="0051005B">
        <w:rPr>
          <w:rFonts w:ascii="Arial" w:hAnsi="Arial" w:cs="Arial"/>
          <w:b/>
          <w:bCs/>
          <w:sz w:val="24"/>
          <w:szCs w:val="24"/>
        </w:rPr>
        <w:t>4628</w:t>
      </w:r>
      <w:r w:rsidR="007E0ECE">
        <w:rPr>
          <w:rFonts w:ascii="Arial" w:hAnsi="Arial" w:cs="Arial"/>
          <w:b/>
          <w:bCs/>
          <w:sz w:val="24"/>
          <w:szCs w:val="24"/>
        </w:rPr>
        <w:t xml:space="preserve"> </w:t>
      </w:r>
      <w:r w:rsidR="007E0ECE" w:rsidRPr="007E0ECE">
        <w:rPr>
          <w:rFonts w:ascii="Arial" w:hAnsi="Arial" w:cs="Arial"/>
          <w:spacing w:val="-3"/>
          <w:sz w:val="24"/>
          <w:szCs w:val="24"/>
        </w:rPr>
        <w:t>requests logged since inception</w:t>
      </w:r>
      <w:r w:rsidR="007E0ECE">
        <w:rPr>
          <w:rFonts w:ascii="Arial" w:hAnsi="Arial" w:cs="Arial"/>
          <w:spacing w:val="-3"/>
          <w:sz w:val="24"/>
          <w:szCs w:val="24"/>
        </w:rPr>
        <w:t xml:space="preserve"> in </w:t>
      </w:r>
      <w:r w:rsidR="00BD6826">
        <w:rPr>
          <w:rFonts w:ascii="Arial" w:hAnsi="Arial" w:cs="Arial"/>
          <w:spacing w:val="-3"/>
          <w:sz w:val="24"/>
          <w:szCs w:val="24"/>
        </w:rPr>
        <w:t>2022.</w:t>
      </w:r>
      <w:r w:rsidR="007E0ECE">
        <w:rPr>
          <w:rFonts w:ascii="Arial" w:hAnsi="Arial" w:cs="Arial"/>
          <w:b/>
          <w:bCs/>
          <w:sz w:val="24"/>
          <w:szCs w:val="24"/>
        </w:rPr>
        <w:t xml:space="preserve"> </w:t>
      </w:r>
      <w:r w:rsidR="007E0ECE">
        <w:rPr>
          <w:rFonts w:ascii="Arial" w:hAnsi="Arial" w:cs="Arial"/>
          <w:spacing w:val="-3"/>
          <w:sz w:val="24"/>
          <w:szCs w:val="24"/>
        </w:rPr>
        <w:t xml:space="preserve"> </w:t>
      </w:r>
    </w:p>
    <w:p w14:paraId="6D49AB78" w14:textId="1987E9E4" w:rsidR="00E21D77" w:rsidRDefault="00D41CBB" w:rsidP="00CA1ADD">
      <w:pPr>
        <w:pStyle w:val="ListParagraph"/>
        <w:numPr>
          <w:ilvl w:val="1"/>
          <w:numId w:val="2"/>
        </w:numPr>
        <w:tabs>
          <w:tab w:val="left" w:pos="-1440"/>
          <w:tab w:val="left" w:pos="-720"/>
          <w:tab w:val="left" w:pos="709"/>
        </w:tabs>
        <w:suppressAutoHyphens/>
        <w:spacing w:after="120"/>
        <w:ind w:left="709" w:hanging="709"/>
        <w:contextualSpacing w:val="0"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 xml:space="preserve">In summary </w:t>
      </w:r>
      <w:r w:rsidR="00C750EC">
        <w:rPr>
          <w:rFonts w:ascii="Arial" w:hAnsi="Arial" w:cs="Arial"/>
          <w:spacing w:val="-3"/>
          <w:sz w:val="24"/>
          <w:szCs w:val="24"/>
        </w:rPr>
        <w:t>during 202</w:t>
      </w:r>
      <w:r w:rsidR="00BD6826">
        <w:rPr>
          <w:rFonts w:ascii="Arial" w:hAnsi="Arial" w:cs="Arial"/>
          <w:spacing w:val="-3"/>
          <w:sz w:val="24"/>
          <w:szCs w:val="24"/>
        </w:rPr>
        <w:t>5/26</w:t>
      </w:r>
      <w:r w:rsidR="00A06692">
        <w:rPr>
          <w:rFonts w:ascii="Arial" w:hAnsi="Arial" w:cs="Arial"/>
          <w:spacing w:val="-3"/>
          <w:sz w:val="24"/>
          <w:szCs w:val="24"/>
        </w:rPr>
        <w:t>:</w:t>
      </w:r>
    </w:p>
    <w:p w14:paraId="5708C5C6" w14:textId="47FBFFB6" w:rsidR="00D41CBB" w:rsidRDefault="00D41CBB" w:rsidP="00E57BDC">
      <w:pPr>
        <w:pStyle w:val="ListParagraph"/>
        <w:numPr>
          <w:ilvl w:val="0"/>
          <w:numId w:val="29"/>
        </w:numPr>
        <w:tabs>
          <w:tab w:val="left" w:pos="-1440"/>
          <w:tab w:val="left" w:pos="-720"/>
          <w:tab w:val="left" w:pos="709"/>
        </w:tabs>
        <w:suppressAutoHyphens/>
        <w:spacing w:after="120"/>
        <w:ind w:left="1134"/>
        <w:contextualSpacing w:val="0"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 xml:space="preserve">Members logged </w:t>
      </w:r>
      <w:r w:rsidR="00F77052">
        <w:rPr>
          <w:rFonts w:ascii="Arial" w:hAnsi="Arial" w:cs="Arial"/>
          <w:spacing w:val="-3"/>
          <w:sz w:val="24"/>
          <w:szCs w:val="24"/>
        </w:rPr>
        <w:t>1</w:t>
      </w:r>
      <w:r w:rsidR="007E0ECE">
        <w:rPr>
          <w:rFonts w:ascii="Arial" w:hAnsi="Arial" w:cs="Arial"/>
          <w:spacing w:val="-3"/>
          <w:sz w:val="24"/>
          <w:szCs w:val="24"/>
        </w:rPr>
        <w:t>131</w:t>
      </w:r>
      <w:r>
        <w:rPr>
          <w:rFonts w:ascii="Arial" w:hAnsi="Arial" w:cs="Arial"/>
          <w:spacing w:val="-3"/>
          <w:sz w:val="24"/>
          <w:szCs w:val="24"/>
        </w:rPr>
        <w:t xml:space="preserve"> requests </w:t>
      </w:r>
      <w:r w:rsidR="00C750EC">
        <w:rPr>
          <w:rFonts w:ascii="Arial" w:hAnsi="Arial" w:cs="Arial"/>
          <w:spacing w:val="-3"/>
          <w:sz w:val="24"/>
          <w:szCs w:val="24"/>
        </w:rPr>
        <w:t xml:space="preserve">through MZ </w:t>
      </w:r>
      <w:r>
        <w:rPr>
          <w:rFonts w:ascii="Arial" w:hAnsi="Arial" w:cs="Arial"/>
          <w:spacing w:val="-3"/>
          <w:sz w:val="24"/>
          <w:szCs w:val="24"/>
        </w:rPr>
        <w:t xml:space="preserve">of which </w:t>
      </w:r>
      <w:r w:rsidR="007E0ECE">
        <w:rPr>
          <w:rFonts w:ascii="Arial" w:hAnsi="Arial" w:cs="Arial"/>
          <w:spacing w:val="-3"/>
          <w:sz w:val="24"/>
          <w:szCs w:val="24"/>
        </w:rPr>
        <w:t>895</w:t>
      </w:r>
      <w:r>
        <w:rPr>
          <w:rFonts w:ascii="Arial" w:hAnsi="Arial" w:cs="Arial"/>
          <w:spacing w:val="-3"/>
          <w:sz w:val="24"/>
          <w:szCs w:val="24"/>
        </w:rPr>
        <w:t xml:space="preserve"> were for Roads and Infrastructure Services and </w:t>
      </w:r>
      <w:r w:rsidR="00F77052">
        <w:rPr>
          <w:rFonts w:ascii="Arial" w:hAnsi="Arial" w:cs="Arial"/>
          <w:spacing w:val="-3"/>
          <w:sz w:val="24"/>
          <w:szCs w:val="24"/>
        </w:rPr>
        <w:t>2</w:t>
      </w:r>
      <w:r w:rsidR="007E0ECE">
        <w:rPr>
          <w:rFonts w:ascii="Arial" w:hAnsi="Arial" w:cs="Arial"/>
          <w:spacing w:val="-3"/>
          <w:sz w:val="24"/>
          <w:szCs w:val="24"/>
        </w:rPr>
        <w:t>36</w:t>
      </w:r>
      <w:r>
        <w:rPr>
          <w:rFonts w:ascii="Arial" w:hAnsi="Arial" w:cs="Arial"/>
          <w:spacing w:val="-3"/>
          <w:sz w:val="24"/>
          <w:szCs w:val="24"/>
        </w:rPr>
        <w:t xml:space="preserve"> for all other Services. </w:t>
      </w:r>
      <w:r w:rsidR="00C750EC">
        <w:rPr>
          <w:rFonts w:ascii="Arial" w:hAnsi="Arial" w:cs="Arial"/>
          <w:spacing w:val="-3"/>
          <w:sz w:val="24"/>
          <w:szCs w:val="24"/>
        </w:rPr>
        <w:t xml:space="preserve">At year end </w:t>
      </w:r>
      <w:r w:rsidR="00F77052">
        <w:rPr>
          <w:rFonts w:ascii="Arial" w:hAnsi="Arial" w:cs="Arial"/>
          <w:spacing w:val="-3"/>
          <w:sz w:val="24"/>
          <w:szCs w:val="24"/>
        </w:rPr>
        <w:t>1</w:t>
      </w:r>
      <w:r w:rsidR="007E0ECE">
        <w:rPr>
          <w:rFonts w:ascii="Arial" w:hAnsi="Arial" w:cs="Arial"/>
          <w:spacing w:val="-3"/>
          <w:sz w:val="24"/>
          <w:szCs w:val="24"/>
        </w:rPr>
        <w:t>17</w:t>
      </w:r>
      <w:r w:rsidR="00C750EC">
        <w:rPr>
          <w:rFonts w:ascii="Arial" w:hAnsi="Arial" w:cs="Arial"/>
          <w:spacing w:val="-3"/>
          <w:sz w:val="24"/>
          <w:szCs w:val="24"/>
        </w:rPr>
        <w:t xml:space="preserve"> of these were in progress</w:t>
      </w:r>
      <w:r w:rsidR="00E818CB">
        <w:rPr>
          <w:rFonts w:ascii="Arial" w:hAnsi="Arial" w:cs="Arial"/>
          <w:spacing w:val="-3"/>
          <w:sz w:val="24"/>
          <w:szCs w:val="24"/>
        </w:rPr>
        <w:t xml:space="preserve"> </w:t>
      </w:r>
      <w:r w:rsidR="00C750EC">
        <w:rPr>
          <w:rFonts w:ascii="Arial" w:hAnsi="Arial" w:cs="Arial"/>
          <w:spacing w:val="-3"/>
          <w:sz w:val="24"/>
          <w:szCs w:val="24"/>
        </w:rPr>
        <w:t xml:space="preserve">and </w:t>
      </w:r>
      <w:r w:rsidR="00E853DC">
        <w:rPr>
          <w:rFonts w:ascii="Arial" w:hAnsi="Arial" w:cs="Arial"/>
          <w:spacing w:val="-3"/>
          <w:sz w:val="24"/>
          <w:szCs w:val="24"/>
        </w:rPr>
        <w:t>10</w:t>
      </w:r>
      <w:r w:rsidR="007E0ECE">
        <w:rPr>
          <w:rFonts w:ascii="Arial" w:hAnsi="Arial" w:cs="Arial"/>
          <w:spacing w:val="-3"/>
          <w:sz w:val="24"/>
          <w:szCs w:val="24"/>
        </w:rPr>
        <w:t>14</w:t>
      </w:r>
      <w:r w:rsidR="00E853DC">
        <w:rPr>
          <w:rFonts w:ascii="Arial" w:hAnsi="Arial" w:cs="Arial"/>
          <w:spacing w:val="-3"/>
          <w:sz w:val="24"/>
          <w:szCs w:val="24"/>
        </w:rPr>
        <w:t xml:space="preserve"> had been actioned. </w:t>
      </w:r>
      <w:r w:rsidR="00417370" w:rsidRPr="00417370">
        <w:rPr>
          <w:rFonts w:ascii="Arial" w:hAnsi="Arial" w:cs="Arial"/>
          <w:spacing w:val="-3"/>
          <w:sz w:val="24"/>
          <w:szCs w:val="24"/>
        </w:rPr>
        <w:t>9</w:t>
      </w:r>
      <w:r w:rsidR="00EC65E6" w:rsidRPr="00417370">
        <w:rPr>
          <w:rFonts w:ascii="Arial" w:hAnsi="Arial" w:cs="Arial"/>
          <w:spacing w:val="-3"/>
          <w:sz w:val="24"/>
          <w:szCs w:val="24"/>
        </w:rPr>
        <w:t>9 (</w:t>
      </w:r>
      <w:r w:rsidR="00417370" w:rsidRPr="00417370">
        <w:rPr>
          <w:rFonts w:ascii="Arial" w:hAnsi="Arial" w:cs="Arial"/>
          <w:spacing w:val="-3"/>
          <w:sz w:val="24"/>
          <w:szCs w:val="24"/>
        </w:rPr>
        <w:t>8</w:t>
      </w:r>
      <w:r w:rsidR="00EC65E6" w:rsidRPr="00417370">
        <w:rPr>
          <w:rFonts w:ascii="Arial" w:hAnsi="Arial" w:cs="Arial"/>
          <w:spacing w:val="-3"/>
          <w:sz w:val="24"/>
          <w:szCs w:val="24"/>
        </w:rPr>
        <w:t>.7%</w:t>
      </w:r>
      <w:r w:rsidR="00C750EC">
        <w:rPr>
          <w:rFonts w:ascii="Arial" w:hAnsi="Arial" w:cs="Arial"/>
          <w:spacing w:val="-3"/>
          <w:sz w:val="24"/>
          <w:szCs w:val="24"/>
        </w:rPr>
        <w:t xml:space="preserve"> </w:t>
      </w:r>
      <w:r w:rsidR="00E853DC">
        <w:rPr>
          <w:rFonts w:ascii="Arial" w:hAnsi="Arial" w:cs="Arial"/>
          <w:spacing w:val="-3"/>
          <w:sz w:val="24"/>
          <w:szCs w:val="24"/>
        </w:rPr>
        <w:t>of all requests</w:t>
      </w:r>
      <w:r w:rsidR="00417370">
        <w:rPr>
          <w:rFonts w:ascii="Arial" w:hAnsi="Arial" w:cs="Arial"/>
          <w:spacing w:val="-3"/>
          <w:sz w:val="24"/>
          <w:szCs w:val="24"/>
        </w:rPr>
        <w:t>)</w:t>
      </w:r>
      <w:r w:rsidR="00E853DC">
        <w:rPr>
          <w:rFonts w:ascii="Arial" w:hAnsi="Arial" w:cs="Arial"/>
          <w:spacing w:val="-3"/>
          <w:sz w:val="24"/>
          <w:szCs w:val="24"/>
        </w:rPr>
        <w:t xml:space="preserve"> </w:t>
      </w:r>
      <w:r w:rsidR="00C750EC">
        <w:rPr>
          <w:rFonts w:ascii="Arial" w:hAnsi="Arial" w:cs="Arial"/>
          <w:spacing w:val="-3"/>
          <w:sz w:val="24"/>
          <w:szCs w:val="24"/>
        </w:rPr>
        <w:t>triggered the Escalation process</w:t>
      </w:r>
      <w:r w:rsidR="00912BED">
        <w:rPr>
          <w:rFonts w:ascii="Arial" w:hAnsi="Arial" w:cs="Arial"/>
          <w:spacing w:val="-3"/>
          <w:sz w:val="24"/>
          <w:szCs w:val="24"/>
        </w:rPr>
        <w:t>, largely for speed of response</w:t>
      </w:r>
      <w:r w:rsidR="00C750EC">
        <w:rPr>
          <w:rFonts w:ascii="Arial" w:hAnsi="Arial" w:cs="Arial"/>
          <w:spacing w:val="-3"/>
          <w:sz w:val="24"/>
          <w:szCs w:val="24"/>
        </w:rPr>
        <w:t xml:space="preserve">. </w:t>
      </w:r>
    </w:p>
    <w:p w14:paraId="05388D31" w14:textId="27F66527" w:rsidR="00D41CBB" w:rsidRPr="001C10D1" w:rsidRDefault="00EC65E6" w:rsidP="001C10D1">
      <w:pPr>
        <w:pStyle w:val="ListParagraph"/>
        <w:numPr>
          <w:ilvl w:val="0"/>
          <w:numId w:val="29"/>
        </w:numPr>
        <w:tabs>
          <w:tab w:val="left" w:pos="-1440"/>
          <w:tab w:val="left" w:pos="-720"/>
          <w:tab w:val="left" w:pos="709"/>
        </w:tabs>
        <w:suppressAutoHyphens/>
        <w:spacing w:after="120"/>
        <w:ind w:left="1134"/>
        <w:contextualSpacing w:val="0"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>34</w:t>
      </w:r>
      <w:r w:rsidR="00C750EC">
        <w:rPr>
          <w:rFonts w:ascii="Arial" w:hAnsi="Arial" w:cs="Arial"/>
          <w:spacing w:val="-3"/>
          <w:sz w:val="24"/>
          <w:szCs w:val="24"/>
        </w:rPr>
        <w:t xml:space="preserve"> members used MZ during the year, with the highest number </w:t>
      </w:r>
      <w:r w:rsidR="00912BED">
        <w:rPr>
          <w:rFonts w:ascii="Arial" w:hAnsi="Arial" w:cs="Arial"/>
          <w:spacing w:val="-3"/>
          <w:sz w:val="24"/>
          <w:szCs w:val="24"/>
        </w:rPr>
        <w:t xml:space="preserve">of requests </w:t>
      </w:r>
      <w:r w:rsidR="00C750EC">
        <w:rPr>
          <w:rFonts w:ascii="Arial" w:hAnsi="Arial" w:cs="Arial"/>
          <w:spacing w:val="-3"/>
          <w:sz w:val="24"/>
          <w:szCs w:val="24"/>
        </w:rPr>
        <w:t xml:space="preserve">being </w:t>
      </w:r>
      <w:r w:rsidR="00BD6826">
        <w:rPr>
          <w:rFonts w:ascii="Arial" w:hAnsi="Arial" w:cs="Arial"/>
          <w:spacing w:val="-3"/>
          <w:sz w:val="24"/>
          <w:szCs w:val="24"/>
        </w:rPr>
        <w:t>252</w:t>
      </w:r>
      <w:r w:rsidR="00C750EC">
        <w:rPr>
          <w:rFonts w:ascii="Arial" w:hAnsi="Arial" w:cs="Arial"/>
          <w:spacing w:val="-3"/>
          <w:sz w:val="24"/>
          <w:szCs w:val="24"/>
        </w:rPr>
        <w:t xml:space="preserve"> by a single member. </w:t>
      </w:r>
      <w:r w:rsidR="007E0ECE">
        <w:rPr>
          <w:rFonts w:ascii="Arial" w:hAnsi="Arial" w:cs="Arial"/>
          <w:spacing w:val="-3"/>
          <w:sz w:val="24"/>
          <w:szCs w:val="24"/>
        </w:rPr>
        <w:t>Thirteen</w:t>
      </w:r>
      <w:r>
        <w:rPr>
          <w:rFonts w:ascii="Arial" w:hAnsi="Arial" w:cs="Arial"/>
          <w:spacing w:val="-3"/>
          <w:sz w:val="24"/>
          <w:szCs w:val="24"/>
        </w:rPr>
        <w:t xml:space="preserve"> members logged under ten requests</w:t>
      </w:r>
      <w:r w:rsidR="00BD6826">
        <w:rPr>
          <w:rFonts w:ascii="Arial" w:hAnsi="Arial" w:cs="Arial"/>
          <w:spacing w:val="-3"/>
          <w:sz w:val="24"/>
          <w:szCs w:val="24"/>
        </w:rPr>
        <w:t xml:space="preserve"> over the year.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 w:rsidR="001C10D1">
        <w:rPr>
          <w:rFonts w:ascii="Arial" w:hAnsi="Arial" w:cs="Arial"/>
          <w:spacing w:val="-3"/>
          <w:sz w:val="24"/>
          <w:szCs w:val="24"/>
        </w:rPr>
        <w:t xml:space="preserve">Members logged </w:t>
      </w:r>
      <w:r w:rsidR="007E0ECE">
        <w:rPr>
          <w:rFonts w:ascii="Arial" w:hAnsi="Arial" w:cs="Arial"/>
          <w:spacing w:val="-3"/>
          <w:sz w:val="24"/>
          <w:szCs w:val="24"/>
        </w:rPr>
        <w:t>91</w:t>
      </w:r>
      <w:r w:rsidR="001C10D1" w:rsidRPr="00EC65E6">
        <w:rPr>
          <w:rFonts w:ascii="Arial" w:hAnsi="Arial" w:cs="Arial"/>
          <w:spacing w:val="-3"/>
          <w:sz w:val="24"/>
          <w:szCs w:val="24"/>
        </w:rPr>
        <w:t>%</w:t>
      </w:r>
      <w:r w:rsidR="001C10D1">
        <w:rPr>
          <w:rFonts w:ascii="Arial" w:hAnsi="Arial" w:cs="Arial"/>
          <w:spacing w:val="-3"/>
          <w:sz w:val="24"/>
          <w:szCs w:val="24"/>
        </w:rPr>
        <w:t xml:space="preserve"> of all requests using digital self-service.</w:t>
      </w:r>
    </w:p>
    <w:p w14:paraId="25319DFC" w14:textId="257639D1" w:rsidR="006C60C9" w:rsidRPr="00912BED" w:rsidRDefault="00070AC3" w:rsidP="00E57BDC">
      <w:pPr>
        <w:pStyle w:val="ListParagraph"/>
        <w:numPr>
          <w:ilvl w:val="0"/>
          <w:numId w:val="29"/>
        </w:numPr>
        <w:tabs>
          <w:tab w:val="left" w:pos="-1440"/>
          <w:tab w:val="left" w:pos="-720"/>
          <w:tab w:val="left" w:pos="709"/>
        </w:tabs>
        <w:suppressAutoHyphens/>
        <w:spacing w:after="120"/>
        <w:ind w:left="1134"/>
        <w:contextualSpacing w:val="0"/>
        <w:rPr>
          <w:rFonts w:ascii="Arial" w:hAnsi="Arial" w:cs="Arial"/>
          <w:spacing w:val="-3"/>
          <w:sz w:val="24"/>
          <w:szCs w:val="24"/>
        </w:rPr>
      </w:pPr>
      <w:r w:rsidRPr="00912BED">
        <w:rPr>
          <w:rFonts w:ascii="Arial" w:hAnsi="Arial" w:cs="Arial"/>
          <w:spacing w:val="-3"/>
          <w:sz w:val="24"/>
          <w:szCs w:val="24"/>
        </w:rPr>
        <w:t>9</w:t>
      </w:r>
      <w:r w:rsidR="00BD6826">
        <w:rPr>
          <w:rFonts w:ascii="Arial" w:hAnsi="Arial" w:cs="Arial"/>
          <w:spacing w:val="-3"/>
          <w:sz w:val="24"/>
          <w:szCs w:val="24"/>
        </w:rPr>
        <w:t>7</w:t>
      </w:r>
      <w:r w:rsidRPr="00912BED">
        <w:rPr>
          <w:rFonts w:ascii="Arial" w:hAnsi="Arial" w:cs="Arial"/>
          <w:spacing w:val="-3"/>
          <w:sz w:val="24"/>
          <w:szCs w:val="24"/>
        </w:rPr>
        <w:t>% of m</w:t>
      </w:r>
      <w:r w:rsidR="006C60C9" w:rsidRPr="00912BED">
        <w:rPr>
          <w:rFonts w:ascii="Arial" w:hAnsi="Arial" w:cs="Arial"/>
          <w:spacing w:val="-3"/>
          <w:sz w:val="24"/>
          <w:szCs w:val="24"/>
        </w:rPr>
        <w:t>embers were satisfied with the timeliness of their responses</w:t>
      </w:r>
      <w:r w:rsidR="00912BED" w:rsidRPr="00912BED">
        <w:rPr>
          <w:rFonts w:ascii="Arial" w:hAnsi="Arial" w:cs="Arial"/>
          <w:spacing w:val="-3"/>
          <w:sz w:val="24"/>
          <w:szCs w:val="24"/>
        </w:rPr>
        <w:t xml:space="preserve">, </w:t>
      </w:r>
      <w:r w:rsidR="006C60C9" w:rsidRPr="00912BED">
        <w:rPr>
          <w:rFonts w:ascii="Arial" w:hAnsi="Arial" w:cs="Arial"/>
          <w:spacing w:val="-3"/>
          <w:sz w:val="24"/>
          <w:szCs w:val="24"/>
        </w:rPr>
        <w:t>9</w:t>
      </w:r>
      <w:r w:rsidR="00912BED" w:rsidRPr="00912BED">
        <w:rPr>
          <w:rFonts w:ascii="Arial" w:hAnsi="Arial" w:cs="Arial"/>
          <w:spacing w:val="-3"/>
          <w:sz w:val="24"/>
          <w:szCs w:val="24"/>
        </w:rPr>
        <w:t>8</w:t>
      </w:r>
      <w:r w:rsidR="006C60C9" w:rsidRPr="00912BED">
        <w:rPr>
          <w:rFonts w:ascii="Arial" w:hAnsi="Arial" w:cs="Arial"/>
          <w:spacing w:val="-3"/>
          <w:sz w:val="24"/>
          <w:szCs w:val="24"/>
        </w:rPr>
        <w:t xml:space="preserve">% with the quality </w:t>
      </w:r>
      <w:r w:rsidR="00912BED" w:rsidRPr="00912BED">
        <w:rPr>
          <w:rFonts w:ascii="Arial" w:hAnsi="Arial" w:cs="Arial"/>
          <w:spacing w:val="-3"/>
          <w:sz w:val="24"/>
          <w:szCs w:val="24"/>
        </w:rPr>
        <w:t>of response and 9</w:t>
      </w:r>
      <w:r w:rsidR="00BD6826">
        <w:rPr>
          <w:rFonts w:ascii="Arial" w:hAnsi="Arial" w:cs="Arial"/>
          <w:spacing w:val="-3"/>
          <w:sz w:val="24"/>
          <w:szCs w:val="24"/>
        </w:rPr>
        <w:t>7</w:t>
      </w:r>
      <w:r w:rsidR="00912BED" w:rsidRPr="00912BED">
        <w:rPr>
          <w:rFonts w:ascii="Arial" w:hAnsi="Arial" w:cs="Arial"/>
          <w:spacing w:val="-3"/>
          <w:sz w:val="24"/>
          <w:szCs w:val="24"/>
        </w:rPr>
        <w:t xml:space="preserve">% satisfied with the </w:t>
      </w:r>
      <w:proofErr w:type="gramStart"/>
      <w:r w:rsidR="00912BED" w:rsidRPr="00912BED">
        <w:rPr>
          <w:rFonts w:ascii="Arial" w:hAnsi="Arial" w:cs="Arial"/>
          <w:spacing w:val="-3"/>
          <w:sz w:val="24"/>
          <w:szCs w:val="24"/>
        </w:rPr>
        <w:t>final outcome</w:t>
      </w:r>
      <w:proofErr w:type="gramEnd"/>
      <w:r w:rsidR="00912BED" w:rsidRPr="00912BED">
        <w:rPr>
          <w:rFonts w:ascii="Arial" w:hAnsi="Arial" w:cs="Arial"/>
          <w:spacing w:val="-3"/>
          <w:sz w:val="24"/>
          <w:szCs w:val="24"/>
        </w:rPr>
        <w:t xml:space="preserve"> of their enquiry/request </w:t>
      </w:r>
      <w:r w:rsidR="006C60C9" w:rsidRPr="00912BED">
        <w:rPr>
          <w:rFonts w:ascii="Arial" w:hAnsi="Arial" w:cs="Arial"/>
          <w:spacing w:val="-3"/>
          <w:sz w:val="24"/>
          <w:szCs w:val="24"/>
        </w:rPr>
        <w:t xml:space="preserve">out of </w:t>
      </w:r>
      <w:r w:rsidR="00912BED" w:rsidRPr="00912BED">
        <w:rPr>
          <w:rFonts w:ascii="Arial" w:hAnsi="Arial" w:cs="Arial"/>
          <w:spacing w:val="-3"/>
          <w:sz w:val="24"/>
          <w:szCs w:val="24"/>
        </w:rPr>
        <w:t>1</w:t>
      </w:r>
      <w:r w:rsidR="00BD6826">
        <w:rPr>
          <w:rFonts w:ascii="Arial" w:hAnsi="Arial" w:cs="Arial"/>
          <w:spacing w:val="-3"/>
          <w:sz w:val="24"/>
          <w:szCs w:val="24"/>
        </w:rPr>
        <w:t>3</w:t>
      </w:r>
      <w:r w:rsidR="00912BED" w:rsidRPr="00912BED">
        <w:rPr>
          <w:rFonts w:ascii="Arial" w:hAnsi="Arial" w:cs="Arial"/>
          <w:spacing w:val="-3"/>
          <w:sz w:val="24"/>
          <w:szCs w:val="24"/>
        </w:rPr>
        <w:t>3</w:t>
      </w:r>
      <w:r w:rsidR="006C60C9" w:rsidRPr="00912BED">
        <w:rPr>
          <w:rFonts w:ascii="Arial" w:hAnsi="Arial" w:cs="Arial"/>
          <w:spacing w:val="-3"/>
          <w:sz w:val="24"/>
          <w:szCs w:val="24"/>
        </w:rPr>
        <w:t xml:space="preserve"> </w:t>
      </w:r>
      <w:r w:rsidR="00912BED">
        <w:rPr>
          <w:rFonts w:ascii="Arial" w:hAnsi="Arial" w:cs="Arial"/>
          <w:spacing w:val="-3"/>
          <w:sz w:val="24"/>
          <w:szCs w:val="24"/>
        </w:rPr>
        <w:t xml:space="preserve">satisfaction </w:t>
      </w:r>
      <w:r w:rsidR="006C60C9" w:rsidRPr="00912BED">
        <w:rPr>
          <w:rFonts w:ascii="Arial" w:hAnsi="Arial" w:cs="Arial"/>
          <w:spacing w:val="-3"/>
          <w:sz w:val="24"/>
          <w:szCs w:val="24"/>
        </w:rPr>
        <w:t>survey responses</w:t>
      </w:r>
      <w:r w:rsidR="00BD6826">
        <w:rPr>
          <w:rFonts w:ascii="Arial" w:hAnsi="Arial" w:cs="Arial"/>
          <w:spacing w:val="-3"/>
          <w:sz w:val="24"/>
          <w:szCs w:val="24"/>
        </w:rPr>
        <w:t xml:space="preserve"> submitted</w:t>
      </w:r>
      <w:r w:rsidR="006C60C9" w:rsidRPr="00912BED">
        <w:rPr>
          <w:rFonts w:ascii="Arial" w:hAnsi="Arial" w:cs="Arial"/>
          <w:spacing w:val="-3"/>
          <w:sz w:val="24"/>
          <w:szCs w:val="24"/>
        </w:rPr>
        <w:t>.</w:t>
      </w:r>
    </w:p>
    <w:p w14:paraId="63A32579" w14:textId="3A7C5E33" w:rsidR="001C10D1" w:rsidRDefault="006C60C9" w:rsidP="00E57BDC">
      <w:pPr>
        <w:pStyle w:val="ListParagraph"/>
        <w:numPr>
          <w:ilvl w:val="0"/>
          <w:numId w:val="29"/>
        </w:numPr>
        <w:tabs>
          <w:tab w:val="left" w:pos="-1440"/>
          <w:tab w:val="left" w:pos="-720"/>
          <w:tab w:val="left" w:pos="709"/>
        </w:tabs>
        <w:suppressAutoHyphens/>
        <w:spacing w:after="120"/>
        <w:ind w:left="1134"/>
        <w:contextualSpacing w:val="0"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 xml:space="preserve">The MZ Sounding Board met </w:t>
      </w:r>
      <w:r w:rsidR="00912BED">
        <w:rPr>
          <w:rFonts w:ascii="Arial" w:hAnsi="Arial" w:cs="Arial"/>
          <w:spacing w:val="-3"/>
          <w:sz w:val="24"/>
          <w:szCs w:val="24"/>
        </w:rPr>
        <w:t xml:space="preserve">twice last </w:t>
      </w:r>
      <w:proofErr w:type="gramStart"/>
      <w:r w:rsidR="00912BED">
        <w:rPr>
          <w:rFonts w:ascii="Arial" w:hAnsi="Arial" w:cs="Arial"/>
          <w:spacing w:val="-3"/>
          <w:sz w:val="24"/>
          <w:szCs w:val="24"/>
        </w:rPr>
        <w:t>year</w:t>
      </w:r>
      <w:proofErr w:type="gramEnd"/>
      <w:r w:rsidR="00912BED"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pacing w:val="-3"/>
          <w:sz w:val="24"/>
          <w:szCs w:val="24"/>
        </w:rPr>
        <w:t xml:space="preserve">and </w:t>
      </w:r>
      <w:proofErr w:type="gramStart"/>
      <w:r w:rsidR="00BD6826">
        <w:rPr>
          <w:rFonts w:ascii="Arial" w:hAnsi="Arial" w:cs="Arial"/>
          <w:spacing w:val="-3"/>
          <w:sz w:val="24"/>
          <w:szCs w:val="24"/>
        </w:rPr>
        <w:t>a number of</w:t>
      </w:r>
      <w:proofErr w:type="gramEnd"/>
      <w:r>
        <w:rPr>
          <w:rFonts w:ascii="Arial" w:hAnsi="Arial" w:cs="Arial"/>
          <w:spacing w:val="-3"/>
          <w:sz w:val="24"/>
          <w:szCs w:val="24"/>
        </w:rPr>
        <w:t xml:space="preserve"> enhancements have been made to the MZ platform at their behest.</w:t>
      </w:r>
      <w:r w:rsidR="00070AC3">
        <w:rPr>
          <w:rFonts w:ascii="Arial" w:hAnsi="Arial" w:cs="Arial"/>
          <w:spacing w:val="-3"/>
          <w:sz w:val="24"/>
          <w:szCs w:val="24"/>
        </w:rPr>
        <w:t xml:space="preserve"> </w:t>
      </w:r>
      <w:r w:rsidR="00BD6826">
        <w:rPr>
          <w:rFonts w:ascii="Arial" w:hAnsi="Arial" w:cs="Arial"/>
          <w:spacing w:val="-3"/>
          <w:sz w:val="24"/>
          <w:szCs w:val="24"/>
        </w:rPr>
        <w:t>Due to the maturity of the system the Board now meets twice a year.</w:t>
      </w:r>
    </w:p>
    <w:p w14:paraId="076648B0" w14:textId="77777777" w:rsidR="00F42EB0" w:rsidRPr="00F91506" w:rsidRDefault="00F42EB0" w:rsidP="00F42EB0">
      <w:pPr>
        <w:pStyle w:val="ListParagraph"/>
        <w:tabs>
          <w:tab w:val="left" w:pos="-1440"/>
          <w:tab w:val="left" w:pos="-720"/>
          <w:tab w:val="left" w:pos="709"/>
        </w:tabs>
        <w:suppressAutoHyphens/>
        <w:ind w:left="709"/>
        <w:rPr>
          <w:rFonts w:ascii="Arial" w:hAnsi="Arial" w:cs="Arial"/>
          <w:spacing w:val="-3"/>
          <w:sz w:val="24"/>
          <w:szCs w:val="24"/>
        </w:rPr>
      </w:pPr>
    </w:p>
    <w:p w14:paraId="79FF37F7" w14:textId="77777777" w:rsidR="00C86A81" w:rsidRPr="00F91506" w:rsidRDefault="00C86A81" w:rsidP="00FF1BC8">
      <w:pPr>
        <w:widowControl/>
        <w:numPr>
          <w:ilvl w:val="0"/>
          <w:numId w:val="1"/>
        </w:numPr>
        <w:tabs>
          <w:tab w:val="left" w:pos="-1440"/>
          <w:tab w:val="left" w:pos="-720"/>
          <w:tab w:val="left" w:pos="720"/>
          <w:tab w:val="left" w:pos="1440"/>
          <w:tab w:val="left" w:pos="6480"/>
        </w:tabs>
        <w:suppressAutoHyphens/>
        <w:spacing w:after="120"/>
        <w:rPr>
          <w:rFonts w:ascii="Arial" w:hAnsi="Arial" w:cs="Arial"/>
          <w:b/>
          <w:spacing w:val="-3"/>
          <w:sz w:val="24"/>
          <w:szCs w:val="24"/>
        </w:rPr>
      </w:pPr>
      <w:r w:rsidRPr="00F91506">
        <w:rPr>
          <w:rFonts w:ascii="Arial" w:hAnsi="Arial" w:cs="Arial"/>
          <w:b/>
          <w:spacing w:val="-3"/>
          <w:sz w:val="24"/>
          <w:szCs w:val="24"/>
        </w:rPr>
        <w:t>0</w:t>
      </w:r>
      <w:r w:rsidRPr="00F91506">
        <w:rPr>
          <w:rFonts w:ascii="Arial" w:hAnsi="Arial" w:cs="Arial"/>
          <w:b/>
          <w:spacing w:val="-3"/>
          <w:sz w:val="24"/>
          <w:szCs w:val="24"/>
        </w:rPr>
        <w:tab/>
        <w:t>RECOMMENDATIONS</w:t>
      </w:r>
    </w:p>
    <w:p w14:paraId="4F12F4A1" w14:textId="7079212F" w:rsidR="00313CEE" w:rsidRDefault="00F6711F" w:rsidP="00016AE5">
      <w:pPr>
        <w:tabs>
          <w:tab w:val="left" w:pos="-1440"/>
          <w:tab w:val="left" w:pos="-720"/>
          <w:tab w:val="left" w:pos="720"/>
          <w:tab w:val="left" w:pos="1440"/>
          <w:tab w:val="left" w:pos="6480"/>
        </w:tabs>
        <w:suppressAutoHyphens/>
        <w:spacing w:after="120"/>
        <w:ind w:left="1418" w:hanging="1418"/>
        <w:rPr>
          <w:rFonts w:ascii="Arial" w:hAnsi="Arial" w:cs="Arial"/>
          <w:spacing w:val="-3"/>
          <w:sz w:val="24"/>
          <w:szCs w:val="24"/>
        </w:rPr>
      </w:pPr>
      <w:r w:rsidRPr="00F91506">
        <w:rPr>
          <w:rFonts w:ascii="Arial" w:hAnsi="Arial" w:cs="Arial"/>
          <w:spacing w:val="-3"/>
          <w:sz w:val="24"/>
          <w:szCs w:val="24"/>
        </w:rPr>
        <w:t>2</w:t>
      </w:r>
      <w:r w:rsidR="00C86A81" w:rsidRPr="00F91506">
        <w:rPr>
          <w:rFonts w:ascii="Arial" w:hAnsi="Arial" w:cs="Arial"/>
          <w:spacing w:val="-3"/>
          <w:sz w:val="24"/>
          <w:szCs w:val="24"/>
        </w:rPr>
        <w:t>.1</w:t>
      </w:r>
      <w:r w:rsidR="00C86A81" w:rsidRPr="00F91506">
        <w:rPr>
          <w:rFonts w:ascii="Arial" w:hAnsi="Arial" w:cs="Arial"/>
          <w:spacing w:val="-3"/>
          <w:sz w:val="24"/>
          <w:szCs w:val="24"/>
        </w:rPr>
        <w:tab/>
      </w:r>
      <w:r w:rsidR="00B17021">
        <w:rPr>
          <w:rFonts w:ascii="Arial" w:hAnsi="Arial" w:cs="Arial"/>
          <w:spacing w:val="-3"/>
          <w:sz w:val="24"/>
          <w:szCs w:val="24"/>
        </w:rPr>
        <w:t>We recommend</w:t>
      </w:r>
      <w:r w:rsidR="00FF1BC8">
        <w:rPr>
          <w:rFonts w:ascii="Arial" w:hAnsi="Arial" w:cs="Arial"/>
          <w:spacing w:val="-3"/>
          <w:sz w:val="24"/>
          <w:szCs w:val="24"/>
        </w:rPr>
        <w:t xml:space="preserve"> that </w:t>
      </w:r>
      <w:r w:rsidR="00A775B4">
        <w:rPr>
          <w:rFonts w:ascii="Arial" w:hAnsi="Arial" w:cs="Arial"/>
          <w:spacing w:val="-3"/>
          <w:sz w:val="24"/>
          <w:szCs w:val="24"/>
        </w:rPr>
        <w:t>CSSMT</w:t>
      </w:r>
      <w:r w:rsidR="00971D5C">
        <w:rPr>
          <w:rFonts w:ascii="Arial" w:hAnsi="Arial" w:cs="Arial"/>
          <w:spacing w:val="-3"/>
          <w:sz w:val="24"/>
          <w:szCs w:val="24"/>
        </w:rPr>
        <w:t>:</w:t>
      </w:r>
    </w:p>
    <w:p w14:paraId="253FAA51" w14:textId="7370BEBF" w:rsidR="00016AE5" w:rsidRDefault="00971D5C" w:rsidP="00CA1ADD">
      <w:pPr>
        <w:pStyle w:val="ListParagraph"/>
        <w:numPr>
          <w:ilvl w:val="0"/>
          <w:numId w:val="3"/>
        </w:numPr>
        <w:tabs>
          <w:tab w:val="left" w:pos="-1440"/>
          <w:tab w:val="left" w:pos="-720"/>
          <w:tab w:val="left" w:pos="720"/>
          <w:tab w:val="left" w:pos="1440"/>
          <w:tab w:val="left" w:pos="6480"/>
        </w:tabs>
        <w:suppressAutoHyphens/>
        <w:spacing w:after="120"/>
        <w:contextualSpacing w:val="0"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>Note t</w:t>
      </w:r>
      <w:r w:rsidR="00451B94" w:rsidRPr="000E7C32">
        <w:rPr>
          <w:rFonts w:ascii="Arial" w:hAnsi="Arial" w:cs="Arial"/>
          <w:spacing w:val="-3"/>
          <w:sz w:val="24"/>
          <w:szCs w:val="24"/>
        </w:rPr>
        <w:t xml:space="preserve">he </w:t>
      </w:r>
      <w:r w:rsidR="00A775B4">
        <w:rPr>
          <w:rFonts w:ascii="Arial" w:hAnsi="Arial" w:cs="Arial"/>
          <w:spacing w:val="-3"/>
          <w:sz w:val="24"/>
          <w:szCs w:val="24"/>
        </w:rPr>
        <w:t xml:space="preserve">effective </w:t>
      </w:r>
      <w:r w:rsidR="00D74E60">
        <w:rPr>
          <w:rFonts w:ascii="Arial" w:hAnsi="Arial" w:cs="Arial"/>
          <w:spacing w:val="-3"/>
          <w:sz w:val="24"/>
          <w:szCs w:val="24"/>
        </w:rPr>
        <w:t xml:space="preserve">performance of </w:t>
      </w:r>
      <w:r w:rsidR="003F5D84">
        <w:rPr>
          <w:rFonts w:ascii="Arial" w:hAnsi="Arial" w:cs="Arial"/>
          <w:spacing w:val="-3"/>
          <w:sz w:val="24"/>
          <w:szCs w:val="24"/>
        </w:rPr>
        <w:t xml:space="preserve">the MZ platform and </w:t>
      </w:r>
      <w:r w:rsidR="00D74E60">
        <w:rPr>
          <w:rFonts w:ascii="Arial" w:hAnsi="Arial" w:cs="Arial"/>
          <w:spacing w:val="-3"/>
          <w:sz w:val="24"/>
          <w:szCs w:val="24"/>
        </w:rPr>
        <w:t xml:space="preserve">the teams </w:t>
      </w:r>
      <w:r w:rsidR="00A775B4">
        <w:rPr>
          <w:rFonts w:ascii="Arial" w:hAnsi="Arial" w:cs="Arial"/>
          <w:spacing w:val="-3"/>
          <w:sz w:val="24"/>
          <w:szCs w:val="24"/>
        </w:rPr>
        <w:t xml:space="preserve">and Sounding Board </w:t>
      </w:r>
      <w:r w:rsidR="00D74E60">
        <w:rPr>
          <w:rFonts w:ascii="Arial" w:hAnsi="Arial" w:cs="Arial"/>
          <w:spacing w:val="-3"/>
          <w:sz w:val="24"/>
          <w:szCs w:val="24"/>
        </w:rPr>
        <w:t xml:space="preserve">supporting </w:t>
      </w:r>
      <w:r w:rsidR="001C10D1">
        <w:rPr>
          <w:rFonts w:ascii="Arial" w:hAnsi="Arial" w:cs="Arial"/>
          <w:spacing w:val="-3"/>
          <w:sz w:val="24"/>
          <w:szCs w:val="24"/>
        </w:rPr>
        <w:t xml:space="preserve">it to provide high standards of response to members </w:t>
      </w:r>
      <w:r w:rsidR="00A775B4">
        <w:rPr>
          <w:rFonts w:ascii="Arial" w:hAnsi="Arial" w:cs="Arial"/>
          <w:spacing w:val="-3"/>
          <w:sz w:val="24"/>
          <w:szCs w:val="24"/>
        </w:rPr>
        <w:t xml:space="preserve">that used it </w:t>
      </w:r>
      <w:r w:rsidR="001C10D1">
        <w:rPr>
          <w:rFonts w:ascii="Arial" w:hAnsi="Arial" w:cs="Arial"/>
          <w:spacing w:val="-3"/>
          <w:sz w:val="24"/>
          <w:szCs w:val="24"/>
        </w:rPr>
        <w:t>in 202</w:t>
      </w:r>
      <w:r w:rsidR="00A775B4">
        <w:rPr>
          <w:rFonts w:ascii="Arial" w:hAnsi="Arial" w:cs="Arial"/>
          <w:spacing w:val="-3"/>
          <w:sz w:val="24"/>
          <w:szCs w:val="24"/>
        </w:rPr>
        <w:t>5</w:t>
      </w:r>
      <w:r w:rsidR="001C10D1">
        <w:rPr>
          <w:rFonts w:ascii="Arial" w:hAnsi="Arial" w:cs="Arial"/>
          <w:spacing w:val="-3"/>
          <w:sz w:val="24"/>
          <w:szCs w:val="24"/>
        </w:rPr>
        <w:t>/2</w:t>
      </w:r>
      <w:r w:rsidR="00A775B4">
        <w:rPr>
          <w:rFonts w:ascii="Arial" w:hAnsi="Arial" w:cs="Arial"/>
          <w:spacing w:val="-3"/>
          <w:sz w:val="24"/>
          <w:szCs w:val="24"/>
        </w:rPr>
        <w:t>6</w:t>
      </w:r>
      <w:r w:rsidR="003F5D84">
        <w:rPr>
          <w:rFonts w:ascii="Arial" w:hAnsi="Arial" w:cs="Arial"/>
          <w:spacing w:val="-3"/>
          <w:sz w:val="24"/>
          <w:szCs w:val="24"/>
        </w:rPr>
        <w:t>.</w:t>
      </w:r>
    </w:p>
    <w:p w14:paraId="430B13AF" w14:textId="122209C9" w:rsidR="00AD7402" w:rsidRPr="00AB37D0" w:rsidRDefault="00C86A81" w:rsidP="00A775B4">
      <w:pPr>
        <w:pStyle w:val="ListParagraph"/>
        <w:widowControl/>
        <w:numPr>
          <w:ilvl w:val="1"/>
          <w:numId w:val="18"/>
        </w:numPr>
        <w:tabs>
          <w:tab w:val="left" w:pos="-1440"/>
          <w:tab w:val="left" w:pos="-720"/>
          <w:tab w:val="left" w:pos="6480"/>
        </w:tabs>
        <w:suppressAutoHyphens/>
        <w:spacing w:after="120"/>
        <w:ind w:left="709" w:hanging="709"/>
        <w:contextualSpacing w:val="0"/>
        <w:rPr>
          <w:rFonts w:ascii="Arial" w:hAnsi="Arial" w:cs="Arial"/>
          <w:b/>
          <w:spacing w:val="-3"/>
          <w:sz w:val="24"/>
          <w:szCs w:val="24"/>
        </w:rPr>
      </w:pPr>
      <w:r w:rsidRPr="00AB37D0">
        <w:rPr>
          <w:rFonts w:ascii="Arial" w:hAnsi="Arial" w:cs="Arial"/>
          <w:b/>
          <w:spacing w:val="-3"/>
          <w:sz w:val="24"/>
          <w:szCs w:val="24"/>
        </w:rPr>
        <w:t>DETAIL</w:t>
      </w:r>
    </w:p>
    <w:p w14:paraId="5BE03BA7" w14:textId="1625F132" w:rsidR="00AB37D0" w:rsidRPr="00AB37D0" w:rsidRDefault="00AB37D0" w:rsidP="000624C6">
      <w:pPr>
        <w:pStyle w:val="ListParagraph"/>
        <w:widowControl/>
        <w:tabs>
          <w:tab w:val="left" w:pos="-1440"/>
          <w:tab w:val="left" w:pos="-720"/>
          <w:tab w:val="left" w:pos="6480"/>
        </w:tabs>
        <w:suppressAutoHyphens/>
        <w:spacing w:after="120"/>
        <w:ind w:left="357"/>
        <w:contextualSpacing w:val="0"/>
        <w:rPr>
          <w:rFonts w:ascii="Arial" w:hAnsi="Arial" w:cs="Arial"/>
          <w:b/>
          <w:color w:val="365F91" w:themeColor="accent1" w:themeShade="BF"/>
          <w:spacing w:val="-3"/>
          <w:sz w:val="24"/>
          <w:szCs w:val="24"/>
        </w:rPr>
      </w:pPr>
      <w:r w:rsidRPr="00AB37D0">
        <w:rPr>
          <w:rFonts w:ascii="Arial" w:hAnsi="Arial" w:cs="Arial"/>
          <w:b/>
          <w:color w:val="365F91" w:themeColor="accent1" w:themeShade="BF"/>
          <w:spacing w:val="-3"/>
          <w:sz w:val="24"/>
          <w:szCs w:val="24"/>
        </w:rPr>
        <w:t>Service Request Portal Activity</w:t>
      </w:r>
    </w:p>
    <w:p w14:paraId="428909CD" w14:textId="0A57C47C" w:rsidR="005A6BBE" w:rsidRPr="00812CF4" w:rsidRDefault="00A775B4" w:rsidP="00FB4C0B">
      <w:pPr>
        <w:pStyle w:val="ListParagraph"/>
        <w:numPr>
          <w:ilvl w:val="1"/>
          <w:numId w:val="18"/>
        </w:numPr>
        <w:tabs>
          <w:tab w:val="left" w:pos="-1440"/>
          <w:tab w:val="left" w:pos="-720"/>
          <w:tab w:val="left" w:pos="6480"/>
        </w:tabs>
        <w:suppressAutoHyphens/>
        <w:spacing w:before="120" w:after="120"/>
        <w:ind w:right="546" w:hanging="502"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</w:t>
      </w:r>
      <w:r w:rsidR="00FF1BC8" w:rsidRPr="00812CF4">
        <w:rPr>
          <w:rFonts w:ascii="Arial" w:hAnsi="Arial" w:cs="Arial"/>
          <w:sz w:val="24"/>
          <w:szCs w:val="24"/>
        </w:rPr>
        <w:t xml:space="preserve"> key element of the Member Zone is the </w:t>
      </w:r>
      <w:r w:rsidR="00AB4B0B" w:rsidRPr="00812CF4">
        <w:rPr>
          <w:rFonts w:ascii="Arial" w:hAnsi="Arial" w:cs="Arial"/>
          <w:sz w:val="24"/>
          <w:szCs w:val="24"/>
        </w:rPr>
        <w:t xml:space="preserve">request management system that allows </w:t>
      </w:r>
      <w:r w:rsidR="009C0F67" w:rsidRPr="00812CF4">
        <w:rPr>
          <w:rFonts w:ascii="Arial" w:hAnsi="Arial" w:cs="Arial"/>
          <w:sz w:val="24"/>
          <w:szCs w:val="24"/>
        </w:rPr>
        <w:t>m</w:t>
      </w:r>
      <w:r w:rsidR="00AB4B0B" w:rsidRPr="00812CF4">
        <w:rPr>
          <w:rFonts w:ascii="Arial" w:hAnsi="Arial" w:cs="Arial"/>
          <w:sz w:val="24"/>
          <w:szCs w:val="24"/>
        </w:rPr>
        <w:t xml:space="preserve">embers to make </w:t>
      </w:r>
      <w:r>
        <w:rPr>
          <w:rFonts w:ascii="Arial" w:hAnsi="Arial" w:cs="Arial"/>
          <w:sz w:val="24"/>
          <w:szCs w:val="24"/>
        </w:rPr>
        <w:t xml:space="preserve">trackable </w:t>
      </w:r>
      <w:r w:rsidR="00AB4B0B" w:rsidRPr="00812CF4">
        <w:rPr>
          <w:rFonts w:ascii="Arial" w:hAnsi="Arial" w:cs="Arial"/>
          <w:sz w:val="24"/>
          <w:szCs w:val="24"/>
        </w:rPr>
        <w:t xml:space="preserve">requests for action and information </w:t>
      </w:r>
      <w:r w:rsidR="009C0F67" w:rsidRPr="00812CF4">
        <w:rPr>
          <w:rFonts w:ascii="Arial" w:hAnsi="Arial" w:cs="Arial"/>
          <w:sz w:val="24"/>
          <w:szCs w:val="24"/>
        </w:rPr>
        <w:t>from Services</w:t>
      </w:r>
      <w:r>
        <w:rPr>
          <w:rFonts w:ascii="Arial" w:hAnsi="Arial" w:cs="Arial"/>
          <w:sz w:val="24"/>
          <w:szCs w:val="24"/>
        </w:rPr>
        <w:t>. It also supports both</w:t>
      </w:r>
      <w:r w:rsidR="009C0F67" w:rsidRPr="00812CF4">
        <w:rPr>
          <w:rFonts w:ascii="Arial" w:hAnsi="Arial" w:cs="Arial"/>
          <w:sz w:val="24"/>
          <w:szCs w:val="24"/>
        </w:rPr>
        <w:t xml:space="preserve"> m</w:t>
      </w:r>
      <w:r w:rsidR="00AB4B0B" w:rsidRPr="00812CF4">
        <w:rPr>
          <w:rFonts w:ascii="Arial" w:hAnsi="Arial" w:cs="Arial"/>
          <w:sz w:val="24"/>
          <w:szCs w:val="24"/>
        </w:rPr>
        <w:t xml:space="preserve">embers and Services to manage their caseloads effectively. </w:t>
      </w:r>
      <w:r w:rsidR="00767C54" w:rsidRPr="00812CF4">
        <w:rPr>
          <w:rFonts w:ascii="Arial" w:hAnsi="Arial" w:cs="Arial"/>
          <w:spacing w:val="-3"/>
          <w:sz w:val="24"/>
          <w:szCs w:val="24"/>
        </w:rPr>
        <w:t>The</w:t>
      </w:r>
      <w:r w:rsidR="00591B83" w:rsidRPr="00812CF4">
        <w:rPr>
          <w:rFonts w:ascii="Arial" w:hAnsi="Arial" w:cs="Arial"/>
          <w:spacing w:val="-3"/>
          <w:sz w:val="24"/>
          <w:szCs w:val="24"/>
        </w:rPr>
        <w:t xml:space="preserve"> table below summarises the key performance metrics of that </w:t>
      </w:r>
      <w:r w:rsidR="00AB4B0B" w:rsidRPr="00812CF4">
        <w:rPr>
          <w:rFonts w:ascii="Arial" w:hAnsi="Arial" w:cs="Arial"/>
          <w:spacing w:val="-3"/>
          <w:sz w:val="24"/>
          <w:szCs w:val="24"/>
        </w:rPr>
        <w:t>system</w:t>
      </w:r>
      <w:r w:rsidR="00812CF4" w:rsidRPr="00812CF4">
        <w:rPr>
          <w:rFonts w:ascii="Arial" w:hAnsi="Arial" w:cs="Arial"/>
          <w:spacing w:val="-3"/>
          <w:sz w:val="24"/>
          <w:szCs w:val="24"/>
        </w:rPr>
        <w:t xml:space="preserve"> in </w:t>
      </w:r>
      <w:r w:rsidR="00EC65E6">
        <w:rPr>
          <w:rFonts w:ascii="Arial" w:hAnsi="Arial" w:cs="Arial"/>
          <w:spacing w:val="-3"/>
          <w:sz w:val="24"/>
          <w:szCs w:val="24"/>
        </w:rPr>
        <w:t>202</w:t>
      </w:r>
      <w:r>
        <w:rPr>
          <w:rFonts w:ascii="Arial" w:hAnsi="Arial" w:cs="Arial"/>
          <w:spacing w:val="-3"/>
          <w:sz w:val="24"/>
          <w:szCs w:val="24"/>
        </w:rPr>
        <w:t>5</w:t>
      </w:r>
      <w:r w:rsidR="00EC65E6">
        <w:rPr>
          <w:rFonts w:ascii="Arial" w:hAnsi="Arial" w:cs="Arial"/>
          <w:spacing w:val="-3"/>
          <w:sz w:val="24"/>
          <w:szCs w:val="24"/>
        </w:rPr>
        <w:t>-2</w:t>
      </w:r>
      <w:r>
        <w:rPr>
          <w:rFonts w:ascii="Arial" w:hAnsi="Arial" w:cs="Arial"/>
          <w:spacing w:val="-3"/>
          <w:sz w:val="24"/>
          <w:szCs w:val="24"/>
        </w:rPr>
        <w:t>6</w:t>
      </w:r>
      <w:r w:rsidR="00812CF4">
        <w:rPr>
          <w:rFonts w:ascii="Arial" w:hAnsi="Arial" w:cs="Arial"/>
          <w:spacing w:val="-3"/>
          <w:sz w:val="24"/>
          <w:szCs w:val="24"/>
        </w:rPr>
        <w:t>:</w:t>
      </w:r>
      <w:r w:rsidR="00AB4B0B" w:rsidRPr="00812CF4">
        <w:rPr>
          <w:rFonts w:ascii="Arial" w:hAnsi="Arial" w:cs="Arial"/>
          <w:spacing w:val="-3"/>
          <w:sz w:val="24"/>
          <w:szCs w:val="24"/>
        </w:rPr>
        <w:t xml:space="preserve"> 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3731"/>
        <w:gridCol w:w="1922"/>
        <w:gridCol w:w="2043"/>
        <w:gridCol w:w="1491"/>
      </w:tblGrid>
      <w:tr w:rsidR="00812CF4" w:rsidRPr="00812CF4" w14:paraId="793A1795" w14:textId="77777777" w:rsidTr="001C10D1">
        <w:tc>
          <w:tcPr>
            <w:tcW w:w="3969" w:type="dxa"/>
            <w:shd w:val="clear" w:color="auto" w:fill="D6E3BC" w:themeFill="accent3" w:themeFillTint="66"/>
          </w:tcPr>
          <w:p w14:paraId="105ED1C6" w14:textId="5C1B0B77" w:rsidR="00812CF4" w:rsidRPr="00812CF4" w:rsidRDefault="001C10D1" w:rsidP="00812CF4">
            <w:pPr>
              <w:tabs>
                <w:tab w:val="left" w:pos="-1440"/>
                <w:tab w:val="left" w:pos="-720"/>
                <w:tab w:val="left" w:pos="6480"/>
              </w:tabs>
              <w:suppressAutoHyphens/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Hlk211351526"/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2025</w:t>
            </w:r>
            <w:r w:rsidR="00A775B4">
              <w:rPr>
                <w:rFonts w:ascii="Arial" w:hAnsi="Arial" w:cs="Arial"/>
                <w:b/>
                <w:sz w:val="24"/>
                <w:szCs w:val="24"/>
              </w:rPr>
              <w:t>/6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Business Year</w:t>
            </w:r>
          </w:p>
        </w:tc>
        <w:tc>
          <w:tcPr>
            <w:tcW w:w="1984" w:type="dxa"/>
            <w:shd w:val="clear" w:color="auto" w:fill="D6E3BC" w:themeFill="accent3" w:themeFillTint="66"/>
          </w:tcPr>
          <w:p w14:paraId="20A245BD" w14:textId="77777777" w:rsidR="00812CF4" w:rsidRPr="00812CF4" w:rsidRDefault="00812CF4" w:rsidP="00812CF4">
            <w:pPr>
              <w:tabs>
                <w:tab w:val="left" w:pos="-1440"/>
                <w:tab w:val="left" w:pos="-720"/>
                <w:tab w:val="left" w:pos="6480"/>
              </w:tabs>
              <w:suppressAutoHyphens/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12CF4">
              <w:rPr>
                <w:rFonts w:ascii="Arial" w:hAnsi="Arial" w:cs="Arial"/>
                <w:b/>
                <w:sz w:val="24"/>
                <w:szCs w:val="24"/>
              </w:rPr>
              <w:t>RIS Requests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14:paraId="0C5A2EF7" w14:textId="77777777" w:rsidR="00812CF4" w:rsidRPr="00812CF4" w:rsidRDefault="00812CF4" w:rsidP="00812CF4">
            <w:pPr>
              <w:tabs>
                <w:tab w:val="left" w:pos="-1440"/>
                <w:tab w:val="left" w:pos="-720"/>
                <w:tab w:val="left" w:pos="6480"/>
              </w:tabs>
              <w:suppressAutoHyphens/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12CF4">
              <w:rPr>
                <w:rFonts w:ascii="Arial" w:hAnsi="Arial" w:cs="Arial"/>
                <w:b/>
                <w:sz w:val="24"/>
                <w:szCs w:val="24"/>
              </w:rPr>
              <w:t>Other Services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14:paraId="7AC88242" w14:textId="77777777" w:rsidR="00812CF4" w:rsidRPr="00812CF4" w:rsidRDefault="00812CF4" w:rsidP="00812CF4">
            <w:pPr>
              <w:tabs>
                <w:tab w:val="left" w:pos="-1440"/>
                <w:tab w:val="left" w:pos="-720"/>
                <w:tab w:val="left" w:pos="6480"/>
              </w:tabs>
              <w:suppressAutoHyphens/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12CF4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</w:tr>
      <w:tr w:rsidR="00812CF4" w:rsidRPr="00812CF4" w14:paraId="1E639537" w14:textId="77777777" w:rsidTr="00BA665C">
        <w:tc>
          <w:tcPr>
            <w:tcW w:w="3969" w:type="dxa"/>
          </w:tcPr>
          <w:p w14:paraId="44A7A7D7" w14:textId="77777777" w:rsidR="00812CF4" w:rsidRPr="00812CF4" w:rsidRDefault="00812CF4" w:rsidP="00812CF4">
            <w:pPr>
              <w:tabs>
                <w:tab w:val="left" w:pos="-1440"/>
                <w:tab w:val="left" w:pos="-720"/>
                <w:tab w:val="left" w:pos="6480"/>
              </w:tabs>
              <w:suppressAutoHyphens/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812CF4">
              <w:rPr>
                <w:rFonts w:ascii="Arial" w:hAnsi="Arial" w:cs="Arial"/>
                <w:b/>
                <w:sz w:val="24"/>
                <w:szCs w:val="24"/>
              </w:rPr>
              <w:t>Total Requests Made</w:t>
            </w:r>
          </w:p>
        </w:tc>
        <w:tc>
          <w:tcPr>
            <w:tcW w:w="1984" w:type="dxa"/>
          </w:tcPr>
          <w:p w14:paraId="6EDEAE8E" w14:textId="646AB7D4" w:rsidR="00812CF4" w:rsidRPr="00812CF4" w:rsidRDefault="008A3885" w:rsidP="00812CF4">
            <w:pPr>
              <w:tabs>
                <w:tab w:val="left" w:pos="-1440"/>
                <w:tab w:val="left" w:pos="-720"/>
                <w:tab w:val="left" w:pos="6480"/>
              </w:tabs>
              <w:suppressAutoHyphens/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895</w:t>
            </w:r>
            <w:r w:rsidR="00812CF4" w:rsidRPr="00812CF4">
              <w:rPr>
                <w:rFonts w:ascii="Arial" w:hAnsi="Arial" w:cs="Arial"/>
                <w:b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b/>
                <w:sz w:val="24"/>
                <w:szCs w:val="24"/>
              </w:rPr>
              <w:t>79</w:t>
            </w:r>
            <w:r w:rsidR="00812CF4" w:rsidRPr="00812CF4">
              <w:rPr>
                <w:rFonts w:ascii="Arial" w:hAnsi="Arial" w:cs="Arial"/>
                <w:b/>
                <w:sz w:val="24"/>
                <w:szCs w:val="24"/>
              </w:rPr>
              <w:t>%)</w:t>
            </w:r>
          </w:p>
        </w:tc>
        <w:tc>
          <w:tcPr>
            <w:tcW w:w="2126" w:type="dxa"/>
          </w:tcPr>
          <w:p w14:paraId="6FDB7A6A" w14:textId="45EC3F03" w:rsidR="00812CF4" w:rsidRPr="00812CF4" w:rsidRDefault="00F77052" w:rsidP="00812CF4">
            <w:pPr>
              <w:tabs>
                <w:tab w:val="left" w:pos="-1440"/>
                <w:tab w:val="left" w:pos="-720"/>
                <w:tab w:val="left" w:pos="6480"/>
              </w:tabs>
              <w:suppressAutoHyphens/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8A3885">
              <w:rPr>
                <w:rFonts w:ascii="Arial" w:hAnsi="Arial" w:cs="Arial"/>
                <w:b/>
                <w:sz w:val="24"/>
                <w:szCs w:val="24"/>
              </w:rPr>
              <w:t>36</w:t>
            </w:r>
            <w:r w:rsidR="00812CF4" w:rsidRPr="00812CF4">
              <w:rPr>
                <w:rFonts w:ascii="Arial" w:hAnsi="Arial" w:cs="Arial"/>
                <w:b/>
                <w:sz w:val="24"/>
                <w:szCs w:val="24"/>
              </w:rPr>
              <w:t xml:space="preserve"> (</w:t>
            </w:r>
            <w:r w:rsidR="008A3885">
              <w:rPr>
                <w:rFonts w:ascii="Arial" w:hAnsi="Arial" w:cs="Arial"/>
                <w:b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812CF4" w:rsidRPr="00812CF4">
              <w:rPr>
                <w:rFonts w:ascii="Arial" w:hAnsi="Arial" w:cs="Arial"/>
                <w:b/>
                <w:sz w:val="24"/>
                <w:szCs w:val="24"/>
              </w:rPr>
              <w:t>%)</w:t>
            </w:r>
          </w:p>
        </w:tc>
        <w:tc>
          <w:tcPr>
            <w:tcW w:w="1560" w:type="dxa"/>
          </w:tcPr>
          <w:p w14:paraId="51F42606" w14:textId="66743FFA" w:rsidR="00812CF4" w:rsidRPr="00812CF4" w:rsidRDefault="00A775B4" w:rsidP="00812CF4">
            <w:pPr>
              <w:tabs>
                <w:tab w:val="left" w:pos="-1440"/>
                <w:tab w:val="left" w:pos="-720"/>
                <w:tab w:val="left" w:pos="6480"/>
              </w:tabs>
              <w:suppressAutoHyphens/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1131</w:t>
            </w:r>
          </w:p>
        </w:tc>
      </w:tr>
      <w:tr w:rsidR="00812CF4" w:rsidRPr="00812CF4" w14:paraId="7CD79C8A" w14:textId="77777777" w:rsidTr="00BA665C">
        <w:tc>
          <w:tcPr>
            <w:tcW w:w="3969" w:type="dxa"/>
          </w:tcPr>
          <w:p w14:paraId="6D601B12" w14:textId="77777777" w:rsidR="00812CF4" w:rsidRPr="00812CF4" w:rsidRDefault="00812CF4" w:rsidP="00812CF4">
            <w:pPr>
              <w:tabs>
                <w:tab w:val="left" w:pos="-1440"/>
                <w:tab w:val="left" w:pos="-720"/>
                <w:tab w:val="left" w:pos="6480"/>
              </w:tabs>
              <w:suppressAutoHyphens/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812CF4">
              <w:rPr>
                <w:rFonts w:ascii="Arial" w:hAnsi="Arial" w:cs="Arial"/>
                <w:b/>
                <w:sz w:val="24"/>
                <w:szCs w:val="24"/>
              </w:rPr>
              <w:t>Requests in Action*</w:t>
            </w:r>
          </w:p>
        </w:tc>
        <w:tc>
          <w:tcPr>
            <w:tcW w:w="1984" w:type="dxa"/>
          </w:tcPr>
          <w:p w14:paraId="1AFB754E" w14:textId="48B72073" w:rsidR="00812CF4" w:rsidRPr="00812CF4" w:rsidRDefault="00B36FBC" w:rsidP="00812CF4">
            <w:pPr>
              <w:tabs>
                <w:tab w:val="left" w:pos="-1440"/>
                <w:tab w:val="left" w:pos="-720"/>
                <w:tab w:val="left" w:pos="6480"/>
              </w:tabs>
              <w:suppressAutoHyphens/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E818CB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3BCFFD3D" w14:textId="3D79B5B0" w:rsidR="00812CF4" w:rsidRPr="00812CF4" w:rsidRDefault="00F77052" w:rsidP="00812CF4">
            <w:pPr>
              <w:tabs>
                <w:tab w:val="left" w:pos="-1440"/>
                <w:tab w:val="left" w:pos="-720"/>
                <w:tab w:val="left" w:pos="6480"/>
              </w:tabs>
              <w:suppressAutoHyphens/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B36FBC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14:paraId="3532E713" w14:textId="7367ED94" w:rsidR="00812CF4" w:rsidRPr="00812CF4" w:rsidRDefault="00812CF4" w:rsidP="00812CF4">
            <w:pPr>
              <w:tabs>
                <w:tab w:val="left" w:pos="-1440"/>
                <w:tab w:val="left" w:pos="-720"/>
                <w:tab w:val="left" w:pos="6480"/>
              </w:tabs>
              <w:suppressAutoHyphens/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12CF4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A775B4"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</w:tc>
      </w:tr>
      <w:tr w:rsidR="00812CF4" w:rsidRPr="00812CF4" w14:paraId="2C6F61D9" w14:textId="77777777" w:rsidTr="00BA665C">
        <w:tc>
          <w:tcPr>
            <w:tcW w:w="3969" w:type="dxa"/>
          </w:tcPr>
          <w:p w14:paraId="769D55C3" w14:textId="77777777" w:rsidR="00812CF4" w:rsidRPr="00812CF4" w:rsidRDefault="00812CF4" w:rsidP="00812CF4">
            <w:pPr>
              <w:tabs>
                <w:tab w:val="left" w:pos="-1440"/>
                <w:tab w:val="left" w:pos="-720"/>
                <w:tab w:val="left" w:pos="6480"/>
              </w:tabs>
              <w:suppressAutoHyphens/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812CF4">
              <w:rPr>
                <w:rFonts w:ascii="Arial" w:hAnsi="Arial" w:cs="Arial"/>
                <w:b/>
                <w:sz w:val="24"/>
                <w:szCs w:val="24"/>
              </w:rPr>
              <w:t>Requests Actioned by Services</w:t>
            </w:r>
          </w:p>
        </w:tc>
        <w:tc>
          <w:tcPr>
            <w:tcW w:w="1984" w:type="dxa"/>
          </w:tcPr>
          <w:p w14:paraId="0CF00EF5" w14:textId="1D7AFFB6" w:rsidR="00812CF4" w:rsidRPr="00812CF4" w:rsidRDefault="00E853DC" w:rsidP="00812CF4">
            <w:pPr>
              <w:tabs>
                <w:tab w:val="left" w:pos="-1440"/>
                <w:tab w:val="left" w:pos="-720"/>
                <w:tab w:val="left" w:pos="6480"/>
              </w:tabs>
              <w:suppressAutoHyphens/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8A3885"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2126" w:type="dxa"/>
          </w:tcPr>
          <w:p w14:paraId="707A7CE1" w14:textId="32A05E2A" w:rsidR="00812CF4" w:rsidRPr="00812CF4" w:rsidRDefault="008A3885" w:rsidP="00812CF4">
            <w:pPr>
              <w:tabs>
                <w:tab w:val="left" w:pos="-1440"/>
                <w:tab w:val="left" w:pos="-720"/>
                <w:tab w:val="left" w:pos="6480"/>
              </w:tabs>
              <w:suppressAutoHyphens/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200</w:t>
            </w:r>
          </w:p>
        </w:tc>
        <w:tc>
          <w:tcPr>
            <w:tcW w:w="1560" w:type="dxa"/>
          </w:tcPr>
          <w:p w14:paraId="2615C691" w14:textId="32551C2E" w:rsidR="00812CF4" w:rsidRPr="00812CF4" w:rsidRDefault="00A775B4" w:rsidP="00812CF4">
            <w:pPr>
              <w:tabs>
                <w:tab w:val="left" w:pos="-1440"/>
                <w:tab w:val="left" w:pos="-720"/>
                <w:tab w:val="left" w:pos="6480"/>
              </w:tabs>
              <w:suppressAutoHyphens/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1014</w:t>
            </w:r>
          </w:p>
        </w:tc>
      </w:tr>
      <w:tr w:rsidR="00812CF4" w:rsidRPr="00812CF4" w14:paraId="4FFEC613" w14:textId="77777777" w:rsidTr="00BA665C">
        <w:tc>
          <w:tcPr>
            <w:tcW w:w="3969" w:type="dxa"/>
          </w:tcPr>
          <w:p w14:paraId="48098C03" w14:textId="77777777" w:rsidR="00812CF4" w:rsidRPr="00812CF4" w:rsidRDefault="00812CF4" w:rsidP="00812CF4">
            <w:pPr>
              <w:tabs>
                <w:tab w:val="left" w:pos="-1440"/>
                <w:tab w:val="left" w:pos="-720"/>
                <w:tab w:val="left" w:pos="6480"/>
              </w:tabs>
              <w:suppressAutoHyphens/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812CF4">
              <w:rPr>
                <w:rFonts w:ascii="Arial" w:hAnsi="Arial" w:cs="Arial"/>
                <w:b/>
                <w:sz w:val="24"/>
                <w:szCs w:val="24"/>
              </w:rPr>
              <w:t>Requests Closed by Members</w:t>
            </w:r>
          </w:p>
        </w:tc>
        <w:tc>
          <w:tcPr>
            <w:tcW w:w="1984" w:type="dxa"/>
          </w:tcPr>
          <w:p w14:paraId="314D2230" w14:textId="0F18C073" w:rsidR="00812CF4" w:rsidRPr="00812CF4" w:rsidRDefault="008A3885" w:rsidP="00812CF4">
            <w:pPr>
              <w:tabs>
                <w:tab w:val="left" w:pos="-1440"/>
                <w:tab w:val="left" w:pos="-720"/>
                <w:tab w:val="left" w:pos="6480"/>
              </w:tabs>
              <w:suppressAutoHyphens/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574</w:t>
            </w:r>
            <w:r w:rsidR="00812CF4" w:rsidRPr="00812CF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77254FC5" w14:textId="49324E1E" w:rsidR="00812CF4" w:rsidRPr="00812CF4" w:rsidRDefault="008A3885" w:rsidP="00812CF4">
            <w:pPr>
              <w:tabs>
                <w:tab w:val="left" w:pos="-1440"/>
                <w:tab w:val="left" w:pos="-720"/>
                <w:tab w:val="left" w:pos="6480"/>
              </w:tabs>
              <w:suppressAutoHyphens/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177</w:t>
            </w:r>
          </w:p>
        </w:tc>
        <w:tc>
          <w:tcPr>
            <w:tcW w:w="1560" w:type="dxa"/>
          </w:tcPr>
          <w:p w14:paraId="6D722B94" w14:textId="1B6A1380" w:rsidR="00812CF4" w:rsidRPr="00812CF4" w:rsidRDefault="008A3885" w:rsidP="00812CF4">
            <w:pPr>
              <w:tabs>
                <w:tab w:val="left" w:pos="-1440"/>
                <w:tab w:val="left" w:pos="-720"/>
                <w:tab w:val="left" w:pos="6480"/>
              </w:tabs>
              <w:suppressAutoHyphens/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751</w:t>
            </w:r>
          </w:p>
        </w:tc>
      </w:tr>
      <w:tr w:rsidR="00812CF4" w:rsidRPr="00812CF4" w14:paraId="31C3765B" w14:textId="77777777" w:rsidTr="00BA665C">
        <w:tc>
          <w:tcPr>
            <w:tcW w:w="3969" w:type="dxa"/>
          </w:tcPr>
          <w:p w14:paraId="7C01A3BC" w14:textId="3C7443E9" w:rsidR="00812CF4" w:rsidRPr="00812CF4" w:rsidRDefault="00812CF4" w:rsidP="00812CF4">
            <w:pPr>
              <w:tabs>
                <w:tab w:val="left" w:pos="-1440"/>
                <w:tab w:val="left" w:pos="-720"/>
                <w:tab w:val="left" w:pos="6480"/>
              </w:tabs>
              <w:suppressAutoHyphens/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812CF4">
              <w:rPr>
                <w:rFonts w:ascii="Arial" w:hAnsi="Arial" w:cs="Arial"/>
                <w:b/>
                <w:sz w:val="24"/>
                <w:szCs w:val="24"/>
              </w:rPr>
              <w:t>Open with Members</w:t>
            </w:r>
            <w:r w:rsidR="008A3885">
              <w:rPr>
                <w:rFonts w:ascii="Arial" w:hAnsi="Arial" w:cs="Arial"/>
                <w:b/>
                <w:sz w:val="24"/>
                <w:szCs w:val="24"/>
              </w:rPr>
              <w:t xml:space="preserve"> in year</w:t>
            </w:r>
          </w:p>
        </w:tc>
        <w:tc>
          <w:tcPr>
            <w:tcW w:w="1984" w:type="dxa"/>
          </w:tcPr>
          <w:p w14:paraId="65F36585" w14:textId="0C6739A4" w:rsidR="00812CF4" w:rsidRPr="00812CF4" w:rsidRDefault="0051005B" w:rsidP="00812CF4">
            <w:pPr>
              <w:tabs>
                <w:tab w:val="left" w:pos="-1440"/>
                <w:tab w:val="left" w:pos="-720"/>
                <w:tab w:val="left" w:pos="6480"/>
              </w:tabs>
              <w:suppressAutoHyphens/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240</w:t>
            </w:r>
          </w:p>
        </w:tc>
        <w:tc>
          <w:tcPr>
            <w:tcW w:w="2126" w:type="dxa"/>
          </w:tcPr>
          <w:p w14:paraId="458A93D4" w14:textId="783EE286" w:rsidR="00812CF4" w:rsidRPr="00812CF4" w:rsidRDefault="0051005B" w:rsidP="00812CF4">
            <w:pPr>
              <w:tabs>
                <w:tab w:val="left" w:pos="-1440"/>
                <w:tab w:val="left" w:pos="-720"/>
                <w:tab w:val="left" w:pos="6480"/>
              </w:tabs>
              <w:suppressAutoHyphens/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23</w:t>
            </w:r>
          </w:p>
        </w:tc>
        <w:tc>
          <w:tcPr>
            <w:tcW w:w="1560" w:type="dxa"/>
          </w:tcPr>
          <w:p w14:paraId="70561729" w14:textId="1091CE4C" w:rsidR="00812CF4" w:rsidRPr="00812CF4" w:rsidRDefault="008A3885" w:rsidP="00812CF4">
            <w:pPr>
              <w:tabs>
                <w:tab w:val="left" w:pos="-1440"/>
                <w:tab w:val="left" w:pos="-720"/>
                <w:tab w:val="left" w:pos="6480"/>
              </w:tabs>
              <w:suppressAutoHyphens/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263</w:t>
            </w:r>
          </w:p>
        </w:tc>
      </w:tr>
      <w:tr w:rsidR="00D06198" w:rsidRPr="00812CF4" w14:paraId="0ED48612" w14:textId="77777777" w:rsidTr="00BA665C">
        <w:tc>
          <w:tcPr>
            <w:tcW w:w="3969" w:type="dxa"/>
          </w:tcPr>
          <w:p w14:paraId="171A742C" w14:textId="38EFD885" w:rsidR="00D06198" w:rsidRPr="00812CF4" w:rsidRDefault="00D06198" w:rsidP="00812CF4">
            <w:pPr>
              <w:tabs>
                <w:tab w:val="left" w:pos="-1440"/>
                <w:tab w:val="left" w:pos="-720"/>
                <w:tab w:val="left" w:pos="6480"/>
              </w:tabs>
              <w:suppressAutoHyphens/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Escalated Requests</w:t>
            </w:r>
            <w:r w:rsidR="00A775B4">
              <w:rPr>
                <w:rFonts w:ascii="Arial" w:hAnsi="Arial" w:cs="Arial"/>
                <w:b/>
                <w:sz w:val="24"/>
                <w:szCs w:val="24"/>
              </w:rPr>
              <w:t xml:space="preserve"> in year</w:t>
            </w:r>
          </w:p>
        </w:tc>
        <w:tc>
          <w:tcPr>
            <w:tcW w:w="1984" w:type="dxa"/>
          </w:tcPr>
          <w:p w14:paraId="6CE7803E" w14:textId="25A3C743" w:rsidR="00D06198" w:rsidRPr="00812CF4" w:rsidRDefault="00D06198" w:rsidP="00812CF4">
            <w:pPr>
              <w:tabs>
                <w:tab w:val="left" w:pos="-1440"/>
                <w:tab w:val="left" w:pos="-720"/>
                <w:tab w:val="left" w:pos="6480"/>
              </w:tabs>
              <w:suppressAutoHyphens/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33</w:t>
            </w:r>
          </w:p>
        </w:tc>
        <w:tc>
          <w:tcPr>
            <w:tcW w:w="2126" w:type="dxa"/>
          </w:tcPr>
          <w:p w14:paraId="082FB693" w14:textId="7303CCEE" w:rsidR="00D06198" w:rsidRDefault="00417370" w:rsidP="00812CF4">
            <w:pPr>
              <w:tabs>
                <w:tab w:val="left" w:pos="-1440"/>
                <w:tab w:val="left" w:pos="-720"/>
                <w:tab w:val="left" w:pos="6480"/>
              </w:tabs>
              <w:suppressAutoHyphens/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60</w:t>
            </w:r>
          </w:p>
        </w:tc>
        <w:tc>
          <w:tcPr>
            <w:tcW w:w="1560" w:type="dxa"/>
          </w:tcPr>
          <w:p w14:paraId="297BD62F" w14:textId="0259F418" w:rsidR="00D06198" w:rsidRPr="00812CF4" w:rsidRDefault="00417370" w:rsidP="00812CF4">
            <w:pPr>
              <w:tabs>
                <w:tab w:val="left" w:pos="-1440"/>
                <w:tab w:val="left" w:pos="-720"/>
                <w:tab w:val="left" w:pos="6480"/>
              </w:tabs>
              <w:suppressAutoHyphens/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D06198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</w:tr>
      <w:bookmarkEnd w:id="0"/>
    </w:tbl>
    <w:p w14:paraId="343A8899" w14:textId="6F414982" w:rsidR="00477775" w:rsidRPr="00477775" w:rsidRDefault="00477775" w:rsidP="00EC65E6">
      <w:pPr>
        <w:widowControl/>
        <w:spacing w:line="276" w:lineRule="auto"/>
        <w:rPr>
          <w:rFonts w:ascii="Arial" w:hAnsi="Arial" w:cs="Arial"/>
          <w:sz w:val="24"/>
        </w:rPr>
      </w:pPr>
    </w:p>
    <w:p w14:paraId="19811915" w14:textId="3DE8CD36" w:rsidR="00812CF4" w:rsidRPr="00812CF4" w:rsidRDefault="00AB4B0B" w:rsidP="00812CF4">
      <w:pPr>
        <w:spacing w:after="120"/>
        <w:ind w:left="340" w:hanging="48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 xml:space="preserve">3.2   </w:t>
      </w:r>
      <w:r w:rsidR="00812CF4" w:rsidRPr="00812CF4">
        <w:rPr>
          <w:rFonts w:ascii="Arial" w:hAnsi="Arial" w:cs="Arial"/>
          <w:sz w:val="24"/>
        </w:rPr>
        <w:t>Of the 1</w:t>
      </w:r>
      <w:r w:rsidR="004A4F53">
        <w:rPr>
          <w:rFonts w:ascii="Arial" w:hAnsi="Arial" w:cs="Arial"/>
          <w:sz w:val="24"/>
        </w:rPr>
        <w:t>17</w:t>
      </w:r>
      <w:r w:rsidR="00812CF4" w:rsidRPr="00812CF4">
        <w:rPr>
          <w:rFonts w:ascii="Arial" w:hAnsi="Arial" w:cs="Arial"/>
          <w:sz w:val="24"/>
        </w:rPr>
        <w:t xml:space="preserve"> re</w:t>
      </w:r>
      <w:r w:rsidR="00EC65E6">
        <w:rPr>
          <w:rFonts w:ascii="Arial" w:hAnsi="Arial" w:cs="Arial"/>
          <w:sz w:val="24"/>
        </w:rPr>
        <w:t>quests</w:t>
      </w:r>
      <w:r w:rsidR="00812CF4" w:rsidRPr="00812CF4">
        <w:rPr>
          <w:rFonts w:ascii="Arial" w:hAnsi="Arial" w:cs="Arial"/>
          <w:sz w:val="24"/>
        </w:rPr>
        <w:t xml:space="preserve"> </w:t>
      </w:r>
      <w:r w:rsidR="00812CF4" w:rsidRPr="00812CF4">
        <w:rPr>
          <w:rFonts w:ascii="Arial" w:hAnsi="Arial" w:cs="Arial"/>
          <w:sz w:val="24"/>
          <w:u w:val="single"/>
        </w:rPr>
        <w:t>in action</w:t>
      </w:r>
      <w:r w:rsidR="00812CF4" w:rsidRPr="00812CF4">
        <w:rPr>
          <w:rFonts w:ascii="Arial" w:hAnsi="Arial" w:cs="Arial"/>
          <w:sz w:val="24"/>
        </w:rPr>
        <w:t xml:space="preserve"> as at </w:t>
      </w:r>
      <w:r w:rsidR="00EC65E6">
        <w:rPr>
          <w:rFonts w:ascii="Arial" w:hAnsi="Arial" w:cs="Arial"/>
          <w:sz w:val="24"/>
        </w:rPr>
        <w:t xml:space="preserve">end </w:t>
      </w:r>
      <w:r w:rsidR="00D378CA">
        <w:rPr>
          <w:rFonts w:ascii="Arial" w:hAnsi="Arial" w:cs="Arial"/>
          <w:sz w:val="24"/>
        </w:rPr>
        <w:t xml:space="preserve">of </w:t>
      </w:r>
      <w:r w:rsidR="00EC65E6">
        <w:rPr>
          <w:rFonts w:ascii="Arial" w:hAnsi="Arial" w:cs="Arial"/>
          <w:sz w:val="24"/>
        </w:rPr>
        <w:t>March 2025</w:t>
      </w:r>
      <w:r w:rsidR="00812CF4" w:rsidRPr="00812CF4">
        <w:rPr>
          <w:rFonts w:ascii="Arial" w:hAnsi="Arial" w:cs="Arial"/>
          <w:sz w:val="24"/>
        </w:rPr>
        <w:t>:</w:t>
      </w:r>
    </w:p>
    <w:p w14:paraId="08AC0124" w14:textId="6E6029A9" w:rsidR="00812CF4" w:rsidRPr="00812CF4" w:rsidRDefault="004A4F53" w:rsidP="00812CF4">
      <w:pPr>
        <w:widowControl/>
        <w:numPr>
          <w:ilvl w:val="0"/>
          <w:numId w:val="30"/>
        </w:numPr>
        <w:spacing w:after="240" w:line="276" w:lineRule="auto"/>
        <w:contextualSpacing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82</w:t>
      </w:r>
      <w:r w:rsidR="00812CF4" w:rsidRPr="00812CF4">
        <w:rPr>
          <w:rFonts w:ascii="Arial" w:hAnsi="Arial" w:cs="Arial"/>
          <w:sz w:val="24"/>
        </w:rPr>
        <w:t xml:space="preserve"> are with the Service</w:t>
      </w:r>
      <w:r w:rsidR="00E853DC">
        <w:rPr>
          <w:rFonts w:ascii="Arial" w:hAnsi="Arial" w:cs="Arial"/>
          <w:sz w:val="24"/>
        </w:rPr>
        <w:t>s</w:t>
      </w:r>
      <w:r w:rsidR="00812CF4" w:rsidRPr="00812CF4">
        <w:rPr>
          <w:rFonts w:ascii="Arial" w:hAnsi="Arial" w:cs="Arial"/>
          <w:sz w:val="24"/>
        </w:rPr>
        <w:t xml:space="preserve"> for response</w:t>
      </w:r>
    </w:p>
    <w:p w14:paraId="2A9E7F4E" w14:textId="7C358EAD" w:rsidR="00812CF4" w:rsidRPr="00812CF4" w:rsidRDefault="004A4F53" w:rsidP="00812CF4">
      <w:pPr>
        <w:widowControl/>
        <w:numPr>
          <w:ilvl w:val="0"/>
          <w:numId w:val="30"/>
        </w:numPr>
        <w:spacing w:after="240" w:line="276" w:lineRule="auto"/>
        <w:contextualSpacing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25</w:t>
      </w:r>
      <w:r w:rsidR="00812CF4" w:rsidRPr="00812CF4">
        <w:rPr>
          <w:rFonts w:ascii="Arial" w:hAnsi="Arial" w:cs="Arial"/>
          <w:sz w:val="24"/>
        </w:rPr>
        <w:t xml:space="preserve"> have h</w:t>
      </w:r>
      <w:r w:rsidR="000624C6">
        <w:rPr>
          <w:rFonts w:ascii="Arial" w:hAnsi="Arial" w:cs="Arial"/>
          <w:sz w:val="24"/>
        </w:rPr>
        <w:t>ad an initial response and the m</w:t>
      </w:r>
      <w:r w:rsidR="00812CF4" w:rsidRPr="00812CF4">
        <w:rPr>
          <w:rFonts w:ascii="Arial" w:hAnsi="Arial" w:cs="Arial"/>
          <w:sz w:val="24"/>
        </w:rPr>
        <w:t>ember has asked for further information</w:t>
      </w:r>
    </w:p>
    <w:p w14:paraId="1D868DA2" w14:textId="765E7CD1" w:rsidR="00812CF4" w:rsidRPr="00812CF4" w:rsidRDefault="004A4F53" w:rsidP="00D378CA">
      <w:pPr>
        <w:widowControl/>
        <w:numPr>
          <w:ilvl w:val="0"/>
          <w:numId w:val="30"/>
        </w:numPr>
        <w:spacing w:after="120" w:line="276" w:lineRule="auto"/>
        <w:ind w:left="1054"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10</w:t>
      </w:r>
      <w:r w:rsidR="00812CF4" w:rsidRPr="00812CF4">
        <w:rPr>
          <w:rFonts w:ascii="Arial" w:hAnsi="Arial" w:cs="Arial"/>
          <w:sz w:val="24"/>
        </w:rPr>
        <w:t xml:space="preserve"> have been escalated</w:t>
      </w:r>
      <w:r w:rsidR="00E818CB">
        <w:rPr>
          <w:rFonts w:ascii="Arial" w:hAnsi="Arial" w:cs="Arial"/>
          <w:sz w:val="24"/>
        </w:rPr>
        <w:t xml:space="preserve"> (all </w:t>
      </w:r>
      <w:proofErr w:type="spellStart"/>
      <w:r w:rsidR="00E818CB">
        <w:rPr>
          <w:rFonts w:ascii="Arial" w:hAnsi="Arial" w:cs="Arial"/>
          <w:sz w:val="24"/>
        </w:rPr>
        <w:t>non RIS</w:t>
      </w:r>
      <w:proofErr w:type="spellEnd"/>
      <w:r w:rsidR="00E818CB">
        <w:rPr>
          <w:rFonts w:ascii="Arial" w:hAnsi="Arial" w:cs="Arial"/>
          <w:sz w:val="24"/>
        </w:rPr>
        <w:t>)</w:t>
      </w:r>
      <w:r w:rsidR="00812CF4" w:rsidRPr="00812CF4">
        <w:rPr>
          <w:rFonts w:ascii="Arial" w:hAnsi="Arial" w:cs="Arial"/>
          <w:sz w:val="24"/>
        </w:rPr>
        <w:t xml:space="preserve">. </w:t>
      </w:r>
    </w:p>
    <w:p w14:paraId="4DF43F77" w14:textId="44FD0AB6" w:rsidR="00812CF4" w:rsidRPr="00812CF4" w:rsidRDefault="00812CF4" w:rsidP="002B1179">
      <w:pPr>
        <w:widowControl/>
        <w:spacing w:after="240"/>
        <w:ind w:left="340"/>
        <w:rPr>
          <w:rFonts w:ascii="Arial" w:hAnsi="Arial" w:cs="Arial"/>
          <w:sz w:val="24"/>
        </w:rPr>
      </w:pPr>
      <w:r w:rsidRPr="00812CF4">
        <w:rPr>
          <w:rFonts w:ascii="Arial" w:hAnsi="Arial" w:cs="Arial"/>
          <w:sz w:val="24"/>
        </w:rPr>
        <w:t xml:space="preserve">Of the </w:t>
      </w:r>
      <w:r w:rsidR="004A4F53">
        <w:rPr>
          <w:rFonts w:ascii="Arial" w:hAnsi="Arial" w:cs="Arial"/>
          <w:sz w:val="24"/>
        </w:rPr>
        <w:t>82</w:t>
      </w:r>
      <w:r w:rsidRPr="00812CF4">
        <w:rPr>
          <w:rFonts w:ascii="Arial" w:hAnsi="Arial" w:cs="Arial"/>
          <w:sz w:val="24"/>
        </w:rPr>
        <w:t xml:space="preserve"> requests open with Services for response, 1</w:t>
      </w:r>
      <w:r w:rsidR="00E853DC">
        <w:rPr>
          <w:rFonts w:ascii="Arial" w:hAnsi="Arial" w:cs="Arial"/>
          <w:sz w:val="24"/>
        </w:rPr>
        <w:t>3</w:t>
      </w:r>
      <w:r w:rsidRPr="00812CF4">
        <w:rPr>
          <w:rFonts w:ascii="Arial" w:hAnsi="Arial" w:cs="Arial"/>
          <w:sz w:val="24"/>
        </w:rPr>
        <w:t xml:space="preserve"> (1</w:t>
      </w:r>
      <w:r w:rsidR="004A4F53">
        <w:rPr>
          <w:rFonts w:ascii="Arial" w:hAnsi="Arial" w:cs="Arial"/>
          <w:sz w:val="24"/>
        </w:rPr>
        <w:t>6</w:t>
      </w:r>
      <w:r w:rsidRPr="00812CF4">
        <w:rPr>
          <w:rFonts w:ascii="Arial" w:hAnsi="Arial" w:cs="Arial"/>
          <w:sz w:val="24"/>
        </w:rPr>
        <w:t>%) exceed their SLA response time by over one week (</w:t>
      </w:r>
      <w:r w:rsidR="004A4F53">
        <w:rPr>
          <w:rFonts w:ascii="Arial" w:hAnsi="Arial" w:cs="Arial"/>
          <w:sz w:val="24"/>
        </w:rPr>
        <w:t>3</w:t>
      </w:r>
      <w:r w:rsidRPr="00812CF4">
        <w:rPr>
          <w:rFonts w:ascii="Arial" w:hAnsi="Arial" w:cs="Arial"/>
          <w:sz w:val="24"/>
        </w:rPr>
        <w:t xml:space="preserve"> RIS and 1</w:t>
      </w:r>
      <w:r w:rsidR="004A4F53">
        <w:rPr>
          <w:rFonts w:ascii="Arial" w:hAnsi="Arial" w:cs="Arial"/>
          <w:sz w:val="24"/>
        </w:rPr>
        <w:t>0</w:t>
      </w:r>
      <w:r w:rsidRPr="00812CF4">
        <w:rPr>
          <w:rFonts w:ascii="Arial" w:hAnsi="Arial" w:cs="Arial"/>
          <w:sz w:val="24"/>
        </w:rPr>
        <w:t xml:space="preserve"> Non-RIS). </w:t>
      </w:r>
    </w:p>
    <w:p w14:paraId="7E377DC1" w14:textId="35205D84" w:rsidR="000D365F" w:rsidRDefault="00E853DC" w:rsidP="00D378CA">
      <w:pPr>
        <w:pStyle w:val="ListParagraph"/>
        <w:numPr>
          <w:ilvl w:val="1"/>
          <w:numId w:val="31"/>
        </w:numPr>
        <w:ind w:hanging="502"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have been </w:t>
      </w:r>
      <w:r w:rsidR="004A4F53" w:rsidRPr="0051005B">
        <w:rPr>
          <w:rFonts w:ascii="Arial" w:hAnsi="Arial" w:cs="Arial"/>
          <w:b/>
          <w:bCs/>
          <w:sz w:val="24"/>
          <w:szCs w:val="24"/>
        </w:rPr>
        <w:t>4628</w:t>
      </w:r>
      <w:r>
        <w:rPr>
          <w:rFonts w:ascii="Arial" w:hAnsi="Arial" w:cs="Arial"/>
          <w:sz w:val="24"/>
          <w:szCs w:val="24"/>
        </w:rPr>
        <w:t xml:space="preserve"> MZ requests raised by Members since the system went live </w:t>
      </w:r>
      <w:r w:rsidR="00D06198">
        <w:rPr>
          <w:rFonts w:ascii="Arial" w:hAnsi="Arial" w:cs="Arial"/>
          <w:sz w:val="24"/>
          <w:szCs w:val="24"/>
        </w:rPr>
        <w:t xml:space="preserve">in May 2022 and there are </w:t>
      </w:r>
      <w:r w:rsidR="00B36FBC">
        <w:rPr>
          <w:rFonts w:ascii="Arial" w:hAnsi="Arial" w:cs="Arial"/>
          <w:sz w:val="24"/>
          <w:szCs w:val="24"/>
        </w:rPr>
        <w:t>719 (16%)</w:t>
      </w:r>
      <w:r w:rsidR="00D06198">
        <w:rPr>
          <w:rFonts w:ascii="Arial" w:hAnsi="Arial" w:cs="Arial"/>
          <w:sz w:val="24"/>
          <w:szCs w:val="24"/>
        </w:rPr>
        <w:t xml:space="preserve"> requests that are completed by Services, but which still lie with members to formally close. </w:t>
      </w:r>
      <w:r w:rsidR="005D0C21">
        <w:rPr>
          <w:rFonts w:ascii="Arial" w:hAnsi="Arial" w:cs="Arial"/>
          <w:sz w:val="24"/>
          <w:szCs w:val="24"/>
        </w:rPr>
        <w:t xml:space="preserve">91% of all requests were </w:t>
      </w:r>
      <w:r w:rsidR="001D72F3">
        <w:rPr>
          <w:rFonts w:ascii="Arial" w:hAnsi="Arial" w:cs="Arial"/>
          <w:sz w:val="24"/>
          <w:szCs w:val="24"/>
        </w:rPr>
        <w:t>raised</w:t>
      </w:r>
      <w:r w:rsidR="005D0C21">
        <w:rPr>
          <w:rFonts w:ascii="Arial" w:hAnsi="Arial" w:cs="Arial"/>
          <w:sz w:val="24"/>
          <w:szCs w:val="24"/>
        </w:rPr>
        <w:t xml:space="preserve"> by members using </w:t>
      </w:r>
      <w:proofErr w:type="spellStart"/>
      <w:r w:rsidR="005D0C21">
        <w:rPr>
          <w:rFonts w:ascii="Arial" w:hAnsi="Arial" w:cs="Arial"/>
          <w:sz w:val="24"/>
          <w:szCs w:val="24"/>
        </w:rPr>
        <w:t>self service</w:t>
      </w:r>
      <w:proofErr w:type="spellEnd"/>
      <w:r w:rsidR="001D72F3">
        <w:rPr>
          <w:rFonts w:ascii="Arial" w:hAnsi="Arial" w:cs="Arial"/>
          <w:sz w:val="24"/>
          <w:szCs w:val="24"/>
        </w:rPr>
        <w:t xml:space="preserve">, almost </w:t>
      </w:r>
      <w:proofErr w:type="gramStart"/>
      <w:r w:rsidR="001D72F3">
        <w:rPr>
          <w:rFonts w:ascii="Arial" w:hAnsi="Arial" w:cs="Arial"/>
          <w:sz w:val="24"/>
          <w:szCs w:val="24"/>
        </w:rPr>
        <w:t>the complete opposite of</w:t>
      </w:r>
      <w:proofErr w:type="gramEnd"/>
      <w:r w:rsidR="001D72F3">
        <w:rPr>
          <w:rFonts w:ascii="Arial" w:hAnsi="Arial" w:cs="Arial"/>
          <w:sz w:val="24"/>
          <w:szCs w:val="24"/>
        </w:rPr>
        <w:t xml:space="preserve"> the old Councillor Casebook.</w:t>
      </w:r>
    </w:p>
    <w:p w14:paraId="0594DD6B" w14:textId="77777777" w:rsidR="000D365F" w:rsidRDefault="000D365F" w:rsidP="000D365F">
      <w:pPr>
        <w:pStyle w:val="ListParagraph"/>
        <w:ind w:left="360"/>
        <w:rPr>
          <w:rFonts w:ascii="Arial" w:hAnsi="Arial" w:cs="Arial"/>
          <w:spacing w:val="-3"/>
          <w:sz w:val="24"/>
          <w:szCs w:val="24"/>
        </w:rPr>
      </w:pPr>
    </w:p>
    <w:p w14:paraId="2484B13B" w14:textId="158B8EC9" w:rsidR="00D378CA" w:rsidRPr="0051005B" w:rsidRDefault="00D06198" w:rsidP="00D378CA">
      <w:pPr>
        <w:pStyle w:val="ListParagraph"/>
        <w:numPr>
          <w:ilvl w:val="1"/>
          <w:numId w:val="31"/>
        </w:numPr>
        <w:ind w:hanging="568"/>
        <w:rPr>
          <w:rFonts w:ascii="Arial" w:hAnsi="Arial" w:cs="Arial"/>
          <w:sz w:val="24"/>
          <w:szCs w:val="24"/>
        </w:rPr>
      </w:pPr>
      <w:r w:rsidRPr="0051005B">
        <w:rPr>
          <w:rFonts w:ascii="Arial" w:hAnsi="Arial" w:cs="Arial"/>
          <w:sz w:val="24"/>
          <w:szCs w:val="24"/>
        </w:rPr>
        <w:t xml:space="preserve">All but two members have used MZ request service at some time during the year, but </w:t>
      </w:r>
      <w:r w:rsidR="0051005B" w:rsidRPr="0051005B">
        <w:rPr>
          <w:rFonts w:ascii="Arial" w:hAnsi="Arial" w:cs="Arial"/>
          <w:sz w:val="24"/>
          <w:szCs w:val="24"/>
        </w:rPr>
        <w:t xml:space="preserve">thirteen </w:t>
      </w:r>
      <w:r w:rsidRPr="0051005B">
        <w:rPr>
          <w:rFonts w:ascii="Arial" w:hAnsi="Arial" w:cs="Arial"/>
          <w:sz w:val="24"/>
          <w:szCs w:val="24"/>
        </w:rPr>
        <w:t>used it less than ten times. There are three “Super Users” who have logged 1</w:t>
      </w:r>
      <w:r w:rsidR="0051005B" w:rsidRPr="0051005B">
        <w:rPr>
          <w:rFonts w:ascii="Arial" w:hAnsi="Arial" w:cs="Arial"/>
          <w:sz w:val="24"/>
          <w:szCs w:val="24"/>
        </w:rPr>
        <w:t>60</w:t>
      </w:r>
      <w:r w:rsidRPr="0051005B">
        <w:rPr>
          <w:rFonts w:ascii="Arial" w:hAnsi="Arial" w:cs="Arial"/>
          <w:sz w:val="24"/>
          <w:szCs w:val="24"/>
        </w:rPr>
        <w:t xml:space="preserve"> or more requests, with the highest number being 2</w:t>
      </w:r>
      <w:r w:rsidR="0051005B" w:rsidRPr="0051005B">
        <w:rPr>
          <w:rFonts w:ascii="Arial" w:hAnsi="Arial" w:cs="Arial"/>
          <w:sz w:val="24"/>
          <w:szCs w:val="24"/>
        </w:rPr>
        <w:t>52</w:t>
      </w:r>
      <w:r w:rsidR="00D378CA" w:rsidRPr="0051005B">
        <w:rPr>
          <w:rFonts w:ascii="Arial" w:hAnsi="Arial" w:cs="Arial"/>
          <w:sz w:val="24"/>
          <w:szCs w:val="24"/>
        </w:rPr>
        <w:t xml:space="preserve">. </w:t>
      </w:r>
    </w:p>
    <w:p w14:paraId="3B1BC80C" w14:textId="0BAD7C8D" w:rsidR="00AB37D0" w:rsidRPr="00AB37D0" w:rsidRDefault="00AB37D0" w:rsidP="00AB37D0">
      <w:pPr>
        <w:rPr>
          <w:rFonts w:ascii="Arial" w:hAnsi="Arial" w:cs="Arial"/>
          <w:sz w:val="24"/>
          <w:szCs w:val="24"/>
        </w:rPr>
      </w:pPr>
    </w:p>
    <w:p w14:paraId="5EC8051D" w14:textId="18DDFEAF" w:rsidR="002B0A56" w:rsidRPr="002B0A56" w:rsidRDefault="00AB37D0" w:rsidP="00AB37D0">
      <w:pPr>
        <w:pStyle w:val="ListParagraph"/>
        <w:widowControl/>
        <w:tabs>
          <w:tab w:val="left" w:pos="-1440"/>
          <w:tab w:val="left" w:pos="-720"/>
          <w:tab w:val="left" w:pos="6480"/>
        </w:tabs>
        <w:suppressAutoHyphens/>
        <w:spacing w:after="120"/>
        <w:ind w:left="357"/>
        <w:contextualSpacing w:val="0"/>
        <w:rPr>
          <w:rFonts w:ascii="Arial" w:hAnsi="Arial" w:cs="Arial"/>
          <w:spacing w:val="-3"/>
          <w:sz w:val="24"/>
          <w:szCs w:val="24"/>
        </w:rPr>
      </w:pPr>
      <w:r w:rsidRPr="00AB37D0">
        <w:rPr>
          <w:rFonts w:ascii="Arial" w:hAnsi="Arial" w:cs="Arial"/>
          <w:b/>
          <w:color w:val="365F91" w:themeColor="accent1" w:themeShade="BF"/>
          <w:spacing w:val="-3"/>
          <w:sz w:val="24"/>
          <w:szCs w:val="24"/>
        </w:rPr>
        <w:t xml:space="preserve">Service Request Portal </w:t>
      </w:r>
      <w:r>
        <w:rPr>
          <w:rFonts w:ascii="Arial" w:hAnsi="Arial" w:cs="Arial"/>
          <w:b/>
          <w:color w:val="365F91" w:themeColor="accent1" w:themeShade="BF"/>
          <w:spacing w:val="-3"/>
          <w:sz w:val="24"/>
          <w:szCs w:val="24"/>
        </w:rPr>
        <w:t>– Member Feedback</w:t>
      </w:r>
    </w:p>
    <w:p w14:paraId="43EC1FE5" w14:textId="03450687" w:rsidR="00D378CA" w:rsidRPr="00D378CA" w:rsidRDefault="00D378CA" w:rsidP="00D378CA">
      <w:pPr>
        <w:pStyle w:val="ListParagraph"/>
        <w:numPr>
          <w:ilvl w:val="1"/>
          <w:numId w:val="31"/>
        </w:numPr>
        <w:spacing w:after="120"/>
        <w:ind w:left="357" w:hanging="567"/>
        <w:rPr>
          <w:rFonts w:ascii="Arial" w:hAnsi="Arial" w:cs="Arial"/>
          <w:spacing w:val="-3"/>
          <w:sz w:val="24"/>
          <w:szCs w:val="24"/>
        </w:rPr>
      </w:pPr>
      <w:proofErr w:type="gramStart"/>
      <w:r w:rsidRPr="00D378CA">
        <w:rPr>
          <w:rFonts w:ascii="Arial" w:hAnsi="Arial" w:cs="Arial"/>
          <w:spacing w:val="-3"/>
          <w:sz w:val="24"/>
          <w:szCs w:val="24"/>
        </w:rPr>
        <w:t>In order to</w:t>
      </w:r>
      <w:proofErr w:type="gramEnd"/>
      <w:r w:rsidRPr="00D378CA">
        <w:rPr>
          <w:rFonts w:ascii="Arial" w:hAnsi="Arial" w:cs="Arial"/>
          <w:spacing w:val="-3"/>
          <w:sz w:val="24"/>
          <w:szCs w:val="24"/>
        </w:rPr>
        <w:t xml:space="preserve"> monitor timeliness</w:t>
      </w:r>
      <w:r w:rsidR="00D06198">
        <w:rPr>
          <w:rFonts w:ascii="Arial" w:hAnsi="Arial" w:cs="Arial"/>
          <w:spacing w:val="-3"/>
          <w:sz w:val="24"/>
          <w:szCs w:val="24"/>
        </w:rPr>
        <w:t xml:space="preserve">, </w:t>
      </w:r>
      <w:r w:rsidRPr="00D378CA">
        <w:rPr>
          <w:rFonts w:ascii="Arial" w:hAnsi="Arial" w:cs="Arial"/>
          <w:spacing w:val="-3"/>
          <w:sz w:val="24"/>
          <w:szCs w:val="24"/>
        </w:rPr>
        <w:t xml:space="preserve">quality </w:t>
      </w:r>
      <w:r w:rsidR="00D06198">
        <w:rPr>
          <w:rFonts w:ascii="Arial" w:hAnsi="Arial" w:cs="Arial"/>
          <w:spacing w:val="-3"/>
          <w:sz w:val="24"/>
          <w:szCs w:val="24"/>
        </w:rPr>
        <w:t xml:space="preserve">and satisfaction with </w:t>
      </w:r>
      <w:proofErr w:type="gramStart"/>
      <w:r w:rsidR="00D06198">
        <w:rPr>
          <w:rFonts w:ascii="Arial" w:hAnsi="Arial" w:cs="Arial"/>
          <w:spacing w:val="-3"/>
          <w:sz w:val="24"/>
          <w:szCs w:val="24"/>
        </w:rPr>
        <w:t>final outcome</w:t>
      </w:r>
      <w:proofErr w:type="gramEnd"/>
      <w:r w:rsidR="00D06198">
        <w:rPr>
          <w:rFonts w:ascii="Arial" w:hAnsi="Arial" w:cs="Arial"/>
          <w:spacing w:val="-3"/>
          <w:sz w:val="24"/>
          <w:szCs w:val="24"/>
        </w:rPr>
        <w:t xml:space="preserve"> of Service</w:t>
      </w:r>
      <w:r w:rsidRPr="00D378CA">
        <w:rPr>
          <w:rFonts w:ascii="Arial" w:hAnsi="Arial" w:cs="Arial"/>
          <w:spacing w:val="-3"/>
          <w:sz w:val="24"/>
          <w:szCs w:val="24"/>
        </w:rPr>
        <w:t xml:space="preserve"> responses over</w:t>
      </w:r>
      <w:r w:rsidR="000624C6">
        <w:rPr>
          <w:rFonts w:ascii="Arial" w:hAnsi="Arial" w:cs="Arial"/>
          <w:spacing w:val="-3"/>
          <w:sz w:val="24"/>
          <w:szCs w:val="24"/>
        </w:rPr>
        <w:t xml:space="preserve"> time from a member perspective, every m</w:t>
      </w:r>
      <w:r w:rsidRPr="00D378CA">
        <w:rPr>
          <w:rFonts w:ascii="Arial" w:hAnsi="Arial" w:cs="Arial"/>
          <w:spacing w:val="-3"/>
          <w:sz w:val="24"/>
          <w:szCs w:val="24"/>
        </w:rPr>
        <w:t xml:space="preserve">ember is offered a satisfaction survey when they mark a case as closed. In </w:t>
      </w:r>
      <w:r w:rsidR="00D06198">
        <w:rPr>
          <w:rFonts w:ascii="Arial" w:hAnsi="Arial" w:cs="Arial"/>
          <w:spacing w:val="-3"/>
          <w:sz w:val="24"/>
          <w:szCs w:val="24"/>
        </w:rPr>
        <w:t>202</w:t>
      </w:r>
      <w:r w:rsidR="0051005B">
        <w:rPr>
          <w:rFonts w:ascii="Arial" w:hAnsi="Arial" w:cs="Arial"/>
          <w:spacing w:val="-3"/>
          <w:sz w:val="24"/>
          <w:szCs w:val="24"/>
        </w:rPr>
        <w:t>5</w:t>
      </w:r>
      <w:r w:rsidR="00D06198">
        <w:rPr>
          <w:rFonts w:ascii="Arial" w:hAnsi="Arial" w:cs="Arial"/>
          <w:spacing w:val="-3"/>
          <w:sz w:val="24"/>
          <w:szCs w:val="24"/>
        </w:rPr>
        <w:t>/</w:t>
      </w:r>
      <w:r w:rsidR="0051005B">
        <w:rPr>
          <w:rFonts w:ascii="Arial" w:hAnsi="Arial" w:cs="Arial"/>
          <w:spacing w:val="-3"/>
          <w:sz w:val="24"/>
          <w:szCs w:val="24"/>
        </w:rPr>
        <w:t>6</w:t>
      </w:r>
      <w:r w:rsidR="00D06198">
        <w:rPr>
          <w:rFonts w:ascii="Arial" w:hAnsi="Arial" w:cs="Arial"/>
          <w:spacing w:val="-3"/>
          <w:sz w:val="24"/>
          <w:szCs w:val="24"/>
        </w:rPr>
        <w:t xml:space="preserve"> </w:t>
      </w:r>
      <w:r w:rsidRPr="001B0537">
        <w:rPr>
          <w:rFonts w:ascii="Arial" w:hAnsi="Arial" w:cs="Arial"/>
          <w:spacing w:val="-3"/>
          <w:sz w:val="24"/>
          <w:szCs w:val="24"/>
        </w:rPr>
        <w:t>1</w:t>
      </w:r>
      <w:r w:rsidR="001B0537" w:rsidRPr="001B0537">
        <w:rPr>
          <w:rFonts w:ascii="Arial" w:hAnsi="Arial" w:cs="Arial"/>
          <w:spacing w:val="-3"/>
          <w:sz w:val="24"/>
          <w:szCs w:val="24"/>
        </w:rPr>
        <w:t>3</w:t>
      </w:r>
      <w:r w:rsidRPr="00D378CA">
        <w:rPr>
          <w:rFonts w:ascii="Arial" w:hAnsi="Arial" w:cs="Arial"/>
          <w:spacing w:val="-3"/>
          <w:sz w:val="24"/>
          <w:szCs w:val="24"/>
        </w:rPr>
        <w:t xml:space="preserve"> members used the feedback function. The tables below show the </w:t>
      </w:r>
      <w:r w:rsidR="00EE2024">
        <w:rPr>
          <w:rFonts w:ascii="Arial" w:hAnsi="Arial" w:cs="Arial"/>
          <w:spacing w:val="-3"/>
          <w:sz w:val="24"/>
          <w:szCs w:val="24"/>
        </w:rPr>
        <w:t>results of the three survey questions</w:t>
      </w:r>
      <w:r w:rsidR="002A0699">
        <w:rPr>
          <w:rFonts w:ascii="Arial" w:hAnsi="Arial" w:cs="Arial"/>
          <w:spacing w:val="-3"/>
          <w:sz w:val="24"/>
          <w:szCs w:val="24"/>
        </w:rPr>
        <w:t xml:space="preserve">, but </w:t>
      </w:r>
      <w:proofErr w:type="gramStart"/>
      <w:r w:rsidR="002A0699">
        <w:rPr>
          <w:rFonts w:ascii="Arial" w:hAnsi="Arial" w:cs="Arial"/>
          <w:spacing w:val="-3"/>
          <w:sz w:val="24"/>
          <w:szCs w:val="24"/>
        </w:rPr>
        <w:t>overall</w:t>
      </w:r>
      <w:proofErr w:type="gramEnd"/>
      <w:r w:rsidR="002A0699">
        <w:rPr>
          <w:rFonts w:ascii="Arial" w:hAnsi="Arial" w:cs="Arial"/>
          <w:spacing w:val="-3"/>
          <w:sz w:val="24"/>
          <w:szCs w:val="24"/>
        </w:rPr>
        <w:t xml:space="preserve"> the feedback has been very </w:t>
      </w:r>
      <w:proofErr w:type="gramStart"/>
      <w:r w:rsidR="002A0699">
        <w:rPr>
          <w:rFonts w:ascii="Arial" w:hAnsi="Arial" w:cs="Arial"/>
          <w:spacing w:val="-3"/>
          <w:sz w:val="24"/>
          <w:szCs w:val="24"/>
        </w:rPr>
        <w:t>positive</w:t>
      </w:r>
      <w:proofErr w:type="gramEnd"/>
      <w:r w:rsidR="002A0699">
        <w:rPr>
          <w:rFonts w:ascii="Arial" w:hAnsi="Arial" w:cs="Arial"/>
          <w:spacing w:val="-3"/>
          <w:sz w:val="24"/>
          <w:szCs w:val="24"/>
        </w:rPr>
        <w:t xml:space="preserve"> and the </w:t>
      </w:r>
      <w:r w:rsidR="002A0699" w:rsidRPr="0051005B">
        <w:rPr>
          <w:rFonts w:ascii="Arial" w:hAnsi="Arial" w:cs="Arial"/>
          <w:spacing w:val="-3"/>
          <w:sz w:val="24"/>
          <w:szCs w:val="24"/>
        </w:rPr>
        <w:t>1</w:t>
      </w:r>
      <w:r w:rsidR="0051005B" w:rsidRPr="0051005B">
        <w:rPr>
          <w:rFonts w:ascii="Arial" w:hAnsi="Arial" w:cs="Arial"/>
          <w:spacing w:val="-3"/>
          <w:sz w:val="24"/>
          <w:szCs w:val="24"/>
        </w:rPr>
        <w:t>3</w:t>
      </w:r>
      <w:r w:rsidR="002A0699" w:rsidRPr="0051005B">
        <w:rPr>
          <w:rFonts w:ascii="Arial" w:hAnsi="Arial" w:cs="Arial"/>
          <w:spacing w:val="-3"/>
          <w:sz w:val="24"/>
          <w:szCs w:val="24"/>
        </w:rPr>
        <w:t>3 responses is 1</w:t>
      </w:r>
      <w:r w:rsidR="0051005B" w:rsidRPr="0051005B">
        <w:rPr>
          <w:rFonts w:ascii="Arial" w:hAnsi="Arial" w:cs="Arial"/>
          <w:spacing w:val="-3"/>
          <w:sz w:val="24"/>
          <w:szCs w:val="24"/>
        </w:rPr>
        <w:t>8</w:t>
      </w:r>
      <w:r w:rsidR="002A0699" w:rsidRPr="0051005B">
        <w:rPr>
          <w:rFonts w:ascii="Arial" w:hAnsi="Arial" w:cs="Arial"/>
          <w:spacing w:val="-3"/>
          <w:sz w:val="24"/>
          <w:szCs w:val="24"/>
        </w:rPr>
        <w:t>%</w:t>
      </w:r>
      <w:r w:rsidR="002A0699">
        <w:rPr>
          <w:rFonts w:ascii="Arial" w:hAnsi="Arial" w:cs="Arial"/>
          <w:spacing w:val="-3"/>
          <w:sz w:val="24"/>
          <w:szCs w:val="24"/>
        </w:rPr>
        <w:t xml:space="preserve"> of total </w:t>
      </w:r>
      <w:r w:rsidR="00E11C2A">
        <w:rPr>
          <w:rFonts w:ascii="Arial" w:hAnsi="Arial" w:cs="Arial"/>
          <w:spacing w:val="-3"/>
          <w:sz w:val="24"/>
          <w:szCs w:val="24"/>
        </w:rPr>
        <w:t xml:space="preserve">closed </w:t>
      </w:r>
      <w:r w:rsidR="002A0699">
        <w:rPr>
          <w:rFonts w:ascii="Arial" w:hAnsi="Arial" w:cs="Arial"/>
          <w:spacing w:val="-3"/>
          <w:sz w:val="24"/>
          <w:szCs w:val="24"/>
        </w:rPr>
        <w:t>cases</w:t>
      </w:r>
      <w:r w:rsidR="00646B8A">
        <w:rPr>
          <w:rFonts w:ascii="Arial" w:hAnsi="Arial" w:cs="Arial"/>
          <w:spacing w:val="-3"/>
          <w:sz w:val="24"/>
          <w:szCs w:val="24"/>
        </w:rPr>
        <w:t>, so a reasonable sample</w:t>
      </w:r>
      <w:r w:rsidR="00EE2024">
        <w:rPr>
          <w:rFonts w:ascii="Arial" w:hAnsi="Arial" w:cs="Arial"/>
          <w:spacing w:val="-3"/>
          <w:sz w:val="24"/>
          <w:szCs w:val="24"/>
        </w:rPr>
        <w:t>.</w:t>
      </w:r>
      <w:r w:rsidRPr="00D378CA">
        <w:rPr>
          <w:rFonts w:ascii="Arial" w:hAnsi="Arial" w:cs="Arial"/>
          <w:spacing w:val="-3"/>
          <w:sz w:val="24"/>
          <w:szCs w:val="24"/>
        </w:rPr>
        <w:t xml:space="preserve">  </w:t>
      </w:r>
    </w:p>
    <w:p w14:paraId="30A1DAB1" w14:textId="77777777" w:rsidR="00EE2024" w:rsidRDefault="00EE2024" w:rsidP="00D378CA">
      <w:pPr>
        <w:pStyle w:val="ListParagraph"/>
        <w:spacing w:after="120"/>
        <w:ind w:left="357"/>
        <w:rPr>
          <w:rFonts w:ascii="Arial" w:hAnsi="Arial" w:cs="Arial"/>
          <w:b/>
          <w:spacing w:val="-3"/>
          <w:sz w:val="24"/>
          <w:szCs w:val="24"/>
        </w:rPr>
      </w:pPr>
    </w:p>
    <w:p w14:paraId="3E672243" w14:textId="4C0FC1E4" w:rsidR="00980FD8" w:rsidRDefault="00D378CA" w:rsidP="00980FD8">
      <w:pPr>
        <w:pStyle w:val="ListParagraph"/>
        <w:spacing w:after="120"/>
        <w:ind w:left="357"/>
        <w:contextualSpacing w:val="0"/>
        <w:rPr>
          <w:rFonts w:ascii="Arial" w:hAnsi="Arial" w:cs="Arial"/>
          <w:b/>
          <w:spacing w:val="-3"/>
          <w:sz w:val="24"/>
          <w:szCs w:val="24"/>
        </w:rPr>
      </w:pPr>
      <w:r w:rsidRPr="00D378CA">
        <w:rPr>
          <w:rFonts w:ascii="Arial" w:hAnsi="Arial" w:cs="Arial"/>
          <w:b/>
          <w:spacing w:val="-3"/>
          <w:sz w:val="24"/>
          <w:szCs w:val="24"/>
        </w:rPr>
        <w:t>1</w:t>
      </w:r>
      <w:r w:rsidR="001B0537">
        <w:rPr>
          <w:rFonts w:ascii="Arial" w:hAnsi="Arial" w:cs="Arial"/>
          <w:b/>
          <w:spacing w:val="-3"/>
          <w:sz w:val="24"/>
          <w:szCs w:val="24"/>
        </w:rPr>
        <w:t>28</w:t>
      </w:r>
      <w:r w:rsidRPr="00D378CA">
        <w:rPr>
          <w:rFonts w:ascii="Arial" w:hAnsi="Arial" w:cs="Arial"/>
          <w:b/>
          <w:spacing w:val="-3"/>
          <w:sz w:val="24"/>
          <w:szCs w:val="24"/>
        </w:rPr>
        <w:t xml:space="preserve"> out of </w:t>
      </w:r>
      <w:r w:rsidR="001B0537">
        <w:rPr>
          <w:rFonts w:ascii="Arial" w:hAnsi="Arial" w:cs="Arial"/>
          <w:b/>
          <w:spacing w:val="-3"/>
          <w:sz w:val="24"/>
          <w:szCs w:val="24"/>
        </w:rPr>
        <w:t>132</w:t>
      </w:r>
      <w:r w:rsidRPr="00D378CA">
        <w:rPr>
          <w:rFonts w:ascii="Arial" w:hAnsi="Arial" w:cs="Arial"/>
          <w:b/>
          <w:spacing w:val="-3"/>
          <w:sz w:val="24"/>
          <w:szCs w:val="24"/>
        </w:rPr>
        <w:t xml:space="preserve"> (9</w:t>
      </w:r>
      <w:r w:rsidR="001B0537">
        <w:rPr>
          <w:rFonts w:ascii="Arial" w:hAnsi="Arial" w:cs="Arial"/>
          <w:b/>
          <w:spacing w:val="-3"/>
          <w:sz w:val="24"/>
          <w:szCs w:val="24"/>
        </w:rPr>
        <w:t>7</w:t>
      </w:r>
      <w:r w:rsidRPr="00D378CA">
        <w:rPr>
          <w:rFonts w:ascii="Arial" w:hAnsi="Arial" w:cs="Arial"/>
          <w:b/>
          <w:spacing w:val="-3"/>
          <w:sz w:val="24"/>
          <w:szCs w:val="24"/>
        </w:rPr>
        <w:t xml:space="preserve">%) </w:t>
      </w:r>
      <w:r w:rsidRPr="00D378CA">
        <w:rPr>
          <w:rFonts w:ascii="Arial" w:hAnsi="Arial" w:cs="Arial"/>
          <w:spacing w:val="-3"/>
          <w:sz w:val="24"/>
          <w:szCs w:val="24"/>
        </w:rPr>
        <w:t>of respondents said they were moderately to very happy with the speed of response</w:t>
      </w:r>
      <w:r w:rsidR="00EE2024">
        <w:rPr>
          <w:rFonts w:ascii="Arial" w:hAnsi="Arial" w:cs="Arial"/>
          <w:spacing w:val="-3"/>
          <w:sz w:val="24"/>
          <w:szCs w:val="24"/>
        </w:rPr>
        <w:t xml:space="preserve"> to requests by Services</w:t>
      </w:r>
      <w:r w:rsidR="00980FD8">
        <w:rPr>
          <w:rFonts w:ascii="Arial" w:hAnsi="Arial" w:cs="Arial"/>
          <w:spacing w:val="-3"/>
          <w:sz w:val="24"/>
          <w:szCs w:val="24"/>
        </w:rPr>
        <w:t xml:space="preserve">. </w:t>
      </w:r>
      <w:r w:rsidR="00980FD8">
        <w:rPr>
          <w:rFonts w:ascii="Arial" w:hAnsi="Arial" w:cs="Arial"/>
          <w:b/>
          <w:spacing w:val="-3"/>
          <w:sz w:val="24"/>
          <w:szCs w:val="24"/>
        </w:rPr>
        <w:t>Comments included:</w:t>
      </w:r>
    </w:p>
    <w:p w14:paraId="395A8A55" w14:textId="3E8EC7E7" w:rsidR="00980FD8" w:rsidRDefault="00980FD8" w:rsidP="005D0C21">
      <w:pPr>
        <w:pStyle w:val="ListParagraph"/>
        <w:spacing w:after="120"/>
        <w:ind w:left="357"/>
        <w:contextualSpacing w:val="0"/>
        <w:rPr>
          <w:rFonts w:ascii="Arial" w:hAnsi="Arial" w:cs="Arial"/>
          <w:spacing w:val="-3"/>
          <w:sz w:val="24"/>
          <w:szCs w:val="24"/>
        </w:rPr>
      </w:pPr>
      <w:r w:rsidRPr="00980FD8">
        <w:rPr>
          <w:rFonts w:ascii="Arial" w:hAnsi="Arial" w:cs="Arial"/>
          <w:spacing w:val="-3"/>
          <w:sz w:val="24"/>
          <w:szCs w:val="24"/>
        </w:rPr>
        <w:t>A very quick response, thanks.</w:t>
      </w:r>
    </w:p>
    <w:p w14:paraId="05AD2E73" w14:textId="4D41D24A" w:rsidR="00980FD8" w:rsidRDefault="00980FD8" w:rsidP="005D0C21">
      <w:pPr>
        <w:pStyle w:val="ListParagraph"/>
        <w:spacing w:after="120"/>
        <w:ind w:left="357"/>
        <w:contextualSpacing w:val="0"/>
        <w:rPr>
          <w:rFonts w:ascii="Arial" w:hAnsi="Arial" w:cs="Arial"/>
          <w:spacing w:val="-3"/>
          <w:sz w:val="24"/>
          <w:szCs w:val="24"/>
        </w:rPr>
      </w:pPr>
      <w:r w:rsidRPr="00980FD8">
        <w:rPr>
          <w:rFonts w:ascii="Arial" w:hAnsi="Arial" w:cs="Arial"/>
          <w:spacing w:val="-3"/>
          <w:sz w:val="24"/>
          <w:szCs w:val="24"/>
        </w:rPr>
        <w:t>Swift response much appreciated</w:t>
      </w:r>
      <w:r>
        <w:rPr>
          <w:rFonts w:ascii="Arial" w:hAnsi="Arial" w:cs="Arial"/>
          <w:spacing w:val="-3"/>
          <w:sz w:val="24"/>
          <w:szCs w:val="24"/>
        </w:rPr>
        <w:t>.</w:t>
      </w:r>
    </w:p>
    <w:p w14:paraId="6E5DE672" w14:textId="649F99A1" w:rsidR="00980FD8" w:rsidRDefault="00980FD8" w:rsidP="005D0C21">
      <w:pPr>
        <w:pStyle w:val="ListParagraph"/>
        <w:spacing w:after="120"/>
        <w:ind w:left="357"/>
        <w:contextualSpacing w:val="0"/>
        <w:rPr>
          <w:rFonts w:ascii="Arial" w:hAnsi="Arial" w:cs="Arial"/>
          <w:spacing w:val="-3"/>
          <w:sz w:val="24"/>
          <w:szCs w:val="24"/>
        </w:rPr>
      </w:pPr>
      <w:r w:rsidRPr="00980FD8">
        <w:rPr>
          <w:rFonts w:ascii="Arial" w:hAnsi="Arial" w:cs="Arial"/>
          <w:spacing w:val="-3"/>
          <w:sz w:val="24"/>
          <w:szCs w:val="24"/>
        </w:rPr>
        <w:t>This was a query that got stalled in the system but once it has been "unglued" the response was prompt and appropriate - thank you</w:t>
      </w:r>
      <w:r>
        <w:rPr>
          <w:rFonts w:ascii="Arial" w:hAnsi="Arial" w:cs="Arial"/>
          <w:spacing w:val="-3"/>
          <w:sz w:val="24"/>
          <w:szCs w:val="24"/>
        </w:rPr>
        <w:t>.</w:t>
      </w:r>
    </w:p>
    <w:p w14:paraId="735AFEFE" w14:textId="296969E2" w:rsidR="00980FD8" w:rsidRDefault="00980FD8" w:rsidP="005D0C21">
      <w:pPr>
        <w:pStyle w:val="ListParagraph"/>
        <w:spacing w:after="120"/>
        <w:ind w:left="357"/>
        <w:contextualSpacing w:val="0"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>I</w:t>
      </w:r>
      <w:r w:rsidRPr="00980FD8">
        <w:rPr>
          <w:rFonts w:ascii="Arial" w:hAnsi="Arial" w:cs="Arial"/>
          <w:spacing w:val="-3"/>
          <w:sz w:val="24"/>
          <w:szCs w:val="24"/>
        </w:rPr>
        <w:t>t did take a while for the final response to be provided.</w:t>
      </w:r>
    </w:p>
    <w:p w14:paraId="6BF93D32" w14:textId="49DEB58D" w:rsidR="00980FD8" w:rsidRDefault="00980FD8" w:rsidP="00D378CA">
      <w:pPr>
        <w:pStyle w:val="ListParagraph"/>
        <w:spacing w:after="120"/>
        <w:ind w:left="357"/>
        <w:rPr>
          <w:rFonts w:ascii="Arial" w:hAnsi="Arial" w:cs="Arial"/>
          <w:spacing w:val="-3"/>
          <w:sz w:val="24"/>
          <w:szCs w:val="24"/>
        </w:rPr>
      </w:pPr>
      <w:r w:rsidRPr="00980FD8">
        <w:rPr>
          <w:rFonts w:ascii="Arial" w:hAnsi="Arial" w:cs="Arial"/>
          <w:spacing w:val="-3"/>
          <w:sz w:val="24"/>
          <w:szCs w:val="24"/>
        </w:rPr>
        <w:t>Very quick and appropriate response. Thanks.</w:t>
      </w:r>
    </w:p>
    <w:p w14:paraId="668B8EBA" w14:textId="5D5716BE" w:rsidR="00D378CA" w:rsidRDefault="001B0537" w:rsidP="00D378CA">
      <w:pPr>
        <w:pStyle w:val="ListParagraph"/>
        <w:spacing w:after="120"/>
        <w:ind w:left="357"/>
        <w:rPr>
          <w:rFonts w:ascii="Arial" w:hAnsi="Arial" w:cs="Arial"/>
          <w:noProof/>
          <w:sz w:val="24"/>
          <w:lang w:eastAsia="en-GB"/>
        </w:rPr>
      </w:pPr>
      <w:r w:rsidRPr="001B0537">
        <w:rPr>
          <w:rFonts w:ascii="Arial" w:hAnsi="Arial" w:cs="Arial"/>
          <w:noProof/>
          <w:sz w:val="24"/>
          <w:lang w:eastAsia="en-GB"/>
        </w:rPr>
        <w:lastRenderedPageBreak/>
        <w:drawing>
          <wp:inline distT="0" distB="0" distL="0" distR="0" wp14:anchorId="7110688A" wp14:editId="7490CB13">
            <wp:extent cx="4934612" cy="4373838"/>
            <wp:effectExtent l="19050" t="19050" r="18415" b="27305"/>
            <wp:docPr id="3482879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287935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49132" cy="4386708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6DC5CE6" w14:textId="7144ABB2" w:rsidR="00D378CA" w:rsidRDefault="00D378CA" w:rsidP="00EE2024">
      <w:pPr>
        <w:pStyle w:val="ListParagraph"/>
        <w:spacing w:after="120"/>
        <w:ind w:left="0"/>
        <w:jc w:val="center"/>
        <w:rPr>
          <w:rFonts w:ascii="Arial" w:hAnsi="Arial" w:cs="Arial"/>
          <w:spacing w:val="-3"/>
          <w:sz w:val="24"/>
          <w:szCs w:val="24"/>
        </w:rPr>
      </w:pPr>
    </w:p>
    <w:p w14:paraId="174006FC" w14:textId="6F71C4E6" w:rsidR="00D378CA" w:rsidRDefault="00EE2024" w:rsidP="00D378CA">
      <w:pPr>
        <w:pStyle w:val="ListParagraph"/>
        <w:numPr>
          <w:ilvl w:val="1"/>
          <w:numId w:val="31"/>
        </w:numPr>
        <w:spacing w:after="120"/>
        <w:ind w:left="357" w:hanging="567"/>
        <w:contextualSpacing w:val="0"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b/>
          <w:spacing w:val="-3"/>
          <w:sz w:val="24"/>
          <w:szCs w:val="24"/>
        </w:rPr>
        <w:t>1</w:t>
      </w:r>
      <w:r w:rsidR="001B0537">
        <w:rPr>
          <w:rFonts w:ascii="Arial" w:hAnsi="Arial" w:cs="Arial"/>
          <w:b/>
          <w:spacing w:val="-3"/>
          <w:sz w:val="24"/>
          <w:szCs w:val="24"/>
        </w:rPr>
        <w:t>26</w:t>
      </w:r>
      <w:r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="00D378CA" w:rsidRPr="00D378CA">
        <w:rPr>
          <w:rFonts w:ascii="Arial" w:hAnsi="Arial" w:cs="Arial"/>
          <w:b/>
          <w:spacing w:val="-3"/>
          <w:sz w:val="24"/>
          <w:szCs w:val="24"/>
        </w:rPr>
        <w:t xml:space="preserve">out of </w:t>
      </w:r>
      <w:r>
        <w:rPr>
          <w:rFonts w:ascii="Arial" w:hAnsi="Arial" w:cs="Arial"/>
          <w:b/>
          <w:spacing w:val="-3"/>
          <w:sz w:val="24"/>
          <w:szCs w:val="24"/>
        </w:rPr>
        <w:t>1</w:t>
      </w:r>
      <w:r w:rsidR="001B0537">
        <w:rPr>
          <w:rFonts w:ascii="Arial" w:hAnsi="Arial" w:cs="Arial"/>
          <w:b/>
          <w:spacing w:val="-3"/>
          <w:sz w:val="24"/>
          <w:szCs w:val="24"/>
        </w:rPr>
        <w:t>29</w:t>
      </w:r>
      <w:r w:rsidR="00D378CA" w:rsidRPr="00D378CA">
        <w:rPr>
          <w:rFonts w:ascii="Arial" w:hAnsi="Arial" w:cs="Arial"/>
          <w:b/>
          <w:spacing w:val="-3"/>
          <w:sz w:val="24"/>
          <w:szCs w:val="24"/>
        </w:rPr>
        <w:t xml:space="preserve"> (9</w:t>
      </w:r>
      <w:r w:rsidR="00980FD8">
        <w:rPr>
          <w:rFonts w:ascii="Arial" w:hAnsi="Arial" w:cs="Arial"/>
          <w:b/>
          <w:spacing w:val="-3"/>
          <w:sz w:val="24"/>
          <w:szCs w:val="24"/>
        </w:rPr>
        <w:t>7.6</w:t>
      </w:r>
      <w:r w:rsidR="00D378CA" w:rsidRPr="00D378CA">
        <w:rPr>
          <w:rFonts w:ascii="Arial" w:hAnsi="Arial" w:cs="Arial"/>
          <w:b/>
          <w:spacing w:val="-3"/>
          <w:sz w:val="24"/>
          <w:szCs w:val="24"/>
        </w:rPr>
        <w:t xml:space="preserve">%) </w:t>
      </w:r>
      <w:r w:rsidR="00D378CA" w:rsidRPr="00D378CA">
        <w:rPr>
          <w:rFonts w:ascii="Arial" w:hAnsi="Arial" w:cs="Arial"/>
          <w:spacing w:val="-3"/>
          <w:sz w:val="24"/>
          <w:szCs w:val="24"/>
        </w:rPr>
        <w:t>respondents were satisfied with the quality of response; 1</w:t>
      </w:r>
      <w:r w:rsidR="001B0537">
        <w:rPr>
          <w:rFonts w:ascii="Arial" w:hAnsi="Arial" w:cs="Arial"/>
          <w:spacing w:val="-3"/>
          <w:sz w:val="24"/>
          <w:szCs w:val="24"/>
        </w:rPr>
        <w:t>19</w:t>
      </w:r>
      <w:r w:rsidR="00D378CA" w:rsidRPr="00D378CA">
        <w:rPr>
          <w:rFonts w:ascii="Arial" w:hAnsi="Arial" w:cs="Arial"/>
          <w:spacing w:val="-3"/>
          <w:sz w:val="24"/>
          <w:szCs w:val="24"/>
        </w:rPr>
        <w:t xml:space="preserve"> marking them good or excellent:</w:t>
      </w:r>
    </w:p>
    <w:p w14:paraId="16F5B70E" w14:textId="179B0FDB" w:rsidR="001B0537" w:rsidRDefault="001B0537" w:rsidP="001B0537">
      <w:pPr>
        <w:pStyle w:val="ListParagraph"/>
        <w:spacing w:after="120"/>
        <w:ind w:left="357"/>
        <w:contextualSpacing w:val="0"/>
        <w:rPr>
          <w:rFonts w:ascii="Arial" w:hAnsi="Arial" w:cs="Arial"/>
          <w:spacing w:val="-3"/>
          <w:sz w:val="24"/>
          <w:szCs w:val="24"/>
        </w:rPr>
      </w:pPr>
      <w:r w:rsidRPr="001B0537">
        <w:rPr>
          <w:rFonts w:ascii="Arial" w:hAnsi="Arial" w:cs="Arial"/>
          <w:spacing w:val="-3"/>
          <w:sz w:val="24"/>
          <w:szCs w:val="24"/>
        </w:rPr>
        <w:drawing>
          <wp:inline distT="0" distB="0" distL="0" distR="0" wp14:anchorId="32BC084B" wp14:editId="7FEC6BBF">
            <wp:extent cx="4750717" cy="4258752"/>
            <wp:effectExtent l="19050" t="19050" r="12065" b="27940"/>
            <wp:docPr id="5768645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86457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95557" cy="4298948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461DC4B" w14:textId="4DF61067" w:rsidR="00980FD8" w:rsidRDefault="00980FD8" w:rsidP="001B0537">
      <w:pPr>
        <w:pStyle w:val="ListParagraph"/>
        <w:spacing w:after="120"/>
        <w:ind w:left="357"/>
        <w:contextualSpacing w:val="0"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lastRenderedPageBreak/>
        <w:t>Comments included:</w:t>
      </w:r>
    </w:p>
    <w:p w14:paraId="78CB1869" w14:textId="0327712C" w:rsidR="00980FD8" w:rsidRDefault="00980FD8" w:rsidP="001B0537">
      <w:pPr>
        <w:pStyle w:val="ListParagraph"/>
        <w:spacing w:after="120"/>
        <w:ind w:left="357"/>
        <w:contextualSpacing w:val="0"/>
        <w:rPr>
          <w:rFonts w:ascii="Arial" w:hAnsi="Arial" w:cs="Arial"/>
          <w:spacing w:val="-3"/>
          <w:sz w:val="24"/>
          <w:szCs w:val="24"/>
        </w:rPr>
      </w:pPr>
      <w:r w:rsidRPr="00980FD8">
        <w:rPr>
          <w:rFonts w:ascii="Arial" w:hAnsi="Arial" w:cs="Arial"/>
          <w:spacing w:val="-3"/>
          <w:sz w:val="24"/>
          <w:szCs w:val="24"/>
        </w:rPr>
        <w:t xml:space="preserve">The help and support offered to Carol has been very well </w:t>
      </w:r>
      <w:proofErr w:type="gramStart"/>
      <w:r w:rsidRPr="00980FD8">
        <w:rPr>
          <w:rFonts w:ascii="Arial" w:hAnsi="Arial" w:cs="Arial"/>
          <w:spacing w:val="-3"/>
          <w:sz w:val="24"/>
          <w:szCs w:val="24"/>
        </w:rPr>
        <w:t>received</w:t>
      </w:r>
      <w:proofErr w:type="gramEnd"/>
      <w:r w:rsidRPr="00980FD8">
        <w:rPr>
          <w:rFonts w:ascii="Arial" w:hAnsi="Arial" w:cs="Arial"/>
          <w:spacing w:val="-3"/>
          <w:sz w:val="24"/>
          <w:szCs w:val="24"/>
        </w:rPr>
        <w:t xml:space="preserve"> and I know Carol is very grateful, so thanks for the speedy intervention.</w:t>
      </w:r>
    </w:p>
    <w:p w14:paraId="373FA62E" w14:textId="190BD1E3" w:rsidR="00980FD8" w:rsidRDefault="00980FD8" w:rsidP="001B0537">
      <w:pPr>
        <w:pStyle w:val="ListParagraph"/>
        <w:spacing w:after="120"/>
        <w:ind w:left="357"/>
        <w:contextualSpacing w:val="0"/>
        <w:rPr>
          <w:rFonts w:ascii="Arial" w:hAnsi="Arial" w:cs="Arial"/>
          <w:spacing w:val="-3"/>
          <w:sz w:val="24"/>
          <w:szCs w:val="24"/>
        </w:rPr>
      </w:pPr>
      <w:r w:rsidRPr="00980FD8">
        <w:rPr>
          <w:rFonts w:ascii="Arial" w:hAnsi="Arial" w:cs="Arial"/>
          <w:spacing w:val="-3"/>
          <w:sz w:val="24"/>
          <w:szCs w:val="24"/>
        </w:rPr>
        <w:t>The officer allocated this enquiry has been extremely diligent and helpful. This is a difficult case to deal with and work is ongoing.</w:t>
      </w:r>
    </w:p>
    <w:p w14:paraId="3C85C79F" w14:textId="206138E9" w:rsidR="00980FD8" w:rsidRDefault="00980FD8" w:rsidP="001B0537">
      <w:pPr>
        <w:pStyle w:val="ListParagraph"/>
        <w:spacing w:after="120"/>
        <w:ind w:left="357"/>
        <w:contextualSpacing w:val="0"/>
        <w:rPr>
          <w:rFonts w:ascii="Arial" w:hAnsi="Arial" w:cs="Arial"/>
          <w:spacing w:val="-3"/>
          <w:sz w:val="24"/>
          <w:szCs w:val="24"/>
        </w:rPr>
      </w:pPr>
      <w:r w:rsidRPr="00980FD8">
        <w:rPr>
          <w:rFonts w:ascii="Arial" w:hAnsi="Arial" w:cs="Arial"/>
          <w:spacing w:val="-3"/>
          <w:sz w:val="24"/>
          <w:szCs w:val="24"/>
        </w:rPr>
        <w:t>Great response from the team on Islay, thanks.</w:t>
      </w:r>
    </w:p>
    <w:p w14:paraId="24043723" w14:textId="73F2D282" w:rsidR="005D0C21" w:rsidRDefault="005D0C21" w:rsidP="007E0ECE">
      <w:pPr>
        <w:pStyle w:val="ListParagraph"/>
        <w:spacing w:after="240"/>
        <w:ind w:left="357"/>
        <w:contextualSpacing w:val="0"/>
        <w:rPr>
          <w:rFonts w:ascii="Arial" w:hAnsi="Arial" w:cs="Arial"/>
          <w:spacing w:val="-3"/>
          <w:sz w:val="24"/>
          <w:szCs w:val="24"/>
        </w:rPr>
      </w:pPr>
      <w:r w:rsidRPr="005D0C21">
        <w:rPr>
          <w:rFonts w:ascii="Arial" w:hAnsi="Arial" w:cs="Arial"/>
          <w:spacing w:val="-3"/>
          <w:sz w:val="24"/>
          <w:szCs w:val="24"/>
        </w:rPr>
        <w:t xml:space="preserve">Disappointed by the flat rote response. Would have preferred a response that </w:t>
      </w:r>
      <w:proofErr w:type="gramStart"/>
      <w:r w:rsidRPr="005D0C21">
        <w:rPr>
          <w:rFonts w:ascii="Arial" w:hAnsi="Arial" w:cs="Arial"/>
          <w:spacing w:val="-3"/>
          <w:sz w:val="24"/>
          <w:szCs w:val="24"/>
        </w:rPr>
        <w:t>while  "</w:t>
      </w:r>
      <w:proofErr w:type="gramEnd"/>
      <w:r w:rsidRPr="005D0C21">
        <w:rPr>
          <w:rFonts w:ascii="Arial" w:hAnsi="Arial" w:cs="Arial"/>
          <w:spacing w:val="-3"/>
          <w:sz w:val="24"/>
          <w:szCs w:val="24"/>
        </w:rPr>
        <w:t>no" included an opportunity for further discussion</w:t>
      </w:r>
      <w:r w:rsidR="007E0ECE">
        <w:rPr>
          <w:rFonts w:ascii="Arial" w:hAnsi="Arial" w:cs="Arial"/>
          <w:spacing w:val="-3"/>
          <w:sz w:val="24"/>
          <w:szCs w:val="24"/>
        </w:rPr>
        <w:t>.</w:t>
      </w:r>
    </w:p>
    <w:p w14:paraId="242C9E67" w14:textId="5C456381" w:rsidR="001B0537" w:rsidRDefault="00EE2024" w:rsidP="00417370">
      <w:pPr>
        <w:pStyle w:val="ListParagraph"/>
        <w:numPr>
          <w:ilvl w:val="1"/>
          <w:numId w:val="31"/>
        </w:numPr>
        <w:spacing w:after="120"/>
        <w:ind w:hanging="502"/>
        <w:contextualSpacing w:val="0"/>
        <w:rPr>
          <w:rFonts w:ascii="Arial" w:hAnsi="Arial" w:cs="Arial"/>
          <w:spacing w:val="-3"/>
          <w:sz w:val="24"/>
          <w:szCs w:val="24"/>
        </w:rPr>
      </w:pPr>
      <w:r w:rsidRPr="002A0699">
        <w:rPr>
          <w:rFonts w:ascii="Arial" w:hAnsi="Arial" w:cs="Arial"/>
          <w:b/>
          <w:bCs/>
          <w:spacing w:val="-3"/>
          <w:sz w:val="24"/>
          <w:szCs w:val="24"/>
        </w:rPr>
        <w:t>1</w:t>
      </w:r>
      <w:r w:rsidR="001B0537">
        <w:rPr>
          <w:rFonts w:ascii="Arial" w:hAnsi="Arial" w:cs="Arial"/>
          <w:b/>
          <w:bCs/>
          <w:spacing w:val="-3"/>
          <w:sz w:val="24"/>
          <w:szCs w:val="24"/>
        </w:rPr>
        <w:t>27</w:t>
      </w:r>
      <w:r w:rsidRPr="002A0699">
        <w:rPr>
          <w:rFonts w:ascii="Arial" w:hAnsi="Arial" w:cs="Arial"/>
          <w:b/>
          <w:bCs/>
          <w:spacing w:val="-3"/>
          <w:sz w:val="24"/>
          <w:szCs w:val="24"/>
        </w:rPr>
        <w:t xml:space="preserve"> out of 1</w:t>
      </w:r>
      <w:r w:rsidR="001B0537">
        <w:rPr>
          <w:rFonts w:ascii="Arial" w:hAnsi="Arial" w:cs="Arial"/>
          <w:b/>
          <w:bCs/>
          <w:spacing w:val="-3"/>
          <w:sz w:val="24"/>
          <w:szCs w:val="24"/>
        </w:rPr>
        <w:t>31</w:t>
      </w:r>
      <w:r w:rsidRPr="002A0699">
        <w:rPr>
          <w:rFonts w:ascii="Arial" w:hAnsi="Arial" w:cs="Arial"/>
          <w:b/>
          <w:bCs/>
          <w:spacing w:val="-3"/>
          <w:sz w:val="24"/>
          <w:szCs w:val="24"/>
        </w:rPr>
        <w:t xml:space="preserve"> respondents </w:t>
      </w:r>
      <w:r w:rsidR="002A0699" w:rsidRPr="002A0699">
        <w:rPr>
          <w:rFonts w:ascii="Arial" w:hAnsi="Arial" w:cs="Arial"/>
          <w:b/>
          <w:bCs/>
          <w:spacing w:val="-3"/>
          <w:sz w:val="24"/>
          <w:szCs w:val="24"/>
        </w:rPr>
        <w:t>(9</w:t>
      </w:r>
      <w:r w:rsidR="001B0537">
        <w:rPr>
          <w:rFonts w:ascii="Arial" w:hAnsi="Arial" w:cs="Arial"/>
          <w:b/>
          <w:bCs/>
          <w:spacing w:val="-3"/>
          <w:sz w:val="24"/>
          <w:szCs w:val="24"/>
        </w:rPr>
        <w:t>7</w:t>
      </w:r>
      <w:r w:rsidR="002A0699" w:rsidRPr="002A0699">
        <w:rPr>
          <w:rFonts w:ascii="Arial" w:hAnsi="Arial" w:cs="Arial"/>
          <w:b/>
          <w:bCs/>
          <w:spacing w:val="-3"/>
          <w:sz w:val="24"/>
          <w:szCs w:val="24"/>
        </w:rPr>
        <w:t>%)</w:t>
      </w:r>
      <w:r w:rsidR="002A0699">
        <w:rPr>
          <w:rFonts w:ascii="Arial" w:hAnsi="Arial" w:cs="Arial"/>
          <w:spacing w:val="-3"/>
          <w:sz w:val="24"/>
          <w:szCs w:val="24"/>
        </w:rPr>
        <w:t xml:space="preserve"> were </w:t>
      </w:r>
      <w:r w:rsidR="00D378CA" w:rsidRPr="00D378CA">
        <w:rPr>
          <w:rFonts w:ascii="Arial" w:hAnsi="Arial" w:cs="Arial"/>
          <w:spacing w:val="-3"/>
          <w:sz w:val="24"/>
          <w:szCs w:val="24"/>
        </w:rPr>
        <w:t xml:space="preserve">satisfied </w:t>
      </w:r>
      <w:r w:rsidR="002A0699">
        <w:rPr>
          <w:rFonts w:ascii="Arial" w:hAnsi="Arial" w:cs="Arial"/>
          <w:spacing w:val="-3"/>
          <w:sz w:val="24"/>
          <w:szCs w:val="24"/>
        </w:rPr>
        <w:t>w</w:t>
      </w:r>
      <w:r w:rsidR="00D378CA" w:rsidRPr="00D378CA">
        <w:rPr>
          <w:rFonts w:ascii="Arial" w:hAnsi="Arial" w:cs="Arial"/>
          <w:spacing w:val="-3"/>
          <w:sz w:val="24"/>
          <w:szCs w:val="24"/>
        </w:rPr>
        <w:t xml:space="preserve">ith the </w:t>
      </w:r>
      <w:proofErr w:type="gramStart"/>
      <w:r w:rsidR="00D378CA" w:rsidRPr="00980FD8">
        <w:rPr>
          <w:rFonts w:ascii="Arial" w:hAnsi="Arial" w:cs="Arial"/>
          <w:spacing w:val="-3"/>
          <w:sz w:val="24"/>
          <w:szCs w:val="24"/>
          <w:u w:val="single"/>
        </w:rPr>
        <w:t>final outcome</w:t>
      </w:r>
      <w:proofErr w:type="gramEnd"/>
      <w:r w:rsidR="00D378CA" w:rsidRPr="00D378CA">
        <w:rPr>
          <w:rFonts w:ascii="Arial" w:hAnsi="Arial" w:cs="Arial"/>
          <w:spacing w:val="-3"/>
          <w:sz w:val="24"/>
          <w:szCs w:val="24"/>
        </w:rPr>
        <w:t xml:space="preserve"> of </w:t>
      </w:r>
      <w:r w:rsidR="002A0699">
        <w:rPr>
          <w:rFonts w:ascii="Arial" w:hAnsi="Arial" w:cs="Arial"/>
          <w:spacing w:val="-3"/>
          <w:sz w:val="24"/>
          <w:szCs w:val="24"/>
        </w:rPr>
        <w:t xml:space="preserve">their </w:t>
      </w:r>
      <w:r w:rsidR="00D378CA" w:rsidRPr="00D378CA">
        <w:rPr>
          <w:rFonts w:ascii="Arial" w:hAnsi="Arial" w:cs="Arial"/>
          <w:spacing w:val="-3"/>
          <w:sz w:val="24"/>
          <w:szCs w:val="24"/>
        </w:rPr>
        <w:t xml:space="preserve">enquiry. </w:t>
      </w:r>
      <w:r w:rsidR="001B0537" w:rsidRPr="00D378CA">
        <w:rPr>
          <w:rFonts w:ascii="Arial" w:hAnsi="Arial" w:cs="Arial"/>
          <w:spacing w:val="-3"/>
          <w:sz w:val="24"/>
          <w:szCs w:val="24"/>
        </w:rPr>
        <w:t>1</w:t>
      </w:r>
      <w:r w:rsidR="00980FD8">
        <w:rPr>
          <w:rFonts w:ascii="Arial" w:hAnsi="Arial" w:cs="Arial"/>
          <w:spacing w:val="-3"/>
          <w:sz w:val="24"/>
          <w:szCs w:val="24"/>
        </w:rPr>
        <w:t>21</w:t>
      </w:r>
      <w:r w:rsidR="001B0537" w:rsidRPr="00D378CA">
        <w:rPr>
          <w:rFonts w:ascii="Arial" w:hAnsi="Arial" w:cs="Arial"/>
          <w:spacing w:val="-3"/>
          <w:sz w:val="24"/>
          <w:szCs w:val="24"/>
        </w:rPr>
        <w:t xml:space="preserve"> marking them good or excellent</w:t>
      </w:r>
      <w:r w:rsidR="00980FD8">
        <w:rPr>
          <w:rFonts w:ascii="Arial" w:hAnsi="Arial" w:cs="Arial"/>
          <w:spacing w:val="-3"/>
          <w:sz w:val="24"/>
          <w:szCs w:val="24"/>
        </w:rPr>
        <w:t>. Comments included</w:t>
      </w:r>
      <w:r w:rsidR="001B0537" w:rsidRPr="00D378CA">
        <w:rPr>
          <w:rFonts w:ascii="Arial" w:hAnsi="Arial" w:cs="Arial"/>
          <w:spacing w:val="-3"/>
          <w:sz w:val="24"/>
          <w:szCs w:val="24"/>
        </w:rPr>
        <w:t>:</w:t>
      </w:r>
    </w:p>
    <w:p w14:paraId="773E23F8" w14:textId="531DB36D" w:rsidR="00980FD8" w:rsidRDefault="00980FD8" w:rsidP="005D0C21">
      <w:pPr>
        <w:pStyle w:val="ListParagraph"/>
        <w:spacing w:after="120"/>
        <w:ind w:left="357"/>
        <w:contextualSpacing w:val="0"/>
        <w:rPr>
          <w:rFonts w:ascii="Arial" w:hAnsi="Arial" w:cs="Arial"/>
          <w:spacing w:val="-3"/>
          <w:sz w:val="24"/>
          <w:szCs w:val="24"/>
        </w:rPr>
      </w:pPr>
      <w:r w:rsidRPr="00980FD8">
        <w:rPr>
          <w:rFonts w:ascii="Arial" w:hAnsi="Arial" w:cs="Arial"/>
          <w:spacing w:val="-3"/>
          <w:sz w:val="24"/>
          <w:szCs w:val="24"/>
        </w:rPr>
        <w:t>I first reported the lights not working 7th October 2024 When I escalated the report the engineer was out and fixed the broken lights with a couple of days</w:t>
      </w:r>
      <w:r>
        <w:rPr>
          <w:rFonts w:ascii="Arial" w:hAnsi="Arial" w:cs="Arial"/>
          <w:spacing w:val="-3"/>
          <w:sz w:val="24"/>
          <w:szCs w:val="24"/>
        </w:rPr>
        <w:t>.</w:t>
      </w:r>
    </w:p>
    <w:p w14:paraId="07A2C76C" w14:textId="4A693133" w:rsidR="00980FD8" w:rsidRPr="00980FD8" w:rsidRDefault="005D0C21" w:rsidP="00980FD8">
      <w:pPr>
        <w:pStyle w:val="ListParagraph"/>
        <w:spacing w:after="120"/>
        <w:ind w:left="360"/>
        <w:rPr>
          <w:rFonts w:ascii="Arial" w:hAnsi="Arial" w:cs="Arial"/>
          <w:spacing w:val="-3"/>
          <w:sz w:val="24"/>
          <w:szCs w:val="24"/>
        </w:rPr>
      </w:pPr>
      <w:r w:rsidRPr="005D0C21">
        <w:rPr>
          <w:rFonts w:ascii="Arial" w:hAnsi="Arial" w:cs="Arial"/>
          <w:spacing w:val="-3"/>
          <w:sz w:val="24"/>
          <w:szCs w:val="24"/>
        </w:rPr>
        <w:t xml:space="preserve">I am being asked to close this enquiry </w:t>
      </w:r>
      <w:proofErr w:type="gramStart"/>
      <w:r w:rsidRPr="005D0C21">
        <w:rPr>
          <w:rFonts w:ascii="Arial" w:hAnsi="Arial" w:cs="Arial"/>
          <w:spacing w:val="-3"/>
          <w:sz w:val="24"/>
          <w:szCs w:val="24"/>
        </w:rPr>
        <w:t>down</w:t>
      </w:r>
      <w:proofErr w:type="gramEnd"/>
      <w:r w:rsidRPr="005D0C21">
        <w:rPr>
          <w:rFonts w:ascii="Arial" w:hAnsi="Arial" w:cs="Arial"/>
          <w:spacing w:val="-3"/>
          <w:sz w:val="24"/>
          <w:szCs w:val="24"/>
        </w:rPr>
        <w:t xml:space="preserve"> yet the work has still not been </w:t>
      </w:r>
      <w:proofErr w:type="gramStart"/>
      <w:r w:rsidRPr="005D0C21">
        <w:rPr>
          <w:rFonts w:ascii="Arial" w:hAnsi="Arial" w:cs="Arial"/>
          <w:spacing w:val="-3"/>
          <w:sz w:val="24"/>
          <w:szCs w:val="24"/>
        </w:rPr>
        <w:t>done</w:t>
      </w:r>
      <w:proofErr w:type="gramEnd"/>
      <w:r w:rsidRPr="005D0C21">
        <w:rPr>
          <w:rFonts w:ascii="Arial" w:hAnsi="Arial" w:cs="Arial"/>
          <w:spacing w:val="-3"/>
          <w:sz w:val="24"/>
          <w:szCs w:val="24"/>
        </w:rPr>
        <w:t xml:space="preserve"> and </w:t>
      </w:r>
      <w:proofErr w:type="gramStart"/>
      <w:r w:rsidRPr="005D0C21">
        <w:rPr>
          <w:rFonts w:ascii="Arial" w:hAnsi="Arial" w:cs="Arial"/>
          <w:spacing w:val="-3"/>
          <w:sz w:val="24"/>
          <w:szCs w:val="24"/>
        </w:rPr>
        <w:t>really annoying</w:t>
      </w:r>
      <w:proofErr w:type="gramEnd"/>
      <w:r w:rsidRPr="005D0C21">
        <w:rPr>
          <w:rFonts w:ascii="Arial" w:hAnsi="Arial" w:cs="Arial"/>
          <w:spacing w:val="-3"/>
          <w:sz w:val="24"/>
          <w:szCs w:val="24"/>
        </w:rPr>
        <w:t xml:space="preserve"> members of the public are still asking why the work has not been done</w:t>
      </w:r>
      <w:r>
        <w:rPr>
          <w:rFonts w:ascii="Arial" w:hAnsi="Arial" w:cs="Arial"/>
          <w:spacing w:val="-3"/>
          <w:sz w:val="24"/>
          <w:szCs w:val="24"/>
        </w:rPr>
        <w:t>.</w:t>
      </w:r>
    </w:p>
    <w:p w14:paraId="5041D429" w14:textId="141D7DA0" w:rsidR="00D378CA" w:rsidRDefault="005D0C21" w:rsidP="005D0C21">
      <w:pPr>
        <w:spacing w:after="120"/>
        <w:ind w:left="426"/>
        <w:rPr>
          <w:rFonts w:ascii="Arial" w:hAnsi="Arial" w:cs="Arial"/>
          <w:spacing w:val="-3"/>
          <w:sz w:val="24"/>
          <w:szCs w:val="24"/>
        </w:rPr>
      </w:pPr>
      <w:r w:rsidRPr="005D0C21">
        <w:rPr>
          <w:rFonts w:ascii="Arial" w:hAnsi="Arial" w:cs="Arial"/>
          <w:spacing w:val="-3"/>
          <w:sz w:val="24"/>
          <w:szCs w:val="24"/>
        </w:rPr>
        <w:t>Excellent service here and much appreciated</w:t>
      </w:r>
      <w:r>
        <w:rPr>
          <w:rFonts w:ascii="Arial" w:hAnsi="Arial" w:cs="Arial"/>
          <w:spacing w:val="-3"/>
          <w:sz w:val="24"/>
          <w:szCs w:val="24"/>
        </w:rPr>
        <w:t>.</w:t>
      </w:r>
    </w:p>
    <w:p w14:paraId="2291D4FA" w14:textId="2B97B3ED" w:rsidR="005D0C21" w:rsidRPr="001B0537" w:rsidRDefault="005D0C21" w:rsidP="005D0C21">
      <w:pPr>
        <w:spacing w:after="120"/>
        <w:ind w:left="426"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 xml:space="preserve">I </w:t>
      </w:r>
      <w:r w:rsidRPr="005D0C21">
        <w:rPr>
          <w:rFonts w:ascii="Arial" w:hAnsi="Arial" w:cs="Arial"/>
          <w:spacing w:val="-3"/>
          <w:sz w:val="24"/>
          <w:szCs w:val="24"/>
        </w:rPr>
        <w:t>Checked and branch has been removed</w:t>
      </w:r>
      <w:r>
        <w:rPr>
          <w:rFonts w:ascii="Arial" w:hAnsi="Arial" w:cs="Arial"/>
          <w:spacing w:val="-3"/>
          <w:sz w:val="24"/>
          <w:szCs w:val="24"/>
        </w:rPr>
        <w:t>.</w:t>
      </w:r>
    </w:p>
    <w:p w14:paraId="7D0FCD44" w14:textId="057DBB58" w:rsidR="001B0537" w:rsidRDefault="001B0537" w:rsidP="001B0537">
      <w:pPr>
        <w:pStyle w:val="ListParagraph"/>
        <w:spacing w:after="120"/>
        <w:ind w:left="357"/>
        <w:contextualSpacing w:val="0"/>
        <w:rPr>
          <w:rFonts w:ascii="Arial" w:hAnsi="Arial" w:cs="Arial"/>
          <w:spacing w:val="-3"/>
          <w:sz w:val="24"/>
          <w:szCs w:val="24"/>
        </w:rPr>
      </w:pPr>
      <w:r w:rsidRPr="001B0537">
        <w:rPr>
          <w:rFonts w:ascii="Arial" w:hAnsi="Arial" w:cs="Arial"/>
          <w:spacing w:val="-3"/>
          <w:sz w:val="24"/>
          <w:szCs w:val="24"/>
        </w:rPr>
        <w:drawing>
          <wp:inline distT="0" distB="0" distL="0" distR="0" wp14:anchorId="4388C542" wp14:editId="2FDD9CA7">
            <wp:extent cx="5340129" cy="5243520"/>
            <wp:effectExtent l="19050" t="19050" r="13335" b="14605"/>
            <wp:docPr id="21229517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951765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44046" cy="5247366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3F49BFF" w14:textId="75DE56B3" w:rsidR="00D378CA" w:rsidRPr="00D378CA" w:rsidRDefault="00D378CA" w:rsidP="00EE2024">
      <w:pPr>
        <w:pStyle w:val="ListParagraph"/>
        <w:spacing w:after="120"/>
        <w:ind w:left="0"/>
        <w:contextualSpacing w:val="0"/>
        <w:jc w:val="center"/>
        <w:rPr>
          <w:rFonts w:ascii="Arial" w:hAnsi="Arial" w:cs="Arial"/>
          <w:spacing w:val="-3"/>
          <w:sz w:val="24"/>
          <w:szCs w:val="24"/>
        </w:rPr>
      </w:pPr>
    </w:p>
    <w:p w14:paraId="72F5689C" w14:textId="77777777" w:rsidR="00E57BDC" w:rsidRDefault="00E57BDC" w:rsidP="00FB6AFC">
      <w:pPr>
        <w:pStyle w:val="ListParagraph"/>
        <w:ind w:left="357"/>
        <w:rPr>
          <w:rFonts w:ascii="Arial" w:hAnsi="Arial" w:cs="Arial"/>
          <w:spacing w:val="-3"/>
          <w:sz w:val="24"/>
          <w:szCs w:val="24"/>
        </w:rPr>
      </w:pPr>
    </w:p>
    <w:p w14:paraId="76BA2CFB" w14:textId="01534B86" w:rsidR="00FB6AFC" w:rsidRPr="00AB37D0" w:rsidRDefault="00FB6AFC" w:rsidP="00FB6AFC">
      <w:pPr>
        <w:pStyle w:val="ListParagraph"/>
        <w:spacing w:after="120"/>
        <w:ind w:left="425"/>
        <w:contextualSpacing w:val="0"/>
        <w:rPr>
          <w:rFonts w:ascii="Arial" w:hAnsi="Arial" w:cs="Arial"/>
          <w:spacing w:val="-3"/>
          <w:sz w:val="24"/>
          <w:szCs w:val="24"/>
        </w:rPr>
      </w:pPr>
      <w:r w:rsidRPr="00AB37D0">
        <w:rPr>
          <w:rFonts w:ascii="Arial" w:hAnsi="Arial" w:cs="Arial"/>
          <w:b/>
          <w:color w:val="365F91" w:themeColor="accent1" w:themeShade="BF"/>
          <w:spacing w:val="-3"/>
          <w:sz w:val="24"/>
          <w:szCs w:val="24"/>
        </w:rPr>
        <w:lastRenderedPageBreak/>
        <w:t xml:space="preserve">Member </w:t>
      </w:r>
      <w:r>
        <w:rPr>
          <w:rFonts w:ascii="Arial" w:hAnsi="Arial" w:cs="Arial"/>
          <w:b/>
          <w:color w:val="365F91" w:themeColor="accent1" w:themeShade="BF"/>
          <w:spacing w:val="-3"/>
          <w:sz w:val="24"/>
          <w:szCs w:val="24"/>
        </w:rPr>
        <w:t>Zone Development</w:t>
      </w:r>
    </w:p>
    <w:p w14:paraId="0AD05404" w14:textId="0C2A6418" w:rsidR="00646B8A" w:rsidRDefault="00FB6AFC" w:rsidP="00FB6AFC">
      <w:pPr>
        <w:pStyle w:val="ListParagraph"/>
        <w:numPr>
          <w:ilvl w:val="1"/>
          <w:numId w:val="31"/>
        </w:numPr>
        <w:spacing w:after="120"/>
        <w:ind w:left="357" w:hanging="567"/>
        <w:contextualSpacing w:val="0"/>
        <w:rPr>
          <w:rFonts w:ascii="Arial" w:hAnsi="Arial" w:cs="Arial"/>
          <w:spacing w:val="-3"/>
          <w:sz w:val="24"/>
          <w:szCs w:val="24"/>
        </w:rPr>
      </w:pPr>
      <w:r w:rsidRPr="00FB6AFC">
        <w:rPr>
          <w:rFonts w:ascii="Arial" w:hAnsi="Arial" w:cs="Arial"/>
          <w:spacing w:val="-3"/>
          <w:sz w:val="24"/>
          <w:szCs w:val="24"/>
        </w:rPr>
        <w:t>The Member Zone application and Service is continually developed in response to the needs of Members and Services</w:t>
      </w:r>
      <w:r w:rsidR="00646B8A">
        <w:rPr>
          <w:rFonts w:ascii="Arial" w:hAnsi="Arial" w:cs="Arial"/>
          <w:spacing w:val="-3"/>
          <w:sz w:val="24"/>
          <w:szCs w:val="24"/>
        </w:rPr>
        <w:t>, led by the Sounding Board</w:t>
      </w:r>
      <w:r w:rsidRPr="00FB6AFC">
        <w:rPr>
          <w:rFonts w:ascii="Arial" w:hAnsi="Arial" w:cs="Arial"/>
          <w:spacing w:val="-3"/>
          <w:sz w:val="24"/>
          <w:szCs w:val="24"/>
        </w:rPr>
        <w:t xml:space="preserve">. </w:t>
      </w:r>
      <w:r w:rsidR="005D0C21">
        <w:rPr>
          <w:rFonts w:ascii="Arial" w:hAnsi="Arial" w:cs="Arial"/>
          <w:spacing w:val="-3"/>
          <w:sz w:val="24"/>
          <w:szCs w:val="24"/>
        </w:rPr>
        <w:t>As the system is now very mature t</w:t>
      </w:r>
      <w:r w:rsidR="00646B8A">
        <w:rPr>
          <w:rFonts w:ascii="Arial" w:hAnsi="Arial" w:cs="Arial"/>
          <w:spacing w:val="-3"/>
          <w:sz w:val="24"/>
          <w:szCs w:val="24"/>
        </w:rPr>
        <w:t xml:space="preserve">hat Board has moved to a </w:t>
      </w:r>
      <w:proofErr w:type="gramStart"/>
      <w:r w:rsidR="00646B8A">
        <w:rPr>
          <w:rFonts w:ascii="Arial" w:hAnsi="Arial" w:cs="Arial"/>
          <w:spacing w:val="-3"/>
          <w:sz w:val="24"/>
          <w:szCs w:val="24"/>
        </w:rPr>
        <w:t>six monthly</w:t>
      </w:r>
      <w:proofErr w:type="gramEnd"/>
      <w:r w:rsidR="00646B8A">
        <w:rPr>
          <w:rFonts w:ascii="Arial" w:hAnsi="Arial" w:cs="Arial"/>
          <w:spacing w:val="-3"/>
          <w:sz w:val="24"/>
          <w:szCs w:val="24"/>
        </w:rPr>
        <w:t xml:space="preserve"> meeting cycle and met twice in 202</w:t>
      </w:r>
      <w:r w:rsidR="005D0C21">
        <w:rPr>
          <w:rFonts w:ascii="Arial" w:hAnsi="Arial" w:cs="Arial"/>
          <w:spacing w:val="-3"/>
          <w:sz w:val="24"/>
          <w:szCs w:val="24"/>
        </w:rPr>
        <w:t xml:space="preserve">5/26 with all papers and minutes posted on the MZ for all members to access. In 2025/26 the following </w:t>
      </w:r>
      <w:r w:rsidRPr="00FB6AFC">
        <w:rPr>
          <w:rFonts w:ascii="Arial" w:hAnsi="Arial" w:cs="Arial"/>
          <w:spacing w:val="-3"/>
          <w:sz w:val="24"/>
          <w:szCs w:val="24"/>
        </w:rPr>
        <w:t xml:space="preserve">enhancements </w:t>
      </w:r>
      <w:r w:rsidR="005D0C21">
        <w:rPr>
          <w:rFonts w:ascii="Arial" w:hAnsi="Arial" w:cs="Arial"/>
          <w:spacing w:val="-3"/>
          <w:sz w:val="24"/>
          <w:szCs w:val="24"/>
        </w:rPr>
        <w:t xml:space="preserve">were </w:t>
      </w:r>
      <w:r w:rsidRPr="00FB6AFC">
        <w:rPr>
          <w:rFonts w:ascii="Arial" w:hAnsi="Arial" w:cs="Arial"/>
          <w:spacing w:val="-3"/>
          <w:sz w:val="24"/>
          <w:szCs w:val="24"/>
        </w:rPr>
        <w:t>released</w:t>
      </w:r>
      <w:r w:rsidR="00646B8A">
        <w:rPr>
          <w:rFonts w:ascii="Arial" w:hAnsi="Arial" w:cs="Arial"/>
          <w:spacing w:val="-3"/>
          <w:sz w:val="24"/>
          <w:szCs w:val="24"/>
        </w:rPr>
        <w:t>:</w:t>
      </w:r>
    </w:p>
    <w:p w14:paraId="1F8687B3" w14:textId="77777777" w:rsidR="001D72F3" w:rsidRPr="001D72F3" w:rsidRDefault="001D72F3" w:rsidP="001D72F3">
      <w:pPr>
        <w:pStyle w:val="ListParagraph"/>
        <w:numPr>
          <w:ilvl w:val="0"/>
          <w:numId w:val="41"/>
        </w:numPr>
        <w:spacing w:after="120"/>
        <w:rPr>
          <w:rFonts w:ascii="Arial" w:hAnsi="Arial" w:cs="Arial"/>
          <w:spacing w:val="-3"/>
          <w:sz w:val="24"/>
          <w:szCs w:val="24"/>
        </w:rPr>
      </w:pPr>
      <w:r w:rsidRPr="001D72F3">
        <w:rPr>
          <w:rFonts w:ascii="Arial" w:hAnsi="Arial" w:cs="Arial"/>
          <w:spacing w:val="-3"/>
          <w:sz w:val="24"/>
          <w:szCs w:val="24"/>
        </w:rPr>
        <w:t>Functionality to allow members to drop a point on a map, rather than having to identify a specific asset when reporting issues for certain roads and lighting assets</w:t>
      </w:r>
    </w:p>
    <w:p w14:paraId="071094E1" w14:textId="22D22C1B" w:rsidR="001D72F3" w:rsidRPr="001D72F3" w:rsidRDefault="001D72F3" w:rsidP="001D72F3">
      <w:pPr>
        <w:pStyle w:val="ListParagraph"/>
        <w:numPr>
          <w:ilvl w:val="0"/>
          <w:numId w:val="41"/>
        </w:numPr>
        <w:spacing w:after="120"/>
        <w:rPr>
          <w:rFonts w:ascii="Arial" w:hAnsi="Arial" w:cs="Arial"/>
          <w:spacing w:val="-3"/>
          <w:sz w:val="24"/>
          <w:szCs w:val="24"/>
        </w:rPr>
      </w:pPr>
      <w:r w:rsidRPr="001D72F3">
        <w:rPr>
          <w:rFonts w:ascii="Arial" w:hAnsi="Arial" w:cs="Arial"/>
          <w:spacing w:val="-3"/>
          <w:sz w:val="24"/>
          <w:szCs w:val="24"/>
        </w:rPr>
        <w:t>A new pop</w:t>
      </w:r>
      <w:r w:rsidR="007E0ECE">
        <w:rPr>
          <w:rFonts w:ascii="Arial" w:hAnsi="Arial" w:cs="Arial"/>
          <w:spacing w:val="-3"/>
          <w:sz w:val="24"/>
          <w:szCs w:val="24"/>
        </w:rPr>
        <w:t>-</w:t>
      </w:r>
      <w:r w:rsidRPr="001D72F3">
        <w:rPr>
          <w:rFonts w:ascii="Arial" w:hAnsi="Arial" w:cs="Arial"/>
          <w:spacing w:val="-3"/>
          <w:sz w:val="24"/>
          <w:szCs w:val="24"/>
        </w:rPr>
        <w:t>up alert to prevent members logging issues for Trunk Road faults that are not council’s responsibility</w:t>
      </w:r>
    </w:p>
    <w:p w14:paraId="222C2DB8" w14:textId="77777777" w:rsidR="001D72F3" w:rsidRPr="001D72F3" w:rsidRDefault="001D72F3" w:rsidP="001D72F3">
      <w:pPr>
        <w:pStyle w:val="ListParagraph"/>
        <w:numPr>
          <w:ilvl w:val="0"/>
          <w:numId w:val="41"/>
        </w:numPr>
        <w:spacing w:after="120"/>
        <w:rPr>
          <w:rFonts w:ascii="Arial" w:hAnsi="Arial" w:cs="Arial"/>
          <w:spacing w:val="-3"/>
          <w:sz w:val="24"/>
          <w:szCs w:val="24"/>
        </w:rPr>
      </w:pPr>
      <w:r w:rsidRPr="001D72F3">
        <w:rPr>
          <w:rFonts w:ascii="Arial" w:hAnsi="Arial" w:cs="Arial"/>
          <w:spacing w:val="-3"/>
          <w:sz w:val="24"/>
          <w:szCs w:val="24"/>
        </w:rPr>
        <w:t>A new emailed alert to Caseload Controllers for those cases with no due date for next action set</w:t>
      </w:r>
    </w:p>
    <w:p w14:paraId="13E2A53E" w14:textId="77777777" w:rsidR="001D72F3" w:rsidRPr="001D72F3" w:rsidRDefault="001D72F3" w:rsidP="001D72F3">
      <w:pPr>
        <w:pStyle w:val="ListParagraph"/>
        <w:numPr>
          <w:ilvl w:val="0"/>
          <w:numId w:val="41"/>
        </w:numPr>
        <w:spacing w:after="120"/>
        <w:rPr>
          <w:rFonts w:ascii="Arial" w:hAnsi="Arial" w:cs="Arial"/>
          <w:spacing w:val="-3"/>
          <w:sz w:val="24"/>
          <w:szCs w:val="24"/>
        </w:rPr>
      </w:pPr>
      <w:r w:rsidRPr="001D72F3">
        <w:rPr>
          <w:rFonts w:ascii="Arial" w:hAnsi="Arial" w:cs="Arial"/>
          <w:spacing w:val="-3"/>
          <w:sz w:val="24"/>
          <w:szCs w:val="24"/>
        </w:rPr>
        <w:t>Added new category to escalation criteria for cases where initial response is 10 days past initial response SLA</w:t>
      </w:r>
    </w:p>
    <w:p w14:paraId="78E9F43E" w14:textId="77777777" w:rsidR="001D72F3" w:rsidRDefault="001D72F3" w:rsidP="001D72F3">
      <w:pPr>
        <w:pStyle w:val="ListParagraph"/>
        <w:numPr>
          <w:ilvl w:val="0"/>
          <w:numId w:val="41"/>
        </w:numPr>
        <w:spacing w:after="120"/>
        <w:rPr>
          <w:rFonts w:ascii="Arial" w:hAnsi="Arial" w:cs="Arial"/>
          <w:spacing w:val="-3"/>
          <w:sz w:val="24"/>
          <w:szCs w:val="24"/>
        </w:rPr>
      </w:pPr>
      <w:r w:rsidRPr="001D72F3">
        <w:rPr>
          <w:rFonts w:ascii="Arial" w:hAnsi="Arial" w:cs="Arial"/>
          <w:spacing w:val="-3"/>
          <w:sz w:val="24"/>
          <w:szCs w:val="24"/>
        </w:rPr>
        <w:t>Broadened the Director’s DMT monitoring report to include all D&amp;I services, not just RIS</w:t>
      </w:r>
    </w:p>
    <w:p w14:paraId="74232973" w14:textId="11715574" w:rsidR="001D72F3" w:rsidRDefault="001D72F3" w:rsidP="001D72F3">
      <w:pPr>
        <w:pStyle w:val="ListParagraph"/>
        <w:numPr>
          <w:ilvl w:val="0"/>
          <w:numId w:val="41"/>
        </w:numPr>
        <w:spacing w:after="120"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>Ability to add raise cases via a curated email route</w:t>
      </w:r>
    </w:p>
    <w:p w14:paraId="336BAE67" w14:textId="1FA39891" w:rsidR="001D72F3" w:rsidRDefault="001D72F3" w:rsidP="001D72F3">
      <w:pPr>
        <w:pStyle w:val="ListParagraph"/>
        <w:numPr>
          <w:ilvl w:val="0"/>
          <w:numId w:val="41"/>
        </w:numPr>
        <w:spacing w:after="120"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>Ability to sort caseload by age of case</w:t>
      </w:r>
    </w:p>
    <w:p w14:paraId="1CE5D190" w14:textId="5F74ED8A" w:rsidR="001D72F3" w:rsidRPr="001D72F3" w:rsidRDefault="001D72F3" w:rsidP="001D72F3">
      <w:pPr>
        <w:pStyle w:val="ListParagraph"/>
        <w:numPr>
          <w:ilvl w:val="0"/>
          <w:numId w:val="41"/>
        </w:numPr>
        <w:spacing w:after="120"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>Numerous new informational elements added to the portal and Spatial Hub.</w:t>
      </w:r>
    </w:p>
    <w:p w14:paraId="77D2CD24" w14:textId="58C0074A" w:rsidR="003A61F0" w:rsidRPr="001D72F3" w:rsidRDefault="003A61F0" w:rsidP="001D72F3">
      <w:pPr>
        <w:pStyle w:val="ListParagraph"/>
        <w:spacing w:after="120"/>
        <w:ind w:left="709"/>
        <w:rPr>
          <w:rFonts w:ascii="Arial" w:hAnsi="Arial" w:cs="Arial"/>
          <w:spacing w:val="-3"/>
          <w:sz w:val="24"/>
          <w:szCs w:val="24"/>
        </w:rPr>
      </w:pPr>
    </w:p>
    <w:p w14:paraId="0A88863B" w14:textId="77777777" w:rsidR="00371F65" w:rsidRPr="00F91506" w:rsidRDefault="00371F65" w:rsidP="00C87D70">
      <w:pPr>
        <w:tabs>
          <w:tab w:val="left" w:pos="6480"/>
        </w:tabs>
        <w:suppressAutoHyphens/>
        <w:spacing w:after="120"/>
        <w:ind w:left="142" w:hanging="567"/>
        <w:rPr>
          <w:rFonts w:ascii="Arial" w:hAnsi="Arial" w:cs="Arial"/>
          <w:b/>
          <w:spacing w:val="-3"/>
          <w:sz w:val="24"/>
          <w:szCs w:val="24"/>
        </w:rPr>
      </w:pPr>
      <w:r w:rsidRPr="00F91506">
        <w:rPr>
          <w:rFonts w:ascii="Arial" w:hAnsi="Arial" w:cs="Arial"/>
          <w:b/>
          <w:spacing w:val="-3"/>
          <w:sz w:val="24"/>
          <w:szCs w:val="24"/>
        </w:rPr>
        <w:t>4.0</w:t>
      </w:r>
      <w:r w:rsidRPr="00F91506">
        <w:rPr>
          <w:rFonts w:ascii="Arial" w:hAnsi="Arial" w:cs="Arial"/>
          <w:b/>
          <w:spacing w:val="-3"/>
          <w:sz w:val="24"/>
          <w:szCs w:val="24"/>
        </w:rPr>
        <w:tab/>
        <w:t>CONCLUSION</w:t>
      </w:r>
      <w:r w:rsidR="00820620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="00FC7C67">
        <w:rPr>
          <w:rFonts w:ascii="Arial" w:hAnsi="Arial" w:cs="Arial"/>
          <w:b/>
          <w:spacing w:val="-3"/>
          <w:sz w:val="24"/>
          <w:szCs w:val="24"/>
        </w:rPr>
        <w:t xml:space="preserve"> </w:t>
      </w:r>
    </w:p>
    <w:p w14:paraId="32923803" w14:textId="52971FEE" w:rsidR="00E905B3" w:rsidRDefault="00A361D0" w:rsidP="00C87D70">
      <w:pPr>
        <w:tabs>
          <w:tab w:val="left" w:pos="6480"/>
        </w:tabs>
        <w:suppressAutoHyphens/>
        <w:ind w:left="142" w:hanging="567"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>4.1</w:t>
      </w:r>
      <w:r>
        <w:rPr>
          <w:rFonts w:ascii="Arial" w:hAnsi="Arial" w:cs="Arial"/>
          <w:spacing w:val="-3"/>
          <w:sz w:val="24"/>
          <w:szCs w:val="24"/>
        </w:rPr>
        <w:tab/>
      </w:r>
      <w:r w:rsidR="00E905B3">
        <w:rPr>
          <w:rFonts w:ascii="Arial" w:hAnsi="Arial" w:cs="Arial"/>
          <w:spacing w:val="-3"/>
          <w:sz w:val="24"/>
          <w:szCs w:val="24"/>
        </w:rPr>
        <w:t xml:space="preserve">The </w:t>
      </w:r>
      <w:r w:rsidR="00E332DA">
        <w:rPr>
          <w:rFonts w:ascii="Arial" w:hAnsi="Arial" w:cs="Arial"/>
          <w:spacing w:val="-3"/>
          <w:sz w:val="24"/>
          <w:szCs w:val="24"/>
        </w:rPr>
        <w:t xml:space="preserve">Member Zone </w:t>
      </w:r>
      <w:r w:rsidR="003A61F0">
        <w:rPr>
          <w:rFonts w:ascii="Arial" w:hAnsi="Arial" w:cs="Arial"/>
          <w:spacing w:val="-3"/>
          <w:sz w:val="24"/>
          <w:szCs w:val="24"/>
        </w:rPr>
        <w:t xml:space="preserve">platform and </w:t>
      </w:r>
      <w:r w:rsidR="002D5A44">
        <w:rPr>
          <w:rFonts w:ascii="Arial" w:hAnsi="Arial" w:cs="Arial"/>
          <w:spacing w:val="-3"/>
          <w:sz w:val="24"/>
          <w:szCs w:val="24"/>
        </w:rPr>
        <w:t xml:space="preserve">its </w:t>
      </w:r>
      <w:r w:rsidR="003A61F0">
        <w:rPr>
          <w:rFonts w:ascii="Arial" w:hAnsi="Arial" w:cs="Arial"/>
          <w:spacing w:val="-3"/>
          <w:sz w:val="24"/>
          <w:szCs w:val="24"/>
        </w:rPr>
        <w:t xml:space="preserve">procedural operation by members and Services </w:t>
      </w:r>
      <w:r w:rsidR="00E332DA">
        <w:rPr>
          <w:rFonts w:ascii="Arial" w:hAnsi="Arial" w:cs="Arial"/>
          <w:spacing w:val="-3"/>
          <w:sz w:val="24"/>
          <w:szCs w:val="24"/>
        </w:rPr>
        <w:t>conti</w:t>
      </w:r>
      <w:r w:rsidR="000624C6">
        <w:rPr>
          <w:rFonts w:ascii="Arial" w:hAnsi="Arial" w:cs="Arial"/>
          <w:spacing w:val="-3"/>
          <w:sz w:val="24"/>
          <w:szCs w:val="24"/>
        </w:rPr>
        <w:t>nues</w:t>
      </w:r>
      <w:r w:rsidR="002D5A44">
        <w:rPr>
          <w:rFonts w:ascii="Arial" w:hAnsi="Arial" w:cs="Arial"/>
          <w:spacing w:val="-3"/>
          <w:sz w:val="24"/>
          <w:szCs w:val="24"/>
        </w:rPr>
        <w:t xml:space="preserve"> </w:t>
      </w:r>
      <w:r w:rsidR="00C87D70">
        <w:rPr>
          <w:rFonts w:ascii="Arial" w:hAnsi="Arial" w:cs="Arial"/>
          <w:spacing w:val="-3"/>
          <w:sz w:val="24"/>
          <w:szCs w:val="24"/>
        </w:rPr>
        <w:t xml:space="preserve">is now </w:t>
      </w:r>
      <w:r w:rsidR="002D5A44">
        <w:rPr>
          <w:rFonts w:ascii="Arial" w:hAnsi="Arial" w:cs="Arial"/>
          <w:spacing w:val="-3"/>
          <w:sz w:val="24"/>
          <w:szCs w:val="24"/>
        </w:rPr>
        <w:t xml:space="preserve">well embedded and its performance is closely monitored. The low number of case escalations and high feedback satisfaction scores indicate that a good, but not perfect service now operates for that majority of members who choose to use it. </w:t>
      </w:r>
      <w:r w:rsidR="001D72F3">
        <w:rPr>
          <w:rFonts w:ascii="Arial" w:hAnsi="Arial" w:cs="Arial"/>
          <w:spacing w:val="-3"/>
          <w:sz w:val="24"/>
          <w:szCs w:val="24"/>
        </w:rPr>
        <w:t xml:space="preserve">RIS has seen </w:t>
      </w:r>
      <w:r w:rsidR="009B560C">
        <w:rPr>
          <w:rFonts w:ascii="Arial" w:hAnsi="Arial" w:cs="Arial"/>
          <w:spacing w:val="-3"/>
          <w:sz w:val="24"/>
          <w:szCs w:val="24"/>
        </w:rPr>
        <w:t xml:space="preserve">very high performance across the year in responding to member enquiries. </w:t>
      </w:r>
      <w:r w:rsidR="002D5A44">
        <w:rPr>
          <w:rFonts w:ascii="Arial" w:hAnsi="Arial" w:cs="Arial"/>
          <w:spacing w:val="-3"/>
          <w:sz w:val="24"/>
          <w:szCs w:val="24"/>
        </w:rPr>
        <w:t xml:space="preserve">The system and service continues to evolve under the guidance of the Sounding Board. </w:t>
      </w:r>
    </w:p>
    <w:p w14:paraId="2E7B95DF" w14:textId="77777777" w:rsidR="000722B3" w:rsidRPr="00F91506" w:rsidRDefault="000722B3" w:rsidP="00E374DD">
      <w:pPr>
        <w:tabs>
          <w:tab w:val="left" w:pos="-1440"/>
          <w:tab w:val="left" w:pos="-720"/>
          <w:tab w:val="left" w:pos="851"/>
          <w:tab w:val="left" w:pos="6480"/>
        </w:tabs>
        <w:suppressAutoHyphens/>
        <w:ind w:left="851" w:hanging="851"/>
        <w:rPr>
          <w:rFonts w:ascii="Arial" w:hAnsi="Arial" w:cs="Arial"/>
          <w:spacing w:val="-3"/>
          <w:sz w:val="24"/>
          <w:szCs w:val="24"/>
        </w:rPr>
      </w:pPr>
    </w:p>
    <w:p w14:paraId="56314A20" w14:textId="77777777" w:rsidR="00FA54C8" w:rsidRPr="00F91506" w:rsidRDefault="00FA54C8" w:rsidP="002D70EA">
      <w:pPr>
        <w:tabs>
          <w:tab w:val="left" w:pos="-1080"/>
          <w:tab w:val="left" w:pos="1260"/>
          <w:tab w:val="left" w:pos="2160"/>
          <w:tab w:val="left" w:pos="7200"/>
        </w:tabs>
        <w:suppressAutoHyphens/>
        <w:spacing w:after="120"/>
        <w:ind w:left="142" w:hanging="568"/>
        <w:rPr>
          <w:rFonts w:ascii="Arial" w:hAnsi="Arial" w:cs="Arial"/>
          <w:sz w:val="24"/>
          <w:szCs w:val="24"/>
        </w:rPr>
      </w:pPr>
      <w:r w:rsidRPr="00F91506">
        <w:rPr>
          <w:rFonts w:ascii="Arial" w:hAnsi="Arial" w:cs="Arial"/>
          <w:b/>
          <w:sz w:val="24"/>
          <w:szCs w:val="24"/>
        </w:rPr>
        <w:t>5</w:t>
      </w:r>
      <w:r w:rsidR="00C86A81" w:rsidRPr="00F91506">
        <w:rPr>
          <w:rFonts w:ascii="Arial" w:hAnsi="Arial" w:cs="Arial"/>
          <w:b/>
          <w:sz w:val="24"/>
          <w:szCs w:val="24"/>
        </w:rPr>
        <w:t>.0</w:t>
      </w:r>
      <w:r w:rsidR="00C86A81" w:rsidRPr="00F91506">
        <w:rPr>
          <w:rFonts w:ascii="Arial" w:hAnsi="Arial" w:cs="Arial"/>
          <w:b/>
          <w:sz w:val="24"/>
          <w:szCs w:val="24"/>
        </w:rPr>
        <w:tab/>
        <w:t>IMPLICATIONS</w:t>
      </w:r>
    </w:p>
    <w:tbl>
      <w:tblPr>
        <w:tblStyle w:val="TableGrid"/>
        <w:tblW w:w="8647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6"/>
        <w:gridCol w:w="5211"/>
      </w:tblGrid>
      <w:tr w:rsidR="00FA54C8" w:rsidRPr="00F91506" w14:paraId="03189DD7" w14:textId="77777777" w:rsidTr="00FE5F15">
        <w:tc>
          <w:tcPr>
            <w:tcW w:w="3436" w:type="dxa"/>
          </w:tcPr>
          <w:p w14:paraId="3BF59DB8" w14:textId="77777777" w:rsidR="00FA54C8" w:rsidRPr="00F91506" w:rsidRDefault="00FA54C8" w:rsidP="00FE5F15">
            <w:pPr>
              <w:tabs>
                <w:tab w:val="left" w:pos="-1080"/>
                <w:tab w:val="left" w:pos="0"/>
                <w:tab w:val="left" w:pos="34"/>
                <w:tab w:val="left" w:pos="851"/>
                <w:tab w:val="left" w:pos="7200"/>
              </w:tabs>
              <w:suppressAutoHyphens/>
              <w:ind w:left="851" w:hanging="920"/>
              <w:rPr>
                <w:rFonts w:ascii="Arial" w:hAnsi="Arial" w:cs="Arial"/>
                <w:sz w:val="24"/>
                <w:szCs w:val="24"/>
              </w:rPr>
            </w:pPr>
            <w:r w:rsidRPr="00F91506">
              <w:rPr>
                <w:rFonts w:ascii="Arial" w:hAnsi="Arial" w:cs="Arial"/>
                <w:sz w:val="24"/>
                <w:szCs w:val="24"/>
              </w:rPr>
              <w:t>5.1 Policy</w:t>
            </w:r>
          </w:p>
        </w:tc>
        <w:tc>
          <w:tcPr>
            <w:tcW w:w="5211" w:type="dxa"/>
          </w:tcPr>
          <w:p w14:paraId="58B06B7E" w14:textId="77777777" w:rsidR="00FA54C8" w:rsidRPr="00F91506" w:rsidRDefault="00D07B20" w:rsidP="00E374DD">
            <w:pPr>
              <w:tabs>
                <w:tab w:val="left" w:pos="-1080"/>
                <w:tab w:val="left" w:pos="851"/>
                <w:tab w:val="left" w:pos="1260"/>
                <w:tab w:val="left" w:pos="2160"/>
                <w:tab w:val="left" w:pos="7200"/>
              </w:tabs>
              <w:suppressAutoHyphens/>
              <w:ind w:left="851" w:hanging="851"/>
              <w:rPr>
                <w:rFonts w:ascii="Arial" w:hAnsi="Arial" w:cs="Arial"/>
                <w:sz w:val="24"/>
                <w:szCs w:val="24"/>
              </w:rPr>
            </w:pPr>
            <w:r w:rsidRPr="00F91506">
              <w:rPr>
                <w:rFonts w:ascii="Arial" w:hAnsi="Arial" w:cs="Arial"/>
                <w:sz w:val="24"/>
                <w:szCs w:val="24"/>
              </w:rPr>
              <w:t>None</w:t>
            </w:r>
          </w:p>
        </w:tc>
      </w:tr>
      <w:tr w:rsidR="00FA54C8" w:rsidRPr="00F91506" w14:paraId="77AB7863" w14:textId="77777777" w:rsidTr="00FE5F15">
        <w:tc>
          <w:tcPr>
            <w:tcW w:w="3436" w:type="dxa"/>
          </w:tcPr>
          <w:p w14:paraId="626BE525" w14:textId="77777777" w:rsidR="00FA54C8" w:rsidRPr="00F91506" w:rsidRDefault="00FA54C8" w:rsidP="00FE5F15">
            <w:pPr>
              <w:tabs>
                <w:tab w:val="left" w:pos="-1080"/>
                <w:tab w:val="left" w:pos="0"/>
                <w:tab w:val="left" w:pos="34"/>
                <w:tab w:val="left" w:pos="851"/>
                <w:tab w:val="left" w:pos="7200"/>
              </w:tabs>
              <w:suppressAutoHyphens/>
              <w:ind w:left="851" w:hanging="920"/>
              <w:rPr>
                <w:rFonts w:ascii="Arial" w:hAnsi="Arial" w:cs="Arial"/>
                <w:sz w:val="24"/>
                <w:szCs w:val="24"/>
              </w:rPr>
            </w:pPr>
            <w:r w:rsidRPr="00F91506">
              <w:rPr>
                <w:rFonts w:ascii="Arial" w:hAnsi="Arial" w:cs="Arial"/>
                <w:sz w:val="24"/>
                <w:szCs w:val="24"/>
              </w:rPr>
              <w:t>5.2 Financial</w:t>
            </w:r>
          </w:p>
        </w:tc>
        <w:tc>
          <w:tcPr>
            <w:tcW w:w="5211" w:type="dxa"/>
          </w:tcPr>
          <w:p w14:paraId="6042A471" w14:textId="5C5FCD71" w:rsidR="00FA54C8" w:rsidRPr="00F91506" w:rsidRDefault="00070AC3" w:rsidP="001C582E">
            <w:pPr>
              <w:tabs>
                <w:tab w:val="left" w:pos="-1080"/>
                <w:tab w:val="left" w:pos="33"/>
                <w:tab w:val="left" w:pos="1260"/>
                <w:tab w:val="left" w:pos="2160"/>
                <w:tab w:val="left" w:pos="720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Self Service and automated elements enhance the efficiency of Member enquiry management</w:t>
            </w:r>
          </w:p>
        </w:tc>
      </w:tr>
      <w:tr w:rsidR="00FA54C8" w:rsidRPr="00F91506" w14:paraId="076E0658" w14:textId="77777777" w:rsidTr="00FE5F15">
        <w:tc>
          <w:tcPr>
            <w:tcW w:w="3436" w:type="dxa"/>
          </w:tcPr>
          <w:p w14:paraId="0836590B" w14:textId="77777777" w:rsidR="00FA54C8" w:rsidRPr="00F91506" w:rsidRDefault="00FA54C8" w:rsidP="00FE5F15">
            <w:pPr>
              <w:tabs>
                <w:tab w:val="left" w:pos="-1080"/>
                <w:tab w:val="left" w:pos="0"/>
                <w:tab w:val="left" w:pos="34"/>
                <w:tab w:val="left" w:pos="851"/>
                <w:tab w:val="left" w:pos="7200"/>
              </w:tabs>
              <w:suppressAutoHyphens/>
              <w:ind w:left="851" w:hanging="920"/>
              <w:rPr>
                <w:rFonts w:ascii="Arial" w:hAnsi="Arial" w:cs="Arial"/>
                <w:sz w:val="24"/>
                <w:szCs w:val="24"/>
              </w:rPr>
            </w:pPr>
            <w:r w:rsidRPr="00F91506">
              <w:rPr>
                <w:rFonts w:ascii="Arial" w:hAnsi="Arial" w:cs="Arial"/>
                <w:sz w:val="24"/>
                <w:szCs w:val="24"/>
              </w:rPr>
              <w:t>5.3 Legal</w:t>
            </w:r>
          </w:p>
        </w:tc>
        <w:tc>
          <w:tcPr>
            <w:tcW w:w="5211" w:type="dxa"/>
          </w:tcPr>
          <w:p w14:paraId="28029DD7" w14:textId="77777777" w:rsidR="00FA54C8" w:rsidRPr="00F91506" w:rsidRDefault="00D07B20" w:rsidP="00E374DD">
            <w:pPr>
              <w:tabs>
                <w:tab w:val="left" w:pos="-1080"/>
                <w:tab w:val="left" w:pos="851"/>
                <w:tab w:val="left" w:pos="1260"/>
                <w:tab w:val="left" w:pos="2160"/>
                <w:tab w:val="left" w:pos="7200"/>
              </w:tabs>
              <w:suppressAutoHyphens/>
              <w:ind w:left="851" w:hanging="851"/>
              <w:rPr>
                <w:rFonts w:ascii="Arial" w:hAnsi="Arial" w:cs="Arial"/>
                <w:sz w:val="24"/>
                <w:szCs w:val="24"/>
              </w:rPr>
            </w:pPr>
            <w:r w:rsidRPr="00F91506">
              <w:rPr>
                <w:rFonts w:ascii="Arial" w:hAnsi="Arial" w:cs="Arial"/>
                <w:sz w:val="24"/>
                <w:szCs w:val="24"/>
              </w:rPr>
              <w:t>None</w:t>
            </w:r>
          </w:p>
        </w:tc>
      </w:tr>
      <w:tr w:rsidR="00FA54C8" w:rsidRPr="00F91506" w14:paraId="02DCAA92" w14:textId="77777777" w:rsidTr="00FE5F15">
        <w:tc>
          <w:tcPr>
            <w:tcW w:w="3436" w:type="dxa"/>
          </w:tcPr>
          <w:p w14:paraId="22F60B27" w14:textId="77777777" w:rsidR="00FA54C8" w:rsidRPr="00F91506" w:rsidRDefault="00FA54C8" w:rsidP="00FE5F15">
            <w:pPr>
              <w:tabs>
                <w:tab w:val="left" w:pos="-1080"/>
                <w:tab w:val="left" w:pos="0"/>
                <w:tab w:val="left" w:pos="34"/>
                <w:tab w:val="left" w:pos="851"/>
                <w:tab w:val="left" w:pos="7200"/>
              </w:tabs>
              <w:suppressAutoHyphens/>
              <w:ind w:left="851" w:hanging="920"/>
              <w:rPr>
                <w:rFonts w:ascii="Arial" w:hAnsi="Arial" w:cs="Arial"/>
                <w:sz w:val="24"/>
                <w:szCs w:val="24"/>
              </w:rPr>
            </w:pPr>
            <w:r w:rsidRPr="00F91506">
              <w:rPr>
                <w:rFonts w:ascii="Arial" w:hAnsi="Arial" w:cs="Arial"/>
                <w:sz w:val="24"/>
                <w:szCs w:val="24"/>
              </w:rPr>
              <w:t>5.4 HR</w:t>
            </w:r>
          </w:p>
        </w:tc>
        <w:tc>
          <w:tcPr>
            <w:tcW w:w="5211" w:type="dxa"/>
          </w:tcPr>
          <w:p w14:paraId="54169EF3" w14:textId="77777777" w:rsidR="00FA54C8" w:rsidRPr="00F91506" w:rsidRDefault="00C45CE2" w:rsidP="00E374DD">
            <w:pPr>
              <w:tabs>
                <w:tab w:val="left" w:pos="-1080"/>
                <w:tab w:val="left" w:pos="851"/>
                <w:tab w:val="left" w:pos="1260"/>
                <w:tab w:val="left" w:pos="2160"/>
                <w:tab w:val="left" w:pos="7200"/>
              </w:tabs>
              <w:suppressAutoHyphens/>
              <w:ind w:left="851" w:hanging="851"/>
              <w:rPr>
                <w:rFonts w:ascii="Arial" w:hAnsi="Arial" w:cs="Arial"/>
                <w:sz w:val="24"/>
                <w:szCs w:val="24"/>
              </w:rPr>
            </w:pPr>
            <w:r w:rsidRPr="00F91506">
              <w:rPr>
                <w:rFonts w:ascii="Arial" w:hAnsi="Arial" w:cs="Arial"/>
                <w:sz w:val="24"/>
                <w:szCs w:val="24"/>
              </w:rPr>
              <w:t xml:space="preserve">None </w:t>
            </w:r>
          </w:p>
        </w:tc>
      </w:tr>
      <w:tr w:rsidR="0054265D" w:rsidRPr="00F91506" w14:paraId="7BE7F667" w14:textId="77777777" w:rsidTr="00FE5F15">
        <w:tc>
          <w:tcPr>
            <w:tcW w:w="3436" w:type="dxa"/>
          </w:tcPr>
          <w:p w14:paraId="668851CB" w14:textId="500010FA" w:rsidR="0054265D" w:rsidRPr="00F91506" w:rsidRDefault="0054265D" w:rsidP="00FE5F15">
            <w:pPr>
              <w:tabs>
                <w:tab w:val="left" w:pos="-1080"/>
                <w:tab w:val="left" w:pos="0"/>
                <w:tab w:val="left" w:pos="34"/>
                <w:tab w:val="left" w:pos="851"/>
                <w:tab w:val="left" w:pos="7200"/>
              </w:tabs>
              <w:suppressAutoHyphens/>
              <w:ind w:left="851" w:hanging="9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5.5 </w:t>
            </w:r>
            <w:r w:rsidR="009B560C" w:rsidRPr="00F91506">
              <w:rPr>
                <w:rFonts w:ascii="Arial" w:hAnsi="Arial" w:cs="Arial"/>
                <w:sz w:val="24"/>
                <w:szCs w:val="24"/>
              </w:rPr>
              <w:t>Customer Service</w:t>
            </w:r>
          </w:p>
        </w:tc>
        <w:tc>
          <w:tcPr>
            <w:tcW w:w="5211" w:type="dxa"/>
          </w:tcPr>
          <w:p w14:paraId="16B6BFC7" w14:textId="271DFB20" w:rsidR="0054265D" w:rsidRPr="00F91506" w:rsidRDefault="009B560C" w:rsidP="00E374DD">
            <w:pPr>
              <w:tabs>
                <w:tab w:val="left" w:pos="-1080"/>
                <w:tab w:val="left" w:pos="851"/>
                <w:tab w:val="left" w:pos="1260"/>
                <w:tab w:val="left" w:pos="2160"/>
                <w:tab w:val="left" w:pos="7200"/>
              </w:tabs>
              <w:suppressAutoHyphens/>
              <w:ind w:left="851" w:hanging="85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Improves constituent enquiry management.</w:t>
            </w:r>
          </w:p>
        </w:tc>
      </w:tr>
      <w:tr w:rsidR="009B560C" w:rsidRPr="00F91506" w14:paraId="3E4FEC7B" w14:textId="77777777" w:rsidTr="00FE5F15">
        <w:tc>
          <w:tcPr>
            <w:tcW w:w="3436" w:type="dxa"/>
          </w:tcPr>
          <w:p w14:paraId="7FE9B396" w14:textId="398609D5" w:rsidR="009B560C" w:rsidRDefault="009B560C" w:rsidP="009B560C">
            <w:pPr>
              <w:tabs>
                <w:tab w:val="left" w:pos="-1080"/>
                <w:tab w:val="left" w:pos="0"/>
                <w:tab w:val="left" w:pos="34"/>
                <w:tab w:val="left" w:pos="851"/>
                <w:tab w:val="left" w:pos="7200"/>
              </w:tabs>
              <w:suppressAutoHyphens/>
              <w:ind w:left="851" w:hanging="9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5.6 Risk </w:t>
            </w:r>
          </w:p>
        </w:tc>
        <w:tc>
          <w:tcPr>
            <w:tcW w:w="5211" w:type="dxa"/>
          </w:tcPr>
          <w:p w14:paraId="439B77CE" w14:textId="061AA39D" w:rsidR="009B560C" w:rsidRDefault="009B560C" w:rsidP="009B560C">
            <w:pPr>
              <w:tabs>
                <w:tab w:val="left" w:pos="-1080"/>
                <w:tab w:val="left" w:pos="7200"/>
              </w:tabs>
              <w:suppressAutoHyphens/>
              <w:ind w:hanging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Reduces risk of reputational damage and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failure demand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B560C" w14:paraId="18AF4916" w14:textId="77777777" w:rsidTr="006A014F">
        <w:tc>
          <w:tcPr>
            <w:tcW w:w="3436" w:type="dxa"/>
          </w:tcPr>
          <w:p w14:paraId="43E0D20D" w14:textId="77777777" w:rsidR="009B560C" w:rsidRDefault="009B560C" w:rsidP="006A014F">
            <w:pPr>
              <w:tabs>
                <w:tab w:val="left" w:pos="-1080"/>
                <w:tab w:val="left" w:pos="0"/>
                <w:tab w:val="left" w:pos="34"/>
                <w:tab w:val="left" w:pos="851"/>
                <w:tab w:val="left" w:pos="7200"/>
              </w:tabs>
              <w:suppressAutoHyphens/>
              <w:ind w:left="851" w:hanging="9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5.7 Climate Change </w:t>
            </w:r>
          </w:p>
        </w:tc>
        <w:tc>
          <w:tcPr>
            <w:tcW w:w="5211" w:type="dxa"/>
          </w:tcPr>
          <w:p w14:paraId="22E72626" w14:textId="77777777" w:rsidR="009B560C" w:rsidRDefault="009B560C" w:rsidP="006A014F">
            <w:pPr>
              <w:tabs>
                <w:tab w:val="left" w:pos="-1080"/>
                <w:tab w:val="left" w:pos="851"/>
                <w:tab w:val="left" w:pos="1260"/>
                <w:tab w:val="left" w:pos="2160"/>
                <w:tab w:val="left" w:pos="7200"/>
              </w:tabs>
              <w:suppressAutoHyphens/>
              <w:ind w:left="851" w:hanging="85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 a wholly digital system</w:t>
            </w:r>
          </w:p>
        </w:tc>
      </w:tr>
      <w:tr w:rsidR="009B560C" w14:paraId="494B1586" w14:textId="77777777" w:rsidTr="006A014F">
        <w:tc>
          <w:tcPr>
            <w:tcW w:w="3436" w:type="dxa"/>
          </w:tcPr>
          <w:p w14:paraId="62F7D368" w14:textId="29165366" w:rsidR="009B560C" w:rsidRDefault="009B560C" w:rsidP="006A014F">
            <w:pPr>
              <w:tabs>
                <w:tab w:val="left" w:pos="-1080"/>
                <w:tab w:val="left" w:pos="0"/>
                <w:tab w:val="left" w:pos="34"/>
                <w:tab w:val="left" w:pos="851"/>
                <w:tab w:val="left" w:pos="7200"/>
              </w:tabs>
              <w:suppressAutoHyphens/>
              <w:ind w:left="851" w:hanging="9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5.8 Fairer Duty Scotland</w:t>
            </w:r>
          </w:p>
        </w:tc>
        <w:tc>
          <w:tcPr>
            <w:tcW w:w="5211" w:type="dxa"/>
          </w:tcPr>
          <w:p w14:paraId="58763138" w14:textId="4CF77E5D" w:rsidR="009B560C" w:rsidRDefault="009B560C" w:rsidP="006A014F">
            <w:pPr>
              <w:tabs>
                <w:tab w:val="left" w:pos="-1080"/>
                <w:tab w:val="left" w:pos="851"/>
                <w:tab w:val="left" w:pos="1260"/>
                <w:tab w:val="left" w:pos="2160"/>
                <w:tab w:val="left" w:pos="7200"/>
              </w:tabs>
              <w:suppressAutoHyphens/>
              <w:ind w:left="851" w:hanging="85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None</w:t>
            </w:r>
          </w:p>
        </w:tc>
      </w:tr>
      <w:tr w:rsidR="0054265D" w:rsidRPr="00F91506" w14:paraId="5E2EB45A" w14:textId="77777777" w:rsidTr="00FE5F15">
        <w:tc>
          <w:tcPr>
            <w:tcW w:w="3436" w:type="dxa"/>
          </w:tcPr>
          <w:p w14:paraId="0CE4C7B4" w14:textId="5B9C6218" w:rsidR="0054265D" w:rsidRDefault="009B560C" w:rsidP="009B560C">
            <w:pPr>
              <w:tabs>
                <w:tab w:val="left" w:pos="-1080"/>
                <w:tab w:val="left" w:pos="7200"/>
              </w:tabs>
              <w:suppressAutoHyphens/>
              <w:ind w:left="-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F78B8">
              <w:rPr>
                <w:rFonts w:ascii="Arial" w:hAnsi="Arial" w:cs="Arial"/>
                <w:sz w:val="24"/>
                <w:szCs w:val="24"/>
              </w:rPr>
              <w:t>5.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54265D">
              <w:rPr>
                <w:rFonts w:ascii="Arial" w:hAnsi="Arial" w:cs="Arial"/>
                <w:sz w:val="24"/>
                <w:szCs w:val="24"/>
              </w:rPr>
              <w:t xml:space="preserve"> Equalities</w:t>
            </w:r>
            <w:r>
              <w:rPr>
                <w:rFonts w:ascii="Arial" w:hAnsi="Arial" w:cs="Arial"/>
                <w:sz w:val="24"/>
                <w:szCs w:val="24"/>
              </w:rPr>
              <w:t xml:space="preserve"> Protected Characteristics</w:t>
            </w:r>
            <w:r w:rsidR="0054265D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5211" w:type="dxa"/>
          </w:tcPr>
          <w:p w14:paraId="3FCE08A7" w14:textId="77777777" w:rsidR="0054265D" w:rsidRDefault="00E00941" w:rsidP="00E374DD">
            <w:pPr>
              <w:tabs>
                <w:tab w:val="left" w:pos="-1080"/>
                <w:tab w:val="left" w:pos="851"/>
                <w:tab w:val="left" w:pos="1260"/>
                <w:tab w:val="left" w:pos="2160"/>
                <w:tab w:val="left" w:pos="7200"/>
              </w:tabs>
              <w:suppressAutoHyphens/>
              <w:ind w:left="851" w:hanging="85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None </w:t>
            </w:r>
          </w:p>
        </w:tc>
      </w:tr>
      <w:tr w:rsidR="0054265D" w:rsidRPr="00F91506" w14:paraId="1DB26F99" w14:textId="77777777" w:rsidTr="00FE5F15">
        <w:tc>
          <w:tcPr>
            <w:tcW w:w="3436" w:type="dxa"/>
          </w:tcPr>
          <w:p w14:paraId="40C9B7B0" w14:textId="604A62B1" w:rsidR="0054265D" w:rsidRDefault="00CF78B8" w:rsidP="00FE5F15">
            <w:pPr>
              <w:tabs>
                <w:tab w:val="left" w:pos="-1080"/>
                <w:tab w:val="left" w:pos="0"/>
                <w:tab w:val="left" w:pos="34"/>
                <w:tab w:val="left" w:pos="851"/>
                <w:tab w:val="left" w:pos="7200"/>
              </w:tabs>
              <w:suppressAutoHyphens/>
              <w:ind w:left="851" w:hanging="9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  <w:r w:rsidR="009B560C">
              <w:rPr>
                <w:rFonts w:ascii="Arial" w:hAnsi="Arial" w:cs="Arial"/>
                <w:sz w:val="24"/>
                <w:szCs w:val="24"/>
              </w:rPr>
              <w:t>10 Consumer Duty</w:t>
            </w:r>
          </w:p>
        </w:tc>
        <w:tc>
          <w:tcPr>
            <w:tcW w:w="5211" w:type="dxa"/>
          </w:tcPr>
          <w:p w14:paraId="1598B05C" w14:textId="456223D1" w:rsidR="0054265D" w:rsidRDefault="009B560C" w:rsidP="00E374DD">
            <w:pPr>
              <w:tabs>
                <w:tab w:val="left" w:pos="-1080"/>
                <w:tab w:val="left" w:pos="851"/>
                <w:tab w:val="left" w:pos="1260"/>
                <w:tab w:val="left" w:pos="2160"/>
                <w:tab w:val="left" w:pos="7200"/>
              </w:tabs>
              <w:suppressAutoHyphens/>
              <w:ind w:left="851" w:hanging="85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None</w:t>
            </w:r>
          </w:p>
        </w:tc>
      </w:tr>
      <w:tr w:rsidR="0054265D" w:rsidRPr="00F91506" w14:paraId="500A5364" w14:textId="77777777" w:rsidTr="00FE5F15">
        <w:tc>
          <w:tcPr>
            <w:tcW w:w="3436" w:type="dxa"/>
          </w:tcPr>
          <w:p w14:paraId="61700092" w14:textId="2CE888C7" w:rsidR="0054265D" w:rsidRDefault="0054265D" w:rsidP="00FE5F15">
            <w:pPr>
              <w:tabs>
                <w:tab w:val="left" w:pos="-1080"/>
                <w:tab w:val="left" w:pos="0"/>
                <w:tab w:val="left" w:pos="34"/>
                <w:tab w:val="left" w:pos="851"/>
                <w:tab w:val="left" w:pos="7200"/>
              </w:tabs>
              <w:suppressAutoHyphens/>
              <w:ind w:left="851" w:hanging="9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  <w:r w:rsidR="009B560C">
              <w:rPr>
                <w:rFonts w:ascii="Arial" w:hAnsi="Arial" w:cs="Arial"/>
                <w:sz w:val="24"/>
                <w:szCs w:val="24"/>
              </w:rPr>
              <w:t>11</w:t>
            </w:r>
            <w:r>
              <w:rPr>
                <w:rFonts w:ascii="Arial" w:hAnsi="Arial" w:cs="Arial"/>
                <w:sz w:val="24"/>
                <w:szCs w:val="24"/>
              </w:rPr>
              <w:t xml:space="preserve"> Island</w:t>
            </w:r>
            <w:r w:rsidR="009B56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B560C">
              <w:rPr>
                <w:rFonts w:ascii="Arial" w:hAnsi="Arial" w:cs="Arial"/>
                <w:sz w:val="24"/>
                <w:szCs w:val="24"/>
              </w:rPr>
              <w:t>Communities</w:t>
            </w:r>
          </w:p>
        </w:tc>
        <w:tc>
          <w:tcPr>
            <w:tcW w:w="5211" w:type="dxa"/>
          </w:tcPr>
          <w:p w14:paraId="20D2BF87" w14:textId="7A910389" w:rsidR="0054265D" w:rsidRDefault="009B560C" w:rsidP="00E374DD">
            <w:pPr>
              <w:tabs>
                <w:tab w:val="left" w:pos="-1080"/>
                <w:tab w:val="left" w:pos="851"/>
                <w:tab w:val="left" w:pos="1260"/>
                <w:tab w:val="left" w:pos="2160"/>
                <w:tab w:val="left" w:pos="7200"/>
              </w:tabs>
              <w:suppressAutoHyphens/>
              <w:ind w:left="851" w:hanging="85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Used by members representing islands.</w:t>
            </w:r>
          </w:p>
        </w:tc>
      </w:tr>
      <w:tr w:rsidR="00FA54C8" w:rsidRPr="00F91506" w14:paraId="35239045" w14:textId="77777777" w:rsidTr="00FE5F15">
        <w:tc>
          <w:tcPr>
            <w:tcW w:w="3436" w:type="dxa"/>
          </w:tcPr>
          <w:p w14:paraId="372E09C2" w14:textId="1D5C4398" w:rsidR="00FA54C8" w:rsidRPr="00F91506" w:rsidRDefault="009B560C" w:rsidP="009B560C">
            <w:pPr>
              <w:tabs>
                <w:tab w:val="left" w:pos="-1080"/>
                <w:tab w:val="left" w:pos="7200"/>
              </w:tabs>
              <w:suppressAutoHyphens/>
              <w:ind w:left="-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5.12 </w:t>
            </w:r>
            <w:r w:rsidRPr="009B560C">
              <w:rPr>
                <w:rFonts w:ascii="Arial" w:hAnsi="Arial" w:cs="Arial"/>
                <w:sz w:val="24"/>
                <w:szCs w:val="24"/>
              </w:rPr>
              <w:t>Children’s Rights and Wellbeing</w:t>
            </w:r>
          </w:p>
        </w:tc>
        <w:tc>
          <w:tcPr>
            <w:tcW w:w="5211" w:type="dxa"/>
          </w:tcPr>
          <w:p w14:paraId="7C391690" w14:textId="4161AE2E" w:rsidR="00FA54C8" w:rsidRPr="00F91506" w:rsidRDefault="007E0ECE" w:rsidP="00740EE8">
            <w:pPr>
              <w:tabs>
                <w:tab w:val="left" w:pos="-1080"/>
                <w:tab w:val="left" w:pos="33"/>
                <w:tab w:val="left" w:pos="1260"/>
                <w:tab w:val="left" w:pos="2160"/>
                <w:tab w:val="left" w:pos="7200"/>
              </w:tabs>
              <w:suppressAutoHyphens/>
              <w:ind w:left="33" w:hanging="3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None</w:t>
            </w:r>
          </w:p>
        </w:tc>
      </w:tr>
    </w:tbl>
    <w:p w14:paraId="45507629" w14:textId="77777777" w:rsidR="00C86A81" w:rsidRPr="00F91506" w:rsidRDefault="00C86A81" w:rsidP="00E374DD">
      <w:pPr>
        <w:tabs>
          <w:tab w:val="left" w:pos="-1080"/>
          <w:tab w:val="left" w:pos="720"/>
          <w:tab w:val="left" w:pos="851"/>
          <w:tab w:val="left" w:pos="1260"/>
          <w:tab w:val="left" w:pos="2160"/>
          <w:tab w:val="left" w:pos="7200"/>
        </w:tabs>
        <w:suppressAutoHyphens/>
        <w:ind w:left="851" w:hanging="851"/>
        <w:rPr>
          <w:rFonts w:ascii="Arial" w:hAnsi="Arial" w:cs="Arial"/>
          <w:sz w:val="24"/>
          <w:szCs w:val="24"/>
        </w:rPr>
      </w:pPr>
    </w:p>
    <w:p w14:paraId="1ED777F0" w14:textId="77777777" w:rsidR="000C299A" w:rsidRDefault="00C86A81" w:rsidP="00F91506">
      <w:pPr>
        <w:tabs>
          <w:tab w:val="left" w:pos="-1080"/>
          <w:tab w:val="left" w:pos="720"/>
          <w:tab w:val="left" w:pos="1260"/>
          <w:tab w:val="left" w:pos="2160"/>
          <w:tab w:val="left" w:pos="7200"/>
        </w:tabs>
        <w:suppressAutoHyphens/>
        <w:rPr>
          <w:rFonts w:ascii="Arial" w:hAnsi="Arial" w:cs="Arial"/>
          <w:sz w:val="24"/>
          <w:szCs w:val="24"/>
        </w:rPr>
      </w:pPr>
      <w:r w:rsidRPr="00F91506">
        <w:rPr>
          <w:rFonts w:ascii="Arial" w:hAnsi="Arial" w:cs="Arial"/>
          <w:b/>
          <w:sz w:val="24"/>
          <w:szCs w:val="24"/>
        </w:rPr>
        <w:t>For further information contact:</w:t>
      </w:r>
      <w:r w:rsidRPr="00F91506">
        <w:rPr>
          <w:rFonts w:ascii="Arial" w:hAnsi="Arial" w:cs="Arial"/>
          <w:sz w:val="24"/>
          <w:szCs w:val="24"/>
        </w:rPr>
        <w:t xml:space="preserve"> </w:t>
      </w:r>
    </w:p>
    <w:p w14:paraId="4B20FC4B" w14:textId="77777777" w:rsidR="00C971B3" w:rsidRPr="00FE5F15" w:rsidRDefault="00C971B3" w:rsidP="00F91506">
      <w:pPr>
        <w:tabs>
          <w:tab w:val="left" w:pos="-1080"/>
          <w:tab w:val="left" w:pos="720"/>
          <w:tab w:val="left" w:pos="1260"/>
          <w:tab w:val="left" w:pos="2160"/>
          <w:tab w:val="left" w:pos="7200"/>
        </w:tabs>
        <w:suppressAutoHyphens/>
        <w:rPr>
          <w:rFonts w:ascii="Arial" w:hAnsi="Arial" w:cs="Arial"/>
          <w:sz w:val="24"/>
          <w:szCs w:val="24"/>
        </w:rPr>
      </w:pPr>
      <w:r w:rsidRPr="00FE5F15">
        <w:rPr>
          <w:rFonts w:ascii="Arial" w:hAnsi="Arial" w:cs="Arial"/>
          <w:sz w:val="24"/>
          <w:szCs w:val="24"/>
        </w:rPr>
        <w:t xml:space="preserve">Jane Fowler, Head of Customer Support Services </w:t>
      </w:r>
    </w:p>
    <w:p w14:paraId="5F1E4C54" w14:textId="632E7E8E" w:rsidR="002618DE" w:rsidRDefault="00197C8F" w:rsidP="00785EA5">
      <w:pPr>
        <w:tabs>
          <w:tab w:val="left" w:pos="-1080"/>
          <w:tab w:val="left" w:pos="720"/>
          <w:tab w:val="left" w:pos="1260"/>
          <w:tab w:val="left" w:pos="2160"/>
          <w:tab w:val="left" w:pos="7200"/>
        </w:tabs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Bob Miller</w:t>
      </w:r>
      <w:r w:rsidR="002D5A4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Customer Engagement </w:t>
      </w:r>
      <w:r w:rsidR="00F91506">
        <w:rPr>
          <w:rFonts w:ascii="Arial" w:hAnsi="Arial" w:cs="Arial"/>
          <w:sz w:val="24"/>
          <w:szCs w:val="24"/>
        </w:rPr>
        <w:t>Manager</w:t>
      </w:r>
    </w:p>
    <w:p w14:paraId="73936F69" w14:textId="77777777" w:rsidR="00B74377" w:rsidRDefault="00B74377" w:rsidP="00785EA5">
      <w:pPr>
        <w:tabs>
          <w:tab w:val="left" w:pos="-1080"/>
          <w:tab w:val="left" w:pos="720"/>
          <w:tab w:val="left" w:pos="1260"/>
          <w:tab w:val="left" w:pos="2160"/>
          <w:tab w:val="left" w:pos="7200"/>
        </w:tabs>
        <w:suppressAutoHyphens/>
        <w:rPr>
          <w:rFonts w:ascii="Arial" w:hAnsi="Arial" w:cs="Arial"/>
          <w:b/>
          <w:sz w:val="24"/>
          <w:szCs w:val="24"/>
        </w:rPr>
      </w:pPr>
    </w:p>
    <w:p w14:paraId="08E8DD87" w14:textId="77777777" w:rsidR="00070AC3" w:rsidRDefault="00070AC3" w:rsidP="00070AC3">
      <w:pPr>
        <w:tabs>
          <w:tab w:val="left" w:pos="-1080"/>
          <w:tab w:val="left" w:pos="720"/>
          <w:tab w:val="left" w:pos="1260"/>
          <w:tab w:val="left" w:pos="2160"/>
          <w:tab w:val="left" w:pos="7200"/>
        </w:tabs>
        <w:suppressAutoHyphens/>
        <w:jc w:val="center"/>
        <w:rPr>
          <w:b/>
          <w:szCs w:val="24"/>
        </w:rPr>
      </w:pPr>
    </w:p>
    <w:sectPr w:rsidR="00070AC3" w:rsidSect="00AB37D0">
      <w:headerReference w:type="even" r:id="rId15"/>
      <w:headerReference w:type="default" r:id="rId16"/>
      <w:footerReference w:type="default" r:id="rId17"/>
      <w:headerReference w:type="first" r:id="rId18"/>
      <w:pgSz w:w="11909" w:h="16840"/>
      <w:pgMar w:top="1276" w:right="851" w:bottom="567" w:left="144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3CBDB" w14:textId="77777777" w:rsidR="009107E4" w:rsidRDefault="009107E4">
      <w:r>
        <w:separator/>
      </w:r>
    </w:p>
  </w:endnote>
  <w:endnote w:type="continuationSeparator" w:id="0">
    <w:p w14:paraId="1133937A" w14:textId="77777777" w:rsidR="009107E4" w:rsidRDefault="00910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B7833" w14:textId="77777777" w:rsidR="00D21ECE" w:rsidRDefault="00D21ECE">
    <w:pPr>
      <w:spacing w:line="0" w:lineRule="atLeas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7E094" w14:textId="77777777" w:rsidR="009107E4" w:rsidRDefault="009107E4">
      <w:r>
        <w:separator/>
      </w:r>
    </w:p>
  </w:footnote>
  <w:footnote w:type="continuationSeparator" w:id="0">
    <w:p w14:paraId="20E6158F" w14:textId="77777777" w:rsidR="009107E4" w:rsidRDefault="00910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6032A" w14:textId="7C7A4F1C" w:rsidR="00EA367E" w:rsidRDefault="00EA367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B39F2C8" wp14:editId="4CF0CE3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9720" cy="361315"/>
              <wp:effectExtent l="0" t="0" r="11430" b="635"/>
              <wp:wrapNone/>
              <wp:docPr id="1940257795" name="Text Box 2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72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8D7E80" w14:textId="793AB35D" w:rsidR="00EA367E" w:rsidRPr="00EA367E" w:rsidRDefault="00EA367E" w:rsidP="00EA3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</w:pPr>
                          <w:r w:rsidRPr="00EA367E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39F2C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OFFICIAL" style="position:absolute;margin-left:0;margin-top:0;width:123.6pt;height:28.4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" filled="f" stroked="f">
              <v:textbox style="mso-fit-shape-to-text:t" inset="20pt,15pt,0,0">
                <w:txbxContent>
                  <w:p w14:paraId="328D7E80" w14:textId="793AB35D" w:rsidR="00EA367E" w:rsidRPr="00EA367E" w:rsidRDefault="00EA367E" w:rsidP="00EA367E">
                    <w:pPr>
                      <w:rPr>
                        <w:rFonts w:ascii="Calibri" w:eastAsia="Calibri" w:hAnsi="Calibri" w:cs="Calibri"/>
                        <w:noProof/>
                        <w:color w:val="0000FF"/>
                      </w:rPr>
                    </w:pPr>
                    <w:r w:rsidRPr="00EA367E">
                      <w:rPr>
                        <w:rFonts w:ascii="Calibri" w:eastAsia="Calibri" w:hAnsi="Calibri" w:cs="Calibri"/>
                        <w:noProof/>
                        <w:color w:val="0000FF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D5574" w14:textId="25AFE25F" w:rsidR="00EA367E" w:rsidRDefault="00EA367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78C2256" wp14:editId="0E67860A">
              <wp:simplePos x="91440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1569720" cy="361315"/>
              <wp:effectExtent l="0" t="0" r="11430" b="635"/>
              <wp:wrapNone/>
              <wp:docPr id="1066780326" name="Text Box 3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72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1FE772" w14:textId="61FEAC2C" w:rsidR="00EA367E" w:rsidRPr="00EA367E" w:rsidRDefault="00EA367E" w:rsidP="00EA3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</w:pPr>
                          <w:r w:rsidRPr="00EA367E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8C225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OFFICIAL" style="position:absolute;margin-left:0;margin-top:0;width:123.6pt;height:28.4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" filled="f" stroked="f">
              <v:textbox style="mso-fit-shape-to-text:t" inset="20pt,15pt,0,0">
                <w:txbxContent>
                  <w:p w14:paraId="0B1FE772" w14:textId="61FEAC2C" w:rsidR="00EA367E" w:rsidRPr="00EA367E" w:rsidRDefault="00EA367E" w:rsidP="00EA367E">
                    <w:pPr>
                      <w:rPr>
                        <w:rFonts w:ascii="Calibri" w:eastAsia="Calibri" w:hAnsi="Calibri" w:cs="Calibri"/>
                        <w:noProof/>
                        <w:color w:val="0000FF"/>
                      </w:rPr>
                    </w:pPr>
                    <w:r w:rsidRPr="00EA367E">
                      <w:rPr>
                        <w:rFonts w:ascii="Calibri" w:eastAsia="Calibri" w:hAnsi="Calibri" w:cs="Calibri"/>
                        <w:noProof/>
                        <w:color w:val="0000FF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13C59" w14:textId="068D2886" w:rsidR="00EA367E" w:rsidRDefault="00EA367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0585938" wp14:editId="0A7D9B1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9720" cy="361315"/>
              <wp:effectExtent l="0" t="0" r="11430" b="635"/>
              <wp:wrapNone/>
              <wp:docPr id="1326935937" name="Text Box 1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72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92D4CA" w14:textId="49FA0D0B" w:rsidR="00EA367E" w:rsidRPr="00EA367E" w:rsidRDefault="00EA367E" w:rsidP="00EA3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</w:pPr>
                          <w:r w:rsidRPr="00EA367E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58593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OFFICIAL" style="position:absolute;margin-left:0;margin-top:0;width:123.6pt;height:28.4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" filled="f" stroked="f">
              <v:textbox style="mso-fit-shape-to-text:t" inset="20pt,15pt,0,0">
                <w:txbxContent>
                  <w:p w14:paraId="0692D4CA" w14:textId="49FA0D0B" w:rsidR="00EA367E" w:rsidRPr="00EA367E" w:rsidRDefault="00EA367E" w:rsidP="00EA367E">
                    <w:pPr>
                      <w:rPr>
                        <w:rFonts w:ascii="Calibri" w:eastAsia="Calibri" w:hAnsi="Calibri" w:cs="Calibri"/>
                        <w:noProof/>
                        <w:color w:val="0000FF"/>
                      </w:rPr>
                    </w:pPr>
                    <w:r w:rsidRPr="00EA367E">
                      <w:rPr>
                        <w:rFonts w:ascii="Calibri" w:eastAsia="Calibri" w:hAnsi="Calibri" w:cs="Calibri"/>
                        <w:noProof/>
                        <w:color w:val="0000FF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97EA8"/>
    <w:multiLevelType w:val="hybridMultilevel"/>
    <w:tmpl w:val="6FBC0D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36701"/>
    <w:multiLevelType w:val="hybridMultilevel"/>
    <w:tmpl w:val="667865F2"/>
    <w:lvl w:ilvl="0" w:tplc="0809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" w15:restartNumberingAfterBreak="0">
    <w:nsid w:val="043E0102"/>
    <w:multiLevelType w:val="hybridMultilevel"/>
    <w:tmpl w:val="914EE050"/>
    <w:lvl w:ilvl="0" w:tplc="F5B4887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3012A"/>
    <w:multiLevelType w:val="hybridMultilevel"/>
    <w:tmpl w:val="B1E2B37A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068540DF"/>
    <w:multiLevelType w:val="hybridMultilevel"/>
    <w:tmpl w:val="ED60217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698166B"/>
    <w:multiLevelType w:val="hybridMultilevel"/>
    <w:tmpl w:val="7A4ADC14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7224C1D"/>
    <w:multiLevelType w:val="hybridMultilevel"/>
    <w:tmpl w:val="7AEAC3B8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08BD7012"/>
    <w:multiLevelType w:val="hybridMultilevel"/>
    <w:tmpl w:val="469E967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58533E6"/>
    <w:multiLevelType w:val="hybridMultilevel"/>
    <w:tmpl w:val="99F85D16"/>
    <w:lvl w:ilvl="0" w:tplc="DFF09B2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DF2D97"/>
    <w:multiLevelType w:val="hybridMultilevel"/>
    <w:tmpl w:val="E42AAA74"/>
    <w:lvl w:ilvl="0" w:tplc="08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2C76B0F"/>
    <w:multiLevelType w:val="hybridMultilevel"/>
    <w:tmpl w:val="EF02E958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1" w15:restartNumberingAfterBreak="0">
    <w:nsid w:val="26763ABA"/>
    <w:multiLevelType w:val="hybridMultilevel"/>
    <w:tmpl w:val="EF44B986"/>
    <w:lvl w:ilvl="0" w:tplc="0809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2" w15:restartNumberingAfterBreak="0">
    <w:nsid w:val="339A5338"/>
    <w:multiLevelType w:val="multilevel"/>
    <w:tmpl w:val="92E4B1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4061A73"/>
    <w:multiLevelType w:val="hybridMultilevel"/>
    <w:tmpl w:val="3E76B176"/>
    <w:lvl w:ilvl="0" w:tplc="53B48198">
      <w:start w:val="2"/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38461396"/>
    <w:multiLevelType w:val="multilevel"/>
    <w:tmpl w:val="159C63F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3D937579"/>
    <w:multiLevelType w:val="hybridMultilevel"/>
    <w:tmpl w:val="DC28AA36"/>
    <w:lvl w:ilvl="0" w:tplc="0809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6" w15:restartNumberingAfterBreak="0">
    <w:nsid w:val="3FE6184C"/>
    <w:multiLevelType w:val="hybridMultilevel"/>
    <w:tmpl w:val="9F6A224E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7" w15:restartNumberingAfterBreak="0">
    <w:nsid w:val="409E37CE"/>
    <w:multiLevelType w:val="hybridMultilevel"/>
    <w:tmpl w:val="019E81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C35FC"/>
    <w:multiLevelType w:val="hybridMultilevel"/>
    <w:tmpl w:val="CFD49064"/>
    <w:lvl w:ilvl="0" w:tplc="80AA6038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50F063C"/>
    <w:multiLevelType w:val="hybridMultilevel"/>
    <w:tmpl w:val="BA887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594852"/>
    <w:multiLevelType w:val="hybridMultilevel"/>
    <w:tmpl w:val="A3F6BF42"/>
    <w:lvl w:ilvl="0" w:tplc="08090001">
      <w:start w:val="1"/>
      <w:numFmt w:val="bullet"/>
      <w:lvlText w:val=""/>
      <w:lvlJc w:val="left"/>
      <w:pPr>
        <w:ind w:left="11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21" w15:restartNumberingAfterBreak="0">
    <w:nsid w:val="4B2B76D7"/>
    <w:multiLevelType w:val="hybridMultilevel"/>
    <w:tmpl w:val="ED06A02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E2F21D1"/>
    <w:multiLevelType w:val="hybridMultilevel"/>
    <w:tmpl w:val="9C8A0844"/>
    <w:lvl w:ilvl="0" w:tplc="DE284CFA">
      <w:start w:val="191"/>
      <w:numFmt w:val="bullet"/>
      <w:lvlText w:val="-"/>
      <w:lvlJc w:val="left"/>
      <w:pPr>
        <w:ind w:left="70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3" w15:restartNumberingAfterBreak="0">
    <w:nsid w:val="56F66169"/>
    <w:multiLevelType w:val="hybridMultilevel"/>
    <w:tmpl w:val="AF608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EA71CE"/>
    <w:multiLevelType w:val="hybridMultilevel"/>
    <w:tmpl w:val="6ADAAC58"/>
    <w:lvl w:ilvl="0" w:tplc="080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5" w15:restartNumberingAfterBreak="0">
    <w:nsid w:val="581272AB"/>
    <w:multiLevelType w:val="hybridMultilevel"/>
    <w:tmpl w:val="C3E845C6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6" w15:restartNumberingAfterBreak="0">
    <w:nsid w:val="58DA5E97"/>
    <w:multiLevelType w:val="hybridMultilevel"/>
    <w:tmpl w:val="4378CB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B3B28B6"/>
    <w:multiLevelType w:val="hybridMultilevel"/>
    <w:tmpl w:val="1324B8A6"/>
    <w:lvl w:ilvl="0" w:tplc="F5B48870">
      <w:numFmt w:val="bullet"/>
      <w:lvlText w:val="-"/>
      <w:lvlJc w:val="left"/>
      <w:pPr>
        <w:ind w:left="1353" w:hanging="360"/>
      </w:pPr>
      <w:rPr>
        <w:rFonts w:ascii="Arial" w:eastAsia="Calibri" w:hAnsi="Arial" w:cs="Aria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8" w15:restartNumberingAfterBreak="0">
    <w:nsid w:val="5C060D59"/>
    <w:multiLevelType w:val="multilevel"/>
    <w:tmpl w:val="060C51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D462155"/>
    <w:multiLevelType w:val="hybridMultilevel"/>
    <w:tmpl w:val="711E048C"/>
    <w:lvl w:ilvl="0" w:tplc="33FCB78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D710B64"/>
    <w:multiLevelType w:val="hybridMultilevel"/>
    <w:tmpl w:val="41744CA0"/>
    <w:lvl w:ilvl="0" w:tplc="0809000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abstractNum w:abstractNumId="31" w15:restartNumberingAfterBreak="0">
    <w:nsid w:val="5E942DCE"/>
    <w:multiLevelType w:val="hybridMultilevel"/>
    <w:tmpl w:val="0114D636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2" w15:restartNumberingAfterBreak="0">
    <w:nsid w:val="5ECD1E82"/>
    <w:multiLevelType w:val="hybridMultilevel"/>
    <w:tmpl w:val="FEEE90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712235"/>
    <w:multiLevelType w:val="multilevel"/>
    <w:tmpl w:val="7DBAD5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2785AD7"/>
    <w:multiLevelType w:val="multilevel"/>
    <w:tmpl w:val="69CEA4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C00173F"/>
    <w:multiLevelType w:val="hybridMultilevel"/>
    <w:tmpl w:val="FC46A434"/>
    <w:lvl w:ilvl="0" w:tplc="80AA6038">
      <w:start w:val="2"/>
      <w:numFmt w:val="bullet"/>
      <w:lvlText w:val="-"/>
      <w:lvlJc w:val="left"/>
      <w:pPr>
        <w:ind w:left="1789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D907BE3"/>
    <w:multiLevelType w:val="hybridMultilevel"/>
    <w:tmpl w:val="194853BE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7" w15:restartNumberingAfterBreak="0">
    <w:nsid w:val="702173D8"/>
    <w:multiLevelType w:val="hybridMultilevel"/>
    <w:tmpl w:val="AEB6F0C0"/>
    <w:lvl w:ilvl="0" w:tplc="D6AE52B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A06064"/>
    <w:multiLevelType w:val="hybridMultilevel"/>
    <w:tmpl w:val="32426DA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2D47CFE"/>
    <w:multiLevelType w:val="hybridMultilevel"/>
    <w:tmpl w:val="BC06CDAA"/>
    <w:lvl w:ilvl="0" w:tplc="0809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40" w15:restartNumberingAfterBreak="0">
    <w:nsid w:val="73140CED"/>
    <w:multiLevelType w:val="hybridMultilevel"/>
    <w:tmpl w:val="044A0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8642E4"/>
    <w:multiLevelType w:val="multilevel"/>
    <w:tmpl w:val="EF346604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42" w15:restartNumberingAfterBreak="0">
    <w:nsid w:val="7CB33037"/>
    <w:multiLevelType w:val="hybridMultilevel"/>
    <w:tmpl w:val="AF141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E1213A"/>
    <w:multiLevelType w:val="hybridMultilevel"/>
    <w:tmpl w:val="DE16986E"/>
    <w:lvl w:ilvl="0" w:tplc="08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371151282">
    <w:abstractNumId w:val="41"/>
  </w:num>
  <w:num w:numId="2" w16cid:durableId="44374939">
    <w:abstractNumId w:val="34"/>
  </w:num>
  <w:num w:numId="3" w16cid:durableId="749010961">
    <w:abstractNumId w:val="18"/>
  </w:num>
  <w:num w:numId="4" w16cid:durableId="1929583926">
    <w:abstractNumId w:val="37"/>
  </w:num>
  <w:num w:numId="5" w16cid:durableId="1747024428">
    <w:abstractNumId w:val="29"/>
  </w:num>
  <w:num w:numId="6" w16cid:durableId="317880049">
    <w:abstractNumId w:val="7"/>
  </w:num>
  <w:num w:numId="7" w16cid:durableId="1969434467">
    <w:abstractNumId w:val="4"/>
  </w:num>
  <w:num w:numId="8" w16cid:durableId="1153646832">
    <w:abstractNumId w:val="31"/>
  </w:num>
  <w:num w:numId="9" w16cid:durableId="67502114">
    <w:abstractNumId w:val="9"/>
  </w:num>
  <w:num w:numId="10" w16cid:durableId="1238397149">
    <w:abstractNumId w:val="24"/>
  </w:num>
  <w:num w:numId="11" w16cid:durableId="1251307975">
    <w:abstractNumId w:val="8"/>
  </w:num>
  <w:num w:numId="12" w16cid:durableId="1926379237">
    <w:abstractNumId w:val="42"/>
  </w:num>
  <w:num w:numId="13" w16cid:durableId="1053624478">
    <w:abstractNumId w:val="40"/>
  </w:num>
  <w:num w:numId="14" w16cid:durableId="2012099360">
    <w:abstractNumId w:val="32"/>
  </w:num>
  <w:num w:numId="15" w16cid:durableId="473959515">
    <w:abstractNumId w:val="19"/>
  </w:num>
  <w:num w:numId="16" w16cid:durableId="1658607518">
    <w:abstractNumId w:val="13"/>
  </w:num>
  <w:num w:numId="17" w16cid:durableId="119808983">
    <w:abstractNumId w:val="12"/>
  </w:num>
  <w:num w:numId="18" w16cid:durableId="616251594">
    <w:abstractNumId w:val="33"/>
  </w:num>
  <w:num w:numId="19" w16cid:durableId="467868804">
    <w:abstractNumId w:val="0"/>
  </w:num>
  <w:num w:numId="20" w16cid:durableId="1553074376">
    <w:abstractNumId w:val="35"/>
  </w:num>
  <w:num w:numId="21" w16cid:durableId="920798669">
    <w:abstractNumId w:val="2"/>
  </w:num>
  <w:num w:numId="22" w16cid:durableId="2058813825">
    <w:abstractNumId w:val="2"/>
  </w:num>
  <w:num w:numId="23" w16cid:durableId="761340638">
    <w:abstractNumId w:val="14"/>
  </w:num>
  <w:num w:numId="24" w16cid:durableId="706759962">
    <w:abstractNumId w:val="38"/>
  </w:num>
  <w:num w:numId="25" w16cid:durableId="1774592316">
    <w:abstractNumId w:val="27"/>
  </w:num>
  <w:num w:numId="26" w16cid:durableId="509025554">
    <w:abstractNumId w:val="43"/>
  </w:num>
  <w:num w:numId="27" w16cid:durableId="297030517">
    <w:abstractNumId w:val="23"/>
  </w:num>
  <w:num w:numId="28" w16cid:durableId="1505588726">
    <w:abstractNumId w:val="36"/>
  </w:num>
  <w:num w:numId="29" w16cid:durableId="1358311353">
    <w:abstractNumId w:val="5"/>
  </w:num>
  <w:num w:numId="30" w16cid:durableId="1935165117">
    <w:abstractNumId w:val="10"/>
  </w:num>
  <w:num w:numId="31" w16cid:durableId="2081782516">
    <w:abstractNumId w:val="28"/>
  </w:num>
  <w:num w:numId="32" w16cid:durableId="1607537045">
    <w:abstractNumId w:val="16"/>
  </w:num>
  <w:num w:numId="33" w16cid:durableId="432943495">
    <w:abstractNumId w:val="20"/>
  </w:num>
  <w:num w:numId="34" w16cid:durableId="1567764976">
    <w:abstractNumId w:val="22"/>
  </w:num>
  <w:num w:numId="35" w16cid:durableId="166139202">
    <w:abstractNumId w:val="15"/>
  </w:num>
  <w:num w:numId="36" w16cid:durableId="911817357">
    <w:abstractNumId w:val="39"/>
  </w:num>
  <w:num w:numId="37" w16cid:durableId="695931300">
    <w:abstractNumId w:val="30"/>
  </w:num>
  <w:num w:numId="38" w16cid:durableId="847134482">
    <w:abstractNumId w:val="11"/>
  </w:num>
  <w:num w:numId="39" w16cid:durableId="1970158675">
    <w:abstractNumId w:val="1"/>
  </w:num>
  <w:num w:numId="40" w16cid:durableId="879173430">
    <w:abstractNumId w:val="6"/>
  </w:num>
  <w:num w:numId="41" w16cid:durableId="1471089219">
    <w:abstractNumId w:val="25"/>
  </w:num>
  <w:num w:numId="42" w16cid:durableId="440077489">
    <w:abstractNumId w:val="3"/>
  </w:num>
  <w:num w:numId="43" w16cid:durableId="1178543153">
    <w:abstractNumId w:val="21"/>
  </w:num>
  <w:num w:numId="44" w16cid:durableId="407922876">
    <w:abstractNumId w:val="17"/>
  </w:num>
  <w:num w:numId="45" w16cid:durableId="79758485">
    <w:abstractNumId w:val="2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A81"/>
    <w:rsid w:val="00001CBC"/>
    <w:rsid w:val="00016AE5"/>
    <w:rsid w:val="00022FC6"/>
    <w:rsid w:val="00031168"/>
    <w:rsid w:val="00033C4C"/>
    <w:rsid w:val="00044778"/>
    <w:rsid w:val="00047123"/>
    <w:rsid w:val="00050208"/>
    <w:rsid w:val="00051F6C"/>
    <w:rsid w:val="00052921"/>
    <w:rsid w:val="000624C6"/>
    <w:rsid w:val="00070AC3"/>
    <w:rsid w:val="00070F94"/>
    <w:rsid w:val="000722B3"/>
    <w:rsid w:val="00073D0B"/>
    <w:rsid w:val="000773B2"/>
    <w:rsid w:val="000960F5"/>
    <w:rsid w:val="000A67F1"/>
    <w:rsid w:val="000B4FB4"/>
    <w:rsid w:val="000C299A"/>
    <w:rsid w:val="000C52B7"/>
    <w:rsid w:val="000C746B"/>
    <w:rsid w:val="000D0B22"/>
    <w:rsid w:val="000D2C00"/>
    <w:rsid w:val="000D350F"/>
    <w:rsid w:val="000D365F"/>
    <w:rsid w:val="000E6838"/>
    <w:rsid w:val="000E7C32"/>
    <w:rsid w:val="000F5169"/>
    <w:rsid w:val="000F7573"/>
    <w:rsid w:val="001109F9"/>
    <w:rsid w:val="001128C5"/>
    <w:rsid w:val="0013373D"/>
    <w:rsid w:val="0014654F"/>
    <w:rsid w:val="001546F2"/>
    <w:rsid w:val="001573A2"/>
    <w:rsid w:val="0016045A"/>
    <w:rsid w:val="0016797F"/>
    <w:rsid w:val="00167FC3"/>
    <w:rsid w:val="00186615"/>
    <w:rsid w:val="00190E45"/>
    <w:rsid w:val="00197C8F"/>
    <w:rsid w:val="001A2B2A"/>
    <w:rsid w:val="001A2E9A"/>
    <w:rsid w:val="001B0537"/>
    <w:rsid w:val="001C10D1"/>
    <w:rsid w:val="001C36AA"/>
    <w:rsid w:val="001C582E"/>
    <w:rsid w:val="001D582A"/>
    <w:rsid w:val="001D72F3"/>
    <w:rsid w:val="001F055C"/>
    <w:rsid w:val="001F7839"/>
    <w:rsid w:val="00200401"/>
    <w:rsid w:val="00200516"/>
    <w:rsid w:val="00203F47"/>
    <w:rsid w:val="0020701B"/>
    <w:rsid w:val="00211E61"/>
    <w:rsid w:val="002208FB"/>
    <w:rsid w:val="002268B7"/>
    <w:rsid w:val="00227FEB"/>
    <w:rsid w:val="00231B19"/>
    <w:rsid w:val="002410E1"/>
    <w:rsid w:val="00241A1B"/>
    <w:rsid w:val="002618DE"/>
    <w:rsid w:val="00262308"/>
    <w:rsid w:val="00284591"/>
    <w:rsid w:val="00287601"/>
    <w:rsid w:val="002879D2"/>
    <w:rsid w:val="002909A5"/>
    <w:rsid w:val="002A0322"/>
    <w:rsid w:val="002A0699"/>
    <w:rsid w:val="002A52B9"/>
    <w:rsid w:val="002B00E7"/>
    <w:rsid w:val="002B0A56"/>
    <w:rsid w:val="002B1179"/>
    <w:rsid w:val="002C0671"/>
    <w:rsid w:val="002C6BD7"/>
    <w:rsid w:val="002C72B4"/>
    <w:rsid w:val="002D5A44"/>
    <w:rsid w:val="002D5AAB"/>
    <w:rsid w:val="002D663F"/>
    <w:rsid w:val="002D70EA"/>
    <w:rsid w:val="002F377F"/>
    <w:rsid w:val="002F392E"/>
    <w:rsid w:val="003113BB"/>
    <w:rsid w:val="00313CEE"/>
    <w:rsid w:val="003216D5"/>
    <w:rsid w:val="00330301"/>
    <w:rsid w:val="003340AD"/>
    <w:rsid w:val="00361F47"/>
    <w:rsid w:val="00366B13"/>
    <w:rsid w:val="00371F65"/>
    <w:rsid w:val="00393F67"/>
    <w:rsid w:val="003A463E"/>
    <w:rsid w:val="003A61F0"/>
    <w:rsid w:val="003B5705"/>
    <w:rsid w:val="003B6E31"/>
    <w:rsid w:val="003E078C"/>
    <w:rsid w:val="003E0B49"/>
    <w:rsid w:val="003E17A2"/>
    <w:rsid w:val="003E44D5"/>
    <w:rsid w:val="003F5D84"/>
    <w:rsid w:val="004009BA"/>
    <w:rsid w:val="00402BA9"/>
    <w:rsid w:val="00417370"/>
    <w:rsid w:val="00422857"/>
    <w:rsid w:val="00451B94"/>
    <w:rsid w:val="004650CA"/>
    <w:rsid w:val="0046573A"/>
    <w:rsid w:val="00471EC1"/>
    <w:rsid w:val="004740CF"/>
    <w:rsid w:val="00477775"/>
    <w:rsid w:val="004916A1"/>
    <w:rsid w:val="00493D56"/>
    <w:rsid w:val="004A4F53"/>
    <w:rsid w:val="004A52AE"/>
    <w:rsid w:val="004B6D23"/>
    <w:rsid w:val="004C0A22"/>
    <w:rsid w:val="004D027F"/>
    <w:rsid w:val="004D0C74"/>
    <w:rsid w:val="004D788D"/>
    <w:rsid w:val="004D79E8"/>
    <w:rsid w:val="004E66D5"/>
    <w:rsid w:val="004F54B6"/>
    <w:rsid w:val="00504164"/>
    <w:rsid w:val="00504E58"/>
    <w:rsid w:val="0051005B"/>
    <w:rsid w:val="00512602"/>
    <w:rsid w:val="00530482"/>
    <w:rsid w:val="0053572C"/>
    <w:rsid w:val="0054150C"/>
    <w:rsid w:val="0054265D"/>
    <w:rsid w:val="0054502D"/>
    <w:rsid w:val="00546CD6"/>
    <w:rsid w:val="00551EDB"/>
    <w:rsid w:val="005637F3"/>
    <w:rsid w:val="005679AF"/>
    <w:rsid w:val="005762A7"/>
    <w:rsid w:val="005818D4"/>
    <w:rsid w:val="005833C6"/>
    <w:rsid w:val="00591B83"/>
    <w:rsid w:val="00596CC8"/>
    <w:rsid w:val="00597360"/>
    <w:rsid w:val="005A6BBE"/>
    <w:rsid w:val="005B2B63"/>
    <w:rsid w:val="005B34C8"/>
    <w:rsid w:val="005B3845"/>
    <w:rsid w:val="005B7168"/>
    <w:rsid w:val="005C06F8"/>
    <w:rsid w:val="005C3A0D"/>
    <w:rsid w:val="005D0C21"/>
    <w:rsid w:val="005F2250"/>
    <w:rsid w:val="00611588"/>
    <w:rsid w:val="00615234"/>
    <w:rsid w:val="00615B57"/>
    <w:rsid w:val="006209E8"/>
    <w:rsid w:val="00640F8A"/>
    <w:rsid w:val="00646B8A"/>
    <w:rsid w:val="00657700"/>
    <w:rsid w:val="006730D3"/>
    <w:rsid w:val="00673413"/>
    <w:rsid w:val="00685B6D"/>
    <w:rsid w:val="006A6913"/>
    <w:rsid w:val="006A766F"/>
    <w:rsid w:val="006A79B4"/>
    <w:rsid w:val="006B4B58"/>
    <w:rsid w:val="006C60C9"/>
    <w:rsid w:val="006E1BBE"/>
    <w:rsid w:val="00703653"/>
    <w:rsid w:val="00703C8D"/>
    <w:rsid w:val="007056DF"/>
    <w:rsid w:val="00724B91"/>
    <w:rsid w:val="00740EE8"/>
    <w:rsid w:val="0074101C"/>
    <w:rsid w:val="007549EC"/>
    <w:rsid w:val="00767C1A"/>
    <w:rsid w:val="00767C54"/>
    <w:rsid w:val="007759ED"/>
    <w:rsid w:val="00783CBC"/>
    <w:rsid w:val="00785EA5"/>
    <w:rsid w:val="0078792B"/>
    <w:rsid w:val="00796D20"/>
    <w:rsid w:val="007A6059"/>
    <w:rsid w:val="007A6620"/>
    <w:rsid w:val="007B4B6C"/>
    <w:rsid w:val="007C7A5F"/>
    <w:rsid w:val="007E050E"/>
    <w:rsid w:val="007E0ECE"/>
    <w:rsid w:val="007E3CF9"/>
    <w:rsid w:val="007E3F3F"/>
    <w:rsid w:val="007E78D3"/>
    <w:rsid w:val="007F3F88"/>
    <w:rsid w:val="007F45BB"/>
    <w:rsid w:val="00812CF4"/>
    <w:rsid w:val="00816CB3"/>
    <w:rsid w:val="008174F5"/>
    <w:rsid w:val="00820620"/>
    <w:rsid w:val="00822EFD"/>
    <w:rsid w:val="00832E0D"/>
    <w:rsid w:val="00854403"/>
    <w:rsid w:val="00855AF2"/>
    <w:rsid w:val="00865B59"/>
    <w:rsid w:val="00867FD7"/>
    <w:rsid w:val="00893EEB"/>
    <w:rsid w:val="008A3885"/>
    <w:rsid w:val="008C1950"/>
    <w:rsid w:val="008C5017"/>
    <w:rsid w:val="008C7FDC"/>
    <w:rsid w:val="008D6A16"/>
    <w:rsid w:val="009107E4"/>
    <w:rsid w:val="00911AC5"/>
    <w:rsid w:val="00912B7B"/>
    <w:rsid w:val="00912BED"/>
    <w:rsid w:val="00916B12"/>
    <w:rsid w:val="00921A8F"/>
    <w:rsid w:val="00922472"/>
    <w:rsid w:val="0092323C"/>
    <w:rsid w:val="00924474"/>
    <w:rsid w:val="00936A17"/>
    <w:rsid w:val="00956D09"/>
    <w:rsid w:val="00960A11"/>
    <w:rsid w:val="00960FE6"/>
    <w:rsid w:val="0097041B"/>
    <w:rsid w:val="00970DD4"/>
    <w:rsid w:val="00971638"/>
    <w:rsid w:val="00971D5C"/>
    <w:rsid w:val="00972658"/>
    <w:rsid w:val="009772DC"/>
    <w:rsid w:val="00980FD8"/>
    <w:rsid w:val="00984719"/>
    <w:rsid w:val="009941D9"/>
    <w:rsid w:val="00997799"/>
    <w:rsid w:val="009A2E8B"/>
    <w:rsid w:val="009A6F14"/>
    <w:rsid w:val="009B560C"/>
    <w:rsid w:val="009C0F67"/>
    <w:rsid w:val="009C2112"/>
    <w:rsid w:val="009C3BA7"/>
    <w:rsid w:val="009D1084"/>
    <w:rsid w:val="009D4239"/>
    <w:rsid w:val="009E0EC2"/>
    <w:rsid w:val="009E42E9"/>
    <w:rsid w:val="00A06692"/>
    <w:rsid w:val="00A175BB"/>
    <w:rsid w:val="00A267F1"/>
    <w:rsid w:val="00A300AF"/>
    <w:rsid w:val="00A304D1"/>
    <w:rsid w:val="00A31413"/>
    <w:rsid w:val="00A3529F"/>
    <w:rsid w:val="00A361D0"/>
    <w:rsid w:val="00A40628"/>
    <w:rsid w:val="00A459F8"/>
    <w:rsid w:val="00A54027"/>
    <w:rsid w:val="00A570F2"/>
    <w:rsid w:val="00A61286"/>
    <w:rsid w:val="00A775B4"/>
    <w:rsid w:val="00A8308B"/>
    <w:rsid w:val="00A87C15"/>
    <w:rsid w:val="00A87DF7"/>
    <w:rsid w:val="00A94206"/>
    <w:rsid w:val="00AA09BB"/>
    <w:rsid w:val="00AA1DFB"/>
    <w:rsid w:val="00AB37D0"/>
    <w:rsid w:val="00AB3CB4"/>
    <w:rsid w:val="00AB4B0B"/>
    <w:rsid w:val="00AC2096"/>
    <w:rsid w:val="00AD2788"/>
    <w:rsid w:val="00AD305E"/>
    <w:rsid w:val="00AD3F06"/>
    <w:rsid w:val="00AD7402"/>
    <w:rsid w:val="00AE07DA"/>
    <w:rsid w:val="00AE2261"/>
    <w:rsid w:val="00AE7349"/>
    <w:rsid w:val="00B01735"/>
    <w:rsid w:val="00B12E5F"/>
    <w:rsid w:val="00B13129"/>
    <w:rsid w:val="00B17021"/>
    <w:rsid w:val="00B2494A"/>
    <w:rsid w:val="00B36FBC"/>
    <w:rsid w:val="00B40489"/>
    <w:rsid w:val="00B434F3"/>
    <w:rsid w:val="00B53523"/>
    <w:rsid w:val="00B561C4"/>
    <w:rsid w:val="00B67B29"/>
    <w:rsid w:val="00B713F5"/>
    <w:rsid w:val="00B74377"/>
    <w:rsid w:val="00B85494"/>
    <w:rsid w:val="00B8772E"/>
    <w:rsid w:val="00BC24E3"/>
    <w:rsid w:val="00BC39E2"/>
    <w:rsid w:val="00BC4AD4"/>
    <w:rsid w:val="00BC5880"/>
    <w:rsid w:val="00BD50C1"/>
    <w:rsid w:val="00BD6826"/>
    <w:rsid w:val="00BE1E79"/>
    <w:rsid w:val="00BE2300"/>
    <w:rsid w:val="00BE235D"/>
    <w:rsid w:val="00BE2A08"/>
    <w:rsid w:val="00BF5057"/>
    <w:rsid w:val="00BF58AF"/>
    <w:rsid w:val="00C12501"/>
    <w:rsid w:val="00C134B8"/>
    <w:rsid w:val="00C175F8"/>
    <w:rsid w:val="00C3241D"/>
    <w:rsid w:val="00C350D1"/>
    <w:rsid w:val="00C37CF9"/>
    <w:rsid w:val="00C45CE2"/>
    <w:rsid w:val="00C57A45"/>
    <w:rsid w:val="00C71E54"/>
    <w:rsid w:val="00C72583"/>
    <w:rsid w:val="00C750EC"/>
    <w:rsid w:val="00C86A81"/>
    <w:rsid w:val="00C87D70"/>
    <w:rsid w:val="00C955D9"/>
    <w:rsid w:val="00C971B3"/>
    <w:rsid w:val="00CA1ADD"/>
    <w:rsid w:val="00CA1E4A"/>
    <w:rsid w:val="00CB01EB"/>
    <w:rsid w:val="00CB7C26"/>
    <w:rsid w:val="00CD5BCC"/>
    <w:rsid w:val="00CE2D02"/>
    <w:rsid w:val="00CF3FFD"/>
    <w:rsid w:val="00CF67EA"/>
    <w:rsid w:val="00CF78B8"/>
    <w:rsid w:val="00D02B71"/>
    <w:rsid w:val="00D040AD"/>
    <w:rsid w:val="00D06198"/>
    <w:rsid w:val="00D07B20"/>
    <w:rsid w:val="00D10EDA"/>
    <w:rsid w:val="00D21ECE"/>
    <w:rsid w:val="00D25C69"/>
    <w:rsid w:val="00D374B8"/>
    <w:rsid w:val="00D378CA"/>
    <w:rsid w:val="00D41CBB"/>
    <w:rsid w:val="00D5209A"/>
    <w:rsid w:val="00D56D96"/>
    <w:rsid w:val="00D64D10"/>
    <w:rsid w:val="00D66E7C"/>
    <w:rsid w:val="00D72B2B"/>
    <w:rsid w:val="00D74E60"/>
    <w:rsid w:val="00D75E87"/>
    <w:rsid w:val="00D964EA"/>
    <w:rsid w:val="00DD6682"/>
    <w:rsid w:val="00DE2367"/>
    <w:rsid w:val="00DE43B6"/>
    <w:rsid w:val="00DF0C93"/>
    <w:rsid w:val="00DF39B9"/>
    <w:rsid w:val="00DF567B"/>
    <w:rsid w:val="00DF752F"/>
    <w:rsid w:val="00E00941"/>
    <w:rsid w:val="00E11C2A"/>
    <w:rsid w:val="00E21A67"/>
    <w:rsid w:val="00E21D77"/>
    <w:rsid w:val="00E332DA"/>
    <w:rsid w:val="00E374DD"/>
    <w:rsid w:val="00E41C1E"/>
    <w:rsid w:val="00E45140"/>
    <w:rsid w:val="00E57BDC"/>
    <w:rsid w:val="00E63692"/>
    <w:rsid w:val="00E65685"/>
    <w:rsid w:val="00E6739E"/>
    <w:rsid w:val="00E74EF2"/>
    <w:rsid w:val="00E7789D"/>
    <w:rsid w:val="00E77B54"/>
    <w:rsid w:val="00E80E37"/>
    <w:rsid w:val="00E818CB"/>
    <w:rsid w:val="00E826AD"/>
    <w:rsid w:val="00E853DC"/>
    <w:rsid w:val="00E87C94"/>
    <w:rsid w:val="00E905B3"/>
    <w:rsid w:val="00E94BC6"/>
    <w:rsid w:val="00EA367E"/>
    <w:rsid w:val="00EB2CDE"/>
    <w:rsid w:val="00EC12D5"/>
    <w:rsid w:val="00EC65E6"/>
    <w:rsid w:val="00EE2024"/>
    <w:rsid w:val="00F034B2"/>
    <w:rsid w:val="00F36FCD"/>
    <w:rsid w:val="00F37E3E"/>
    <w:rsid w:val="00F42EB0"/>
    <w:rsid w:val="00F46228"/>
    <w:rsid w:val="00F472F4"/>
    <w:rsid w:val="00F513CC"/>
    <w:rsid w:val="00F5565D"/>
    <w:rsid w:val="00F6104F"/>
    <w:rsid w:val="00F643A8"/>
    <w:rsid w:val="00F666BF"/>
    <w:rsid w:val="00F6711F"/>
    <w:rsid w:val="00F713D3"/>
    <w:rsid w:val="00F72B9A"/>
    <w:rsid w:val="00F77052"/>
    <w:rsid w:val="00F77562"/>
    <w:rsid w:val="00F8091F"/>
    <w:rsid w:val="00F80A6E"/>
    <w:rsid w:val="00F81F03"/>
    <w:rsid w:val="00F91506"/>
    <w:rsid w:val="00F95F1D"/>
    <w:rsid w:val="00FA54C8"/>
    <w:rsid w:val="00FB6AFC"/>
    <w:rsid w:val="00FC270A"/>
    <w:rsid w:val="00FC2DEF"/>
    <w:rsid w:val="00FC7C67"/>
    <w:rsid w:val="00FE0E36"/>
    <w:rsid w:val="00FE5F15"/>
    <w:rsid w:val="00FF1BC8"/>
    <w:rsid w:val="00FF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303C8"/>
  <w15:docId w15:val="{DDE1B5DF-EF4D-40BA-A283-26284CED2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86A81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86A8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86A81"/>
    <w:rPr>
      <w:lang w:val="en-US"/>
    </w:rPr>
  </w:style>
  <w:style w:type="paragraph" w:customStyle="1" w:styleId="Default">
    <w:name w:val="Default"/>
    <w:rsid w:val="00C86A8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C86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74F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74F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174F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74F5"/>
    <w:rPr>
      <w:lang w:val="en-US"/>
    </w:rPr>
  </w:style>
  <w:style w:type="paragraph" w:styleId="ListParagraph">
    <w:name w:val="List Paragraph"/>
    <w:basedOn w:val="Normal"/>
    <w:uiPriority w:val="34"/>
    <w:qFormat/>
    <w:rsid w:val="001C36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4B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B58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DF0C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67FD7"/>
    <w:pPr>
      <w:spacing w:after="0" w:line="240" w:lineRule="auto"/>
    </w:pPr>
    <w:rPr>
      <w:rFonts w:ascii="Arial" w:eastAsia="Times New Roman" w:hAnsi="Arial" w:cs="Times New Roman"/>
      <w:color w:val="333399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D66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66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66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66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668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A48416DF1216448575DC5EACC862FB" ma:contentTypeVersion="31" ma:contentTypeDescription="Create a new document." ma:contentTypeScope="" ma:versionID="b1f208b6d5c3cfab64ad9eec13573e2c">
  <xsd:schema xmlns:xsd="http://www.w3.org/2001/XMLSchema" xmlns:xs="http://www.w3.org/2001/XMLSchema" xmlns:p="http://schemas.microsoft.com/office/2006/metadata/properties" xmlns:ns2="0e4810c0-258c-4c3e-a118-e04158b5d70f" xmlns:ns3="627d323d-e7d0-4170-acc8-38409b90c455" targetNamespace="http://schemas.microsoft.com/office/2006/metadata/properties" ma:root="true" ma:fieldsID="a1e29b6e75cb2efb227d0edd328f0fc4" ns2:_="" ns3:_="">
    <xsd:import namespace="0e4810c0-258c-4c3e-a118-e04158b5d70f"/>
    <xsd:import namespace="627d323d-e7d0-4170-acc8-38409b90c455"/>
    <xsd:element name="properties">
      <xsd:complexType>
        <xsd:sequence>
          <xsd:element name="documentManagement">
            <xsd:complexType>
              <xsd:all>
                <xsd:element ref="ns2:Agenda_x0020__x0023_" minOccurs="0"/>
                <xsd:element ref="ns2:Agenda_x0020_Letter" minOccurs="0"/>
                <xsd:element ref="ns2:Cascade" minOccurs="0"/>
                <xsd:element ref="ns2:Meeting_x0020_Date"/>
                <xsd:element ref="ns3:SharedWithUsers" minOccurs="0"/>
                <xsd:element ref="ns2:_x003e_" minOccurs="0"/>
                <xsd:element ref="ns2:_x003e__x003a_URL" minOccurs="0"/>
                <xsd:element ref="ns2:_x003a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810c0-258c-4c3e-a118-e04158b5d70f" elementFormDefault="qualified">
    <xsd:import namespace="http://schemas.microsoft.com/office/2006/documentManagement/types"/>
    <xsd:import namespace="http://schemas.microsoft.com/office/infopath/2007/PartnerControls"/>
    <xsd:element name="Agenda_x0020__x0023_" ma:index="8" nillable="true" ma:displayName="Agenda" ma:format="Dropdown" ma:internalName="Agenda_x0020__x0023_" ma:readOnly="false">
      <xsd:simpleType>
        <xsd:restriction base="dms:Choice">
          <xsd:enumeration value="01."/>
          <xsd:enumeration value="02."/>
          <xsd:enumeration value="03."/>
          <xsd:enumeration value="04."/>
          <xsd:enumeration value="05."/>
          <xsd:enumeration value="06."/>
          <xsd:enumeration value="07."/>
          <xsd:enumeration value="08."/>
          <xsd:enumeration value="09."/>
          <xsd:enumeration value="10."/>
          <xsd:enumeration value="11."/>
          <xsd:enumeration value="12."/>
          <xsd:enumeration value="13."/>
          <xsd:enumeration value="14."/>
          <xsd:enumeration value="15."/>
          <xsd:enumeration value="16."/>
          <xsd:enumeration value="17."/>
          <xsd:enumeration value="18."/>
          <xsd:enumeration value="19."/>
          <xsd:enumeration value="20."/>
        </xsd:restriction>
      </xsd:simpleType>
    </xsd:element>
    <xsd:element name="Agenda_x0020_Letter" ma:index="9" nillable="true" ma:displayName="item" ma:format="Dropdown" ma:internalName="Agenda_x0020_Letter" ma:readOnly="false">
      <xsd:simpleType>
        <xsd:restriction base="dms:Choice">
          <xsd:enumeration value="a."/>
          <xsd:enumeration value="b."/>
          <xsd:enumeration value="c."/>
          <xsd:enumeration value="d."/>
          <xsd:enumeration value="e."/>
          <xsd:enumeration value="f."/>
          <xsd:enumeration value="g."/>
          <xsd:enumeration value="h."/>
          <xsd:enumeration value="i."/>
          <xsd:enumeration value="j."/>
          <xsd:enumeration value="k."/>
          <xsd:enumeration value="l."/>
          <xsd:enumeration value="m."/>
          <xsd:enumeration value="n."/>
          <xsd:enumeration value="o."/>
          <xsd:enumeration value="p."/>
          <xsd:enumeration value="q."/>
          <xsd:enumeration value="r."/>
          <xsd:enumeration value="s."/>
          <xsd:enumeration value="t."/>
          <xsd:enumeration value="u."/>
          <xsd:enumeration value="v."/>
          <xsd:enumeration value="w."/>
          <xsd:enumeration value="x."/>
          <xsd:enumeration value="y."/>
          <xsd:enumeration value="z."/>
        </xsd:restriction>
      </xsd:simpleType>
    </xsd:element>
    <xsd:element name="Cascade" ma:index="10" nillable="true" ma:displayName="Cascade" ma:default="0" ma:description="Is this document approved for cascade to Service Management Meetings?" ma:internalName="Cascade" ma:readOnly="false">
      <xsd:simpleType>
        <xsd:restriction base="dms:Boolean"/>
      </xsd:simpleType>
    </xsd:element>
    <xsd:element name="Meeting_x0020_Date" ma:index="12" ma:displayName="Meeting Date" ma:format="DateOnly" ma:internalName="Meeting_x0020_Date">
      <xsd:simpleType>
        <xsd:restriction base="dms:DateTime"/>
      </xsd:simpleType>
    </xsd:element>
    <xsd:element name="_x003e_" ma:index="15" nillable="true" ma:displayName="&gt;" ma:list="{4c24ca03-5e4d-4dd8-8b3d-c8f34a3d30b8}" ma:internalName="_x003e_" ma:showField="Title">
      <xsd:simpleType>
        <xsd:restriction base="dms:Lookup"/>
      </xsd:simpleType>
    </xsd:element>
    <xsd:element name="_x003e__x003a_URL" ma:index="16" nillable="true" ma:displayName="&gt;:URL" ma:list="{4c24ca03-5e4d-4dd8-8b3d-c8f34a3d30b8}" ma:internalName="_x003e__x003a_URL" ma:readOnly="true" ma:showField="URL" ma:web="627d323d-e7d0-4170-acc8-38409b90c455">
      <xsd:simpleType>
        <xsd:restriction base="dms:Lookup"/>
      </xsd:simpleType>
    </xsd:element>
    <xsd:element name="_x003a_" ma:index="17" nillable="true" ma:displayName=":" ma:description="The image the library groups by used to create the folder appearance" ma:format="Image" ma:internalName="_x003a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7d323d-e7d0-4170-acc8-38409b90c45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scade xmlns="0e4810c0-258c-4c3e-a118-e04158b5d70f">false</Cascade>
    <Meeting_x0020_Date xmlns="0e4810c0-258c-4c3e-a118-e04158b5d70f">2022-01-31T00:00:00+00:00</Meeting_x0020_Date>
    <Agenda_x0020_Letter xmlns="0e4810c0-258c-4c3e-a118-e04158b5d70f" xsi:nil="true"/>
    <_x003e_ xmlns="0e4810c0-258c-4c3e-a118-e04158b5d70f">1</_x003e_>
    <Agenda_x0020__x0023_ xmlns="0e4810c0-258c-4c3e-a118-e04158b5d70f">09.</Agenda_x0020__x0023_>
    <_x003a_ xmlns="0e4810c0-258c-4c3e-a118-e04158b5d70f">
      <Url>https://fios.argyll-bute.gov.uk/sites/DevelopmentandInfrastructureServices/DIS/SiteAssets/MandB/Reports.png</Url>
      <Description>https://fios.argyll-bute.gov.uk/sites/DevelopmentandInfrastructureServices/DIS/SiteAssets/MandB/Reports.png</Description>
    </_x003a_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C417A6-3CEF-4B94-90C3-8777FEAD70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4810c0-258c-4c3e-a118-e04158b5d70f"/>
    <ds:schemaRef ds:uri="627d323d-e7d0-4170-acc8-38409b90c4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BBB419-0430-4ABA-8665-7D1F7FB1B4FC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AC2B501C-995D-4801-A6E6-EF6ECA5431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1FAC280-EA18-4C75-8860-A5478F93DED8}">
  <ds:schemaRefs>
    <ds:schemaRef ds:uri="http://schemas.microsoft.com/office/2006/metadata/properties"/>
    <ds:schemaRef ds:uri="http://schemas.microsoft.com/office/infopath/2007/PartnerControls"/>
    <ds:schemaRef ds:uri="0e4810c0-258c-4c3e-a118-e04158b5d70f"/>
  </ds:schemaRefs>
</ds:datastoreItem>
</file>

<file path=customXml/itemProps5.xml><?xml version="1.0" encoding="utf-8"?>
<ds:datastoreItem xmlns:ds="http://schemas.openxmlformats.org/officeDocument/2006/customXml" ds:itemID="{1894B6B2-51FE-4195-8BE9-A47C2598D4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5</Pages>
  <Words>1180</Words>
  <Characters>6731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Argyll and Bute Council</Company>
  <LinksUpToDate>false</LinksUpToDate>
  <CharactersWithSpaces>7896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Anderson, Fiona</dc:creator>
  <cp:lastModifiedBy>Miller, Robert</cp:lastModifiedBy>
  <cp:revision>3</cp:revision>
  <cp:lastPrinted>2023-02-21T08:54:00Z</cp:lastPrinted>
  <dcterms:created xsi:type="dcterms:W3CDTF">2026-06-10T12:33:00Z</dcterms:created>
  <dcterms:modified xsi:type="dcterms:W3CDTF">2026-06-10T15:36:00Z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0x0101004FA48416DF1216448575DC5EACC862FB</vt:lpwstr>
  </property>
  <property fmtid="{D5CDD505-2E9C-101B-9397-08002B2CF9AE}" pid="3" name="WorkflowChangePath">
    <vt:lpwstr>e7a11bda-c17f-4d81-9fd9-2b96c2fe42fe,4;</vt:lpwstr>
  </property>
  <property fmtid="{D5CDD505-2E9C-101B-9397-08002B2CF9AE}" pid="4" name="ClassificationContentMarkingHeaderShapeIds">
    <vt:lpwstr>4f176f81,73a5fc03,3f95c6a6</vt:lpwstr>
  </property>
  <property fmtid="{D5CDD505-2E9C-101B-9397-08002B2CF9AE}" pid="5" name="ClassificationContentMarkingHeaderFontProps">
    <vt:lpwstr>#0000ff,11,Calibri</vt:lpwstr>
  </property>
  <property fmtid="{D5CDD505-2E9C-101B-9397-08002B2CF9AE}" pid="6" name="ClassificationContentMarkingHeaderText">
    <vt:lpwstr>Classification: OFFICIAL</vt:lpwstr>
  </property>
  <property fmtid="{D5CDD505-2E9C-101B-9397-08002B2CF9AE}" pid="7" name="MSIP_Label_173be490-3b68-4c2d-a5fc-d62b22a31ada_Enabled">
    <vt:lpwstr>true</vt:lpwstr>
  </property>
  <property fmtid="{D5CDD505-2E9C-101B-9397-08002B2CF9AE}" pid="8" name="MSIP_Label_173be490-3b68-4c2d-a5fc-d62b22a31ada_SetDate">
    <vt:lpwstr>2025-04-23T14:20:02Z</vt:lpwstr>
  </property>
  <property fmtid="{D5CDD505-2E9C-101B-9397-08002B2CF9AE}" pid="9" name="MSIP_Label_173be490-3b68-4c2d-a5fc-d62b22a31ada_Method">
    <vt:lpwstr>Standard</vt:lpwstr>
  </property>
  <property fmtid="{D5CDD505-2E9C-101B-9397-08002B2CF9AE}" pid="10" name="MSIP_Label_173be490-3b68-4c2d-a5fc-d62b22a31ada_Name">
    <vt:lpwstr>Email Classification - OFFICIAL</vt:lpwstr>
  </property>
  <property fmtid="{D5CDD505-2E9C-101B-9397-08002B2CF9AE}" pid="11" name="MSIP_Label_173be490-3b68-4c2d-a5fc-d62b22a31ada_SiteId">
    <vt:lpwstr>8a444059-4d8c-4970-b42c-299f9c3910e0</vt:lpwstr>
  </property>
  <property fmtid="{D5CDD505-2E9C-101B-9397-08002B2CF9AE}" pid="12" name="MSIP_Label_173be490-3b68-4c2d-a5fc-d62b22a31ada_ActionId">
    <vt:lpwstr>48308818-e0a4-42df-a5dc-0217d0da607d</vt:lpwstr>
  </property>
  <property fmtid="{D5CDD505-2E9C-101B-9397-08002B2CF9AE}" pid="13" name="MSIP_Label_173be490-3b68-4c2d-a5fc-d62b22a31ada_ContentBits">
    <vt:lpwstr>1</vt:lpwstr>
  </property>
  <property fmtid="{D5CDD505-2E9C-101B-9397-08002B2CF9AE}" pid="14" name="MSIP_Label_173be490-3b68-4c2d-a5fc-d62b22a31ada_Tag">
    <vt:lpwstr>10, 3, 0, 1</vt:lpwstr>
  </property>
</Properties>
</file>