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1638" w14:textId="56A37E5A" w:rsidR="00160EF3" w:rsidRPr="00160EF3" w:rsidRDefault="00160EF3" w:rsidP="00A977DE">
      <w:pPr>
        <w:pStyle w:val="Heading1"/>
        <w:rPr>
          <w:lang w:val="en-GB"/>
        </w:rPr>
      </w:pPr>
      <w:r w:rsidRPr="00160EF3">
        <w:rPr>
          <w:lang w:val="en-GB"/>
        </w:rPr>
        <w:t xml:space="preserve">Primary Menu </w:t>
      </w:r>
      <w:r>
        <w:rPr>
          <w:lang w:val="en-GB"/>
        </w:rPr>
        <w:t>2</w:t>
      </w:r>
      <w:r w:rsidRPr="00160EF3">
        <w:rPr>
          <w:lang w:val="en-GB"/>
        </w:rPr>
        <w:t xml:space="preserve"> choice 2025/26</w:t>
      </w:r>
    </w:p>
    <w:p w14:paraId="54703750" w14:textId="77777777" w:rsidR="00160EF3" w:rsidRPr="00160EF3" w:rsidRDefault="00160EF3" w:rsidP="00160EF3">
      <w:pPr>
        <w:keepNext/>
        <w:keepLines/>
        <w:spacing w:before="160" w:after="80"/>
        <w:ind w:left="-794"/>
        <w:outlineLvl w:val="1"/>
        <w:rPr>
          <w:rFonts w:ascii="Arial" w:eastAsiaTheme="majorEastAsia" w:hAnsi="Arial" w:cstheme="majorBidi"/>
          <w:b/>
          <w:sz w:val="28"/>
          <w:szCs w:val="32"/>
          <w:lang w:val="en-GB"/>
        </w:rPr>
      </w:pPr>
      <w:bookmarkStart w:id="0" w:name="RANGE!A1:F30"/>
      <w:r w:rsidRPr="00160EF3">
        <w:rPr>
          <w:rFonts w:ascii="Arial" w:eastAsia="Times New Roman" w:hAnsi="Arial" w:cstheme="majorBidi"/>
          <w:b/>
          <w:sz w:val="28"/>
          <w:szCs w:val="32"/>
          <w:lang w:val="en-GB" w:eastAsia="en-GB"/>
        </w:rPr>
        <w:t>Week 1</w:t>
      </w:r>
      <w:bookmarkEnd w:id="0"/>
    </w:p>
    <w:tbl>
      <w:tblPr>
        <w:tblW w:w="14581" w:type="dxa"/>
        <w:jc w:val="center"/>
        <w:tblLook w:val="04A0" w:firstRow="1" w:lastRow="0" w:firstColumn="1" w:lastColumn="0" w:noHBand="0" w:noVBand="1"/>
        <w:tblCaption w:val="2 choice menu week 1"/>
        <w:tblDescription w:val="Week 1’s choices"/>
      </w:tblPr>
      <w:tblGrid>
        <w:gridCol w:w="1406"/>
        <w:gridCol w:w="2635"/>
        <w:gridCol w:w="2635"/>
        <w:gridCol w:w="2635"/>
        <w:gridCol w:w="2635"/>
        <w:gridCol w:w="2635"/>
      </w:tblGrid>
      <w:tr w:rsidR="00160EF3" w:rsidRPr="00160EF3" w14:paraId="793CB642" w14:textId="77777777" w:rsidTr="00A977DE">
        <w:trPr>
          <w:trHeight w:val="512"/>
          <w:tblHeader/>
          <w:jc w:val="center"/>
        </w:trPr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6D126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9DE2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Monday</w:t>
            </w: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FC357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Tuesday</w:t>
            </w: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AB16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Wednesday</w:t>
            </w: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3398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Thursday</w:t>
            </w:r>
          </w:p>
        </w:tc>
        <w:tc>
          <w:tcPr>
            <w:tcW w:w="26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4ECC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Friday</w:t>
            </w:r>
          </w:p>
        </w:tc>
      </w:tr>
      <w:tr w:rsidR="00F54B25" w:rsidRPr="00160EF3" w14:paraId="43853926" w14:textId="77777777" w:rsidTr="00A977DE">
        <w:trPr>
          <w:trHeight w:val="110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ED20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Starter/ Dessert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B4E0" w14:textId="250D41B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Apple Crumble &amp; Custard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BD74" w14:textId="505BAB4A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Lentil Soup/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014D" w14:textId="7A9EEC5C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Ginger Biscuit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D1F9" w14:textId="70C2FB0D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Cheese &amp; Crackers 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FF9E" w14:textId="770A9FD1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Bruschetta/Yoghurt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</w:tr>
      <w:tr w:rsidR="00F54B25" w:rsidRPr="00160EF3" w14:paraId="1521B6E4" w14:textId="77777777" w:rsidTr="00A977DE">
        <w:trPr>
          <w:trHeight w:val="1578"/>
          <w:jc w:val="center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3E18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Cs w:val="24"/>
                <w:lang w:val="en-GB" w:eastAsia="en-GB"/>
              </w:rPr>
              <w:t>Choice 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1003" w14:textId="528774EA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Beef Burger in a Bun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0F24" w14:textId="2FF2A74A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Homemade 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Chicken Pie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BFEE" w14:textId="114A0169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Margherita Pizza (v)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DE03" w14:textId="54AB4FC3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Macaroni Cheese (v)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6AF" w14:textId="1C657C18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Breaded Fish*</w:t>
            </w:r>
          </w:p>
        </w:tc>
      </w:tr>
      <w:tr w:rsidR="00F54B25" w:rsidRPr="00160EF3" w14:paraId="68A8F252" w14:textId="77777777" w:rsidTr="00A977DE">
        <w:trPr>
          <w:trHeight w:val="1377"/>
          <w:jc w:val="center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0EF6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Cs w:val="24"/>
                <w:lang w:val="en-GB" w:eastAsia="en-GB"/>
              </w:rPr>
              <w:t>Choice 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CDCE" w14:textId="319D29B5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Pesto Style Pasta (v)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3395" w14:textId="77777777" w:rsidR="00F54B25" w:rsidRPr="00DC34DF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DC34DF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Cheese Sandwich </w:t>
            </w:r>
          </w:p>
          <w:p w14:paraId="2E483AE4" w14:textId="1A0CAED4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DC34DF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with Soup (v)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1B9D" w14:textId="57E1ECE5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Chilli Beef 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with Soft Tacos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741" w14:textId="659A076D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Chicken Fried Rice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with Curry Sauce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E4EB" w14:textId="459EB7BE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 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Roasted Vegetable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Pasta (v)</w:t>
            </w:r>
          </w:p>
        </w:tc>
      </w:tr>
      <w:tr w:rsidR="00F54B25" w:rsidRPr="00160EF3" w14:paraId="6B6FD09B" w14:textId="77777777" w:rsidTr="00A977DE">
        <w:trPr>
          <w:trHeight w:val="80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202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Sides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173D" w14:textId="7C2F1C48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Duchesse Potatoes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Garlic Bread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6810" w14:textId="244A9CDD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Mashed Potatoes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ECAD" w14:textId="4449DD53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Diced Potatoes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91E7" w14:textId="611BDEED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Garlic Bread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F181" w14:textId="77C51854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Chips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Tomato Sauce </w:t>
            </w:r>
          </w:p>
        </w:tc>
      </w:tr>
    </w:tbl>
    <w:p w14:paraId="3BA2B622" w14:textId="77777777" w:rsidR="00160EF3" w:rsidRPr="00160EF3" w:rsidRDefault="00160EF3" w:rsidP="00160EF3">
      <w:pPr>
        <w:rPr>
          <w:lang w:val="en-GB"/>
        </w:rPr>
      </w:pPr>
    </w:p>
    <w:p w14:paraId="6C31F883" w14:textId="6D7465F3" w:rsidR="005F0BBC" w:rsidRDefault="005F0BBC">
      <w:pPr>
        <w:spacing w:after="160" w:line="278" w:lineRule="auto"/>
        <w:rPr>
          <w:lang w:val="en-GB"/>
        </w:rPr>
      </w:pPr>
      <w:r>
        <w:rPr>
          <w:lang w:val="en-GB"/>
        </w:rPr>
        <w:br w:type="page"/>
      </w:r>
    </w:p>
    <w:p w14:paraId="29BBBB0C" w14:textId="1BDFAADE" w:rsidR="00160EF3" w:rsidRPr="00160EF3" w:rsidRDefault="00160EF3" w:rsidP="005F0BBC">
      <w:pPr>
        <w:pStyle w:val="Heading2"/>
        <w:rPr>
          <w:lang w:val="en-GB"/>
        </w:rPr>
      </w:pPr>
      <w:r w:rsidRPr="00160EF3">
        <w:rPr>
          <w:rFonts w:eastAsia="Times New Roman"/>
          <w:lang w:val="en-GB" w:eastAsia="en-GB"/>
        </w:rPr>
        <w:lastRenderedPageBreak/>
        <w:t>Week 2</w:t>
      </w:r>
    </w:p>
    <w:tbl>
      <w:tblPr>
        <w:tblW w:w="14792" w:type="dxa"/>
        <w:jc w:val="center"/>
        <w:tblLook w:val="04A0" w:firstRow="1" w:lastRow="0" w:firstColumn="1" w:lastColumn="0" w:noHBand="0" w:noVBand="1"/>
        <w:tblCaption w:val="2 choice menu week 2"/>
        <w:tblDescription w:val="Week 2’s choices"/>
      </w:tblPr>
      <w:tblGrid>
        <w:gridCol w:w="1427"/>
        <w:gridCol w:w="2673"/>
        <w:gridCol w:w="2673"/>
        <w:gridCol w:w="2673"/>
        <w:gridCol w:w="2673"/>
        <w:gridCol w:w="2673"/>
      </w:tblGrid>
      <w:tr w:rsidR="00160EF3" w:rsidRPr="00160EF3" w14:paraId="4EDD07F5" w14:textId="77777777" w:rsidTr="005F0BBC">
        <w:trPr>
          <w:trHeight w:val="498"/>
          <w:tblHeader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943A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38E0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Monday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F856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Tuesday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EAF5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Wednesday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B28B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Thursday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2396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Friday</w:t>
            </w:r>
          </w:p>
        </w:tc>
      </w:tr>
      <w:tr w:rsidR="00160EF3" w:rsidRPr="00160EF3" w14:paraId="1E4FF0D7" w14:textId="77777777" w:rsidTr="005F0BBC">
        <w:trPr>
          <w:trHeight w:val="107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3360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Starter/ Dessert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9689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Cracker &amp; Cheese/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323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Fruit Jelly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E67D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Sweet Potato Soup/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BE8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Oat Shortbread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&amp; Ice 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Ceam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6C98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Tomato Soup/Yoghurt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</w:tr>
      <w:tr w:rsidR="00160EF3" w:rsidRPr="00160EF3" w14:paraId="5AB89319" w14:textId="77777777" w:rsidTr="005F0BBC">
        <w:trPr>
          <w:trHeight w:val="1485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80D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Choice 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43A9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Veggie Sausage Roll (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6478" w14:textId="7E7FD1F5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Grilled Sausages </w:t>
            </w:r>
            <w:r w:rsidR="00C640C3"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and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 Yorkshire Pudding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FA4D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Chicken Curry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446F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</w:p>
          <w:p w14:paraId="2F774A58" w14:textId="30CA1E68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Steak Pie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DAE1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Breaded Fish Fingers</w:t>
            </w:r>
          </w:p>
        </w:tc>
      </w:tr>
      <w:tr w:rsidR="00160EF3" w:rsidRPr="00160EF3" w14:paraId="26168A0A" w14:textId="77777777" w:rsidTr="005F0BBC">
        <w:trPr>
          <w:trHeight w:val="1524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0A1C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Choice 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0D2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Chicken Enchiladas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A73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Quorn Dippers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with a Wrap (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686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Tomato Pasta (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30F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</w:p>
          <w:p w14:paraId="6EBB7055" w14:textId="424FF7BE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Sweet &amp; Sour Vegetables (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9F1A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Cheese Toastie </w:t>
            </w:r>
          </w:p>
          <w:p w14:paraId="27D15E2C" w14:textId="74F369B4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with Soup (v)</w:t>
            </w:r>
          </w:p>
        </w:tc>
      </w:tr>
      <w:tr w:rsidR="00160EF3" w:rsidRPr="00160EF3" w14:paraId="171B76C5" w14:textId="77777777" w:rsidTr="005F0BBC">
        <w:trPr>
          <w:trHeight w:val="810"/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FD32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Sides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311E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Diced Potatoes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3074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Duchesse Potatoes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A2D7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Rice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Garlic Bread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DDA2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Rice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Baby Boiled Potatoes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6D4A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Chips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Tomato Sauce </w:t>
            </w:r>
          </w:p>
        </w:tc>
      </w:tr>
    </w:tbl>
    <w:p w14:paraId="13A8109A" w14:textId="77777777" w:rsidR="00160EF3" w:rsidRPr="00160EF3" w:rsidRDefault="00160EF3" w:rsidP="00160EF3">
      <w:pPr>
        <w:rPr>
          <w:lang w:val="en-GB"/>
        </w:rPr>
      </w:pPr>
    </w:p>
    <w:p w14:paraId="31919DCB" w14:textId="77777777" w:rsidR="00160EF3" w:rsidRPr="00160EF3" w:rsidRDefault="00160EF3" w:rsidP="00160EF3">
      <w:pPr>
        <w:rPr>
          <w:lang w:val="en-GB"/>
        </w:rPr>
      </w:pPr>
    </w:p>
    <w:p w14:paraId="3A5F30EA" w14:textId="77777777" w:rsidR="00160EF3" w:rsidRPr="00160EF3" w:rsidRDefault="00160EF3" w:rsidP="00160EF3">
      <w:pPr>
        <w:rPr>
          <w:lang w:val="en-GB"/>
        </w:rPr>
      </w:pPr>
    </w:p>
    <w:p w14:paraId="70E45560" w14:textId="77777777" w:rsidR="00160EF3" w:rsidRPr="00160EF3" w:rsidRDefault="00160EF3" w:rsidP="00160EF3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</w:pPr>
    </w:p>
    <w:p w14:paraId="02AC31F3" w14:textId="77777777" w:rsidR="00160EF3" w:rsidRPr="00160EF3" w:rsidRDefault="00160EF3" w:rsidP="005F0BBC">
      <w:pPr>
        <w:pStyle w:val="Heading2"/>
        <w:rPr>
          <w:rFonts w:eastAsia="Times New Roman"/>
          <w:lang w:val="en-GB" w:eastAsia="en-GB"/>
        </w:rPr>
      </w:pPr>
      <w:r w:rsidRPr="00160EF3">
        <w:rPr>
          <w:rFonts w:eastAsia="Times New Roman"/>
          <w:lang w:val="en-GB" w:eastAsia="en-GB"/>
        </w:rPr>
        <w:lastRenderedPageBreak/>
        <w:t>Week 3</w:t>
      </w:r>
    </w:p>
    <w:tbl>
      <w:tblPr>
        <w:tblW w:w="14780" w:type="dxa"/>
        <w:jc w:val="center"/>
        <w:tblLook w:val="04A0" w:firstRow="1" w:lastRow="0" w:firstColumn="1" w:lastColumn="0" w:noHBand="0" w:noVBand="1"/>
        <w:tblCaption w:val="2 choice menu week 3"/>
        <w:tblDescription w:val="Week 3’s choices"/>
      </w:tblPr>
      <w:tblGrid>
        <w:gridCol w:w="1425"/>
        <w:gridCol w:w="2671"/>
        <w:gridCol w:w="2671"/>
        <w:gridCol w:w="2671"/>
        <w:gridCol w:w="2671"/>
        <w:gridCol w:w="2671"/>
      </w:tblGrid>
      <w:tr w:rsidR="00160EF3" w:rsidRPr="00160EF3" w14:paraId="72397E17" w14:textId="77777777" w:rsidTr="005F0BBC">
        <w:trPr>
          <w:trHeight w:val="52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E450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8AEA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Monday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DFD0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Tuesday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203A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Wednesday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43FF8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Thursday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B9FB" w14:textId="77777777" w:rsidR="00160EF3" w:rsidRPr="00160EF3" w:rsidRDefault="00160EF3" w:rsidP="00160EF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 xml:space="preserve">Friday </w:t>
            </w:r>
          </w:p>
        </w:tc>
      </w:tr>
      <w:tr w:rsidR="00F54B25" w:rsidRPr="00160EF3" w14:paraId="71B39E36" w14:textId="77777777" w:rsidTr="005F0BBC">
        <w:trPr>
          <w:trHeight w:val="112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321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Starter/</w:t>
            </w: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br/>
              <w:t>Dessert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7CB0" w14:textId="2DDCFA2F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Potato &amp; Leek Soup/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1B4B" w14:textId="0EB94A32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Shortbread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and Wibble Whip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E4B" w14:textId="04930D16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Melon Slice/ 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C495" w14:textId="2B6C1E8B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Lentil Soup /Yoghurt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39BC" w14:textId="3EC3E07D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 Chocolate Tiffin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Fresh Fruit</w:t>
            </w:r>
          </w:p>
        </w:tc>
      </w:tr>
      <w:tr w:rsidR="00F54B25" w:rsidRPr="00160EF3" w14:paraId="234B97F6" w14:textId="77777777" w:rsidTr="005F0BBC">
        <w:trPr>
          <w:trHeight w:val="1581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714F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Choice 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A88F" w14:textId="2909733C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Breaded Chicken 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Burger in a Bun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4D04" w14:textId="62F687E1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Breaded Salmon 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Fillet Fingers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6ED8" w14:textId="2DAAD066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Pasta Bolognese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686" w14:textId="0B2C1B22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Margherita Pizza (v)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030B" w14:textId="732CEC8A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Breaded Fish</w:t>
            </w:r>
          </w:p>
        </w:tc>
      </w:tr>
      <w:tr w:rsidR="00F54B25" w:rsidRPr="00160EF3" w14:paraId="299AB8CF" w14:textId="77777777" w:rsidTr="005F0BBC">
        <w:trPr>
          <w:trHeight w:val="157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F7A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Choice 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D43" w14:textId="21E7BFC9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Cheese Toastie with Soup (v)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10D3" w14:textId="62DA1222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Macaroni Cheese (v)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2BF2" w14:textId="329FA05B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Quorn Sausages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 in Gravy (</w:t>
            </w:r>
            <w:proofErr w:type="spellStart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ve</w:t>
            </w:r>
            <w:proofErr w:type="spellEnd"/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ACB8" w14:textId="1B40873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Homemade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Vegetable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 Tikka Masala (v)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576" w14:textId="64B0E623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Omelette (v)</w:t>
            </w:r>
          </w:p>
        </w:tc>
      </w:tr>
      <w:tr w:rsidR="00F54B25" w:rsidRPr="00160EF3" w14:paraId="311BEF0C" w14:textId="77777777" w:rsidTr="005F0BBC">
        <w:trPr>
          <w:trHeight w:val="878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D1E2" w14:textId="77777777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Sides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BBB8" w14:textId="30ED511B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Potato Wedges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C34A" w14:textId="77777777" w:rsidR="00F54B25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Diced Potatoes</w:t>
            </w:r>
          </w:p>
          <w:p w14:paraId="63D65BFB" w14:textId="0C4DF115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Garlic Bread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99BB" w14:textId="5D06412A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Garlic Bread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>Baby Boiled Potatoes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2E63" w14:textId="77777777" w:rsidR="00F54B25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Diced Potatoes</w:t>
            </w:r>
          </w:p>
          <w:p w14:paraId="067D63D8" w14:textId="4EC230E2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 xml:space="preserve">Rice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FED5" w14:textId="032772B4" w:rsidR="00F54B25" w:rsidRPr="00160EF3" w:rsidRDefault="00F54B25" w:rsidP="00F54B2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t>Chips*</w:t>
            </w:r>
            <w:r w:rsidRPr="00160EF3"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  <w:br/>
              <w:t xml:space="preserve">Tomato Sauce </w:t>
            </w:r>
          </w:p>
        </w:tc>
      </w:tr>
    </w:tbl>
    <w:p w14:paraId="17AE65A5" w14:textId="2786ADA1" w:rsidR="005F0BBC" w:rsidRDefault="005F0BBC" w:rsidP="00160EF3">
      <w:pPr>
        <w:ind w:left="-1134"/>
        <w:rPr>
          <w:lang w:val="en-GB"/>
        </w:rPr>
      </w:pPr>
    </w:p>
    <w:p w14:paraId="74BFCBE8" w14:textId="77777777" w:rsidR="005F0BBC" w:rsidRDefault="005F0BBC">
      <w:pPr>
        <w:spacing w:after="160" w:line="278" w:lineRule="auto"/>
        <w:rPr>
          <w:lang w:val="en-GB"/>
        </w:rPr>
      </w:pPr>
      <w:r>
        <w:rPr>
          <w:lang w:val="en-GB"/>
        </w:rPr>
        <w:br w:type="page"/>
      </w:r>
    </w:p>
    <w:p w14:paraId="187E2CF5" w14:textId="77777777" w:rsidR="00160EF3" w:rsidRPr="00160EF3" w:rsidRDefault="00160EF3" w:rsidP="005F0BBC">
      <w:pPr>
        <w:pStyle w:val="Heading2"/>
        <w:spacing w:before="360" w:after="240"/>
        <w:ind w:left="-426"/>
        <w:rPr>
          <w:lang w:val="en-GB"/>
        </w:rPr>
      </w:pPr>
      <w:r w:rsidRPr="00160EF3">
        <w:rPr>
          <w:lang w:val="en-GB"/>
        </w:rPr>
        <w:lastRenderedPageBreak/>
        <w:t>Additional information</w:t>
      </w:r>
    </w:p>
    <w:p w14:paraId="501747AC" w14:textId="77777777" w:rsidR="00FA53D4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(V) – Vegetarian choice</w:t>
      </w:r>
      <w:r w:rsidRPr="00160EF3">
        <w:rPr>
          <w:rFonts w:ascii="Arial" w:eastAsia="Times New Roman" w:hAnsi="Arial" w:cs="Arial"/>
          <w:lang w:val="en-GB"/>
        </w:rPr>
        <w:tab/>
      </w:r>
      <w:r w:rsidRPr="00160EF3">
        <w:rPr>
          <w:rFonts w:ascii="Arial" w:eastAsia="Times New Roman" w:hAnsi="Arial" w:cs="Arial"/>
          <w:lang w:val="en-GB"/>
        </w:rPr>
        <w:tab/>
      </w:r>
    </w:p>
    <w:p w14:paraId="3B8F6774" w14:textId="6607B0D2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(Ve) – Vegan choice</w:t>
      </w:r>
    </w:p>
    <w:p w14:paraId="0780ACAE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 xml:space="preserve">P1 to P5 pupils are entitled to a free school meal. If your child is in primary 6 or 7, you may qualify for a free school meal and clothing grants. Please speak to your school office. Meals are ordered via the </w:t>
      </w:r>
      <w:proofErr w:type="spellStart"/>
      <w:r w:rsidRPr="00160EF3">
        <w:rPr>
          <w:rFonts w:ascii="Arial" w:eastAsia="Times New Roman" w:hAnsi="Arial" w:cs="Arial"/>
          <w:lang w:val="en-GB"/>
        </w:rPr>
        <w:t>iPay</w:t>
      </w:r>
      <w:proofErr w:type="spellEnd"/>
      <w:r w:rsidRPr="00160EF3">
        <w:rPr>
          <w:rFonts w:ascii="Arial" w:eastAsia="Times New Roman" w:hAnsi="Arial" w:cs="Arial"/>
          <w:lang w:val="en-GB"/>
        </w:rPr>
        <w:t xml:space="preserve"> system. For details, please speak to your school office.</w:t>
      </w:r>
    </w:p>
    <w:p w14:paraId="6E6D3306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All eggs are free range.</w:t>
      </w:r>
    </w:p>
    <w:p w14:paraId="6E4B66A3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All meat and poultry is UK Farm Assured.</w:t>
      </w:r>
    </w:p>
    <w:p w14:paraId="5DAD65FC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All fish served is certified by Marine Stewardship Council.</w:t>
      </w:r>
    </w:p>
    <w:p w14:paraId="602E6E9A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We use Scottish/local produce when available.</w:t>
      </w:r>
    </w:p>
    <w:p w14:paraId="70560606" w14:textId="77777777" w:rsidR="00160EF3" w:rsidRPr="00160EF3" w:rsidRDefault="00160EF3" w:rsidP="00160EF3">
      <w:pPr>
        <w:numPr>
          <w:ilvl w:val="0"/>
          <w:numId w:val="1"/>
        </w:numPr>
        <w:contextualSpacing/>
        <w:rPr>
          <w:rFonts w:ascii="Arial" w:eastAsia="Times New Roman" w:hAnsi="Arial" w:cs="Arial"/>
          <w:lang w:val="en-GB"/>
        </w:rPr>
      </w:pPr>
      <w:r w:rsidRPr="00160EF3">
        <w:rPr>
          <w:rFonts w:ascii="Arial" w:eastAsia="Times New Roman" w:hAnsi="Arial" w:cs="Arial"/>
          <w:lang w:val="en-GB"/>
        </w:rPr>
        <w:t>Water and milk is available every day.</w:t>
      </w:r>
    </w:p>
    <w:p w14:paraId="7C9CF89E" w14:textId="21DBF5AE" w:rsidR="00322D18" w:rsidRPr="00F54B25" w:rsidRDefault="00160EF3" w:rsidP="00DC34DF">
      <w:pPr>
        <w:numPr>
          <w:ilvl w:val="0"/>
          <w:numId w:val="1"/>
        </w:numPr>
        <w:contextualSpacing/>
      </w:pPr>
      <w:r w:rsidRPr="00160EF3">
        <w:rPr>
          <w:rFonts w:ascii="Arial" w:eastAsia="Times New Roman" w:hAnsi="Arial" w:cs="Arial"/>
          <w:lang w:val="en-GB"/>
        </w:rPr>
        <w:t xml:space="preserve">If your child has a food allergy, please contact the school office. </w:t>
      </w:r>
      <w:r w:rsidR="00FA53D4">
        <w:rPr>
          <w:rFonts w:ascii="Arial" w:eastAsia="Times New Roman" w:hAnsi="Arial" w:cs="Arial"/>
          <w:lang w:val="en-GB"/>
        </w:rPr>
        <w:t>Find f</w:t>
      </w:r>
      <w:r w:rsidRPr="00160EF3">
        <w:rPr>
          <w:rFonts w:ascii="Arial" w:eastAsia="Times New Roman" w:hAnsi="Arial" w:cs="Arial"/>
          <w:lang w:val="en-GB"/>
        </w:rPr>
        <w:t xml:space="preserve">ull details about </w:t>
      </w:r>
      <w:hyperlink r:id="rId7" w:history="1">
        <w:r w:rsidR="00FA53D4">
          <w:rPr>
            <w:rFonts w:ascii="Arial" w:eastAsia="Times New Roman" w:hAnsi="Arial" w:cs="Arial"/>
            <w:color w:val="467886" w:themeColor="hyperlink"/>
            <w:u w:val="single"/>
            <w:lang w:val="en-GB"/>
          </w:rPr>
          <w:t>our school menus</w:t>
        </w:r>
      </w:hyperlink>
      <w:r w:rsidRPr="00160EF3">
        <w:rPr>
          <w:rFonts w:ascii="Arial" w:eastAsia="Times New Roman" w:hAnsi="Arial" w:cs="Arial"/>
          <w:lang w:val="en-GB"/>
        </w:rPr>
        <w:t xml:space="preserve">. </w:t>
      </w:r>
    </w:p>
    <w:p w14:paraId="6B2E0145" w14:textId="77777777" w:rsidR="00F54B25" w:rsidRDefault="00F54B25" w:rsidP="00F54B25">
      <w:pPr>
        <w:contextualSpacing/>
      </w:pPr>
    </w:p>
    <w:sectPr w:rsidR="00F54B25" w:rsidSect="00A977DE">
      <w:headerReference w:type="even" r:id="rId8"/>
      <w:headerReference w:type="default" r:id="rId9"/>
      <w:headerReference w:type="first" r:id="rId10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A04E" w14:textId="77777777" w:rsidR="008A1D04" w:rsidRDefault="008A1D04" w:rsidP="00DC34DF">
      <w:pPr>
        <w:spacing w:after="0"/>
      </w:pPr>
      <w:r>
        <w:separator/>
      </w:r>
    </w:p>
  </w:endnote>
  <w:endnote w:type="continuationSeparator" w:id="0">
    <w:p w14:paraId="06B087F0" w14:textId="77777777" w:rsidR="008A1D04" w:rsidRDefault="008A1D04" w:rsidP="00DC34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DDDF" w14:textId="77777777" w:rsidR="008A1D04" w:rsidRDefault="008A1D04" w:rsidP="00DC34DF">
      <w:pPr>
        <w:spacing w:after="0"/>
      </w:pPr>
      <w:r>
        <w:separator/>
      </w:r>
    </w:p>
  </w:footnote>
  <w:footnote w:type="continuationSeparator" w:id="0">
    <w:p w14:paraId="51EF579B" w14:textId="77777777" w:rsidR="008A1D04" w:rsidRDefault="008A1D04" w:rsidP="00DC34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0651" w14:textId="56B04467" w:rsidR="00AC7074" w:rsidRPr="00710D27" w:rsidRDefault="00DC34D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3D0978" wp14:editId="138E5F6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1400026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48BE0" w14:textId="3B36CEF1" w:rsidR="00DC34DF" w:rsidRPr="00DC34DF" w:rsidRDefault="00DC34DF" w:rsidP="00DC34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C34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D0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1CC48BE0" w14:textId="3B36CEF1" w:rsidR="00DC34DF" w:rsidRPr="00DC34DF" w:rsidRDefault="00DC34DF" w:rsidP="00DC34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DC34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E5F" w14:textId="77777777" w:rsidR="00A977DE" w:rsidRPr="00160EF3" w:rsidRDefault="00A977DE" w:rsidP="00A977DE">
    <w:pPr>
      <w:keepNext/>
      <w:keepLines/>
      <w:spacing w:before="360" w:after="80"/>
      <w:jc w:val="center"/>
      <w:outlineLvl w:val="0"/>
      <w:rPr>
        <w:rFonts w:ascii="Arial" w:eastAsiaTheme="majorEastAsia" w:hAnsi="Arial" w:cstheme="majorBidi"/>
        <w:b/>
        <w:sz w:val="28"/>
        <w:szCs w:val="40"/>
        <w:lang w:val="en-GB"/>
      </w:rPr>
    </w:pPr>
    <w:r w:rsidRPr="00160EF3">
      <w:rPr>
        <w:rFonts w:ascii="Arial" w:eastAsiaTheme="majorEastAsia" w:hAnsi="Arial" w:cstheme="majorBidi"/>
        <w:b/>
        <w:sz w:val="28"/>
        <w:szCs w:val="40"/>
        <w:lang w:val="en-GB"/>
      </w:rPr>
      <w:t xml:space="preserve">Primary Menu </w:t>
    </w:r>
    <w:r>
      <w:rPr>
        <w:rFonts w:ascii="Arial" w:eastAsiaTheme="majorEastAsia" w:hAnsi="Arial" w:cstheme="majorBidi"/>
        <w:b/>
        <w:sz w:val="28"/>
        <w:szCs w:val="40"/>
        <w:lang w:val="en-GB"/>
      </w:rPr>
      <w:t>2</w:t>
    </w:r>
    <w:r w:rsidRPr="00160EF3">
      <w:rPr>
        <w:rFonts w:ascii="Arial" w:eastAsiaTheme="majorEastAsia" w:hAnsi="Arial" w:cstheme="majorBidi"/>
        <w:b/>
        <w:sz w:val="28"/>
        <w:szCs w:val="40"/>
        <w:lang w:val="en-GB"/>
      </w:rPr>
      <w:t xml:space="preserve"> choice 2025/26</w:t>
    </w:r>
  </w:p>
  <w:p w14:paraId="45C5B1FC" w14:textId="733ABA9A" w:rsidR="00DC34DF" w:rsidRDefault="00DC34D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159C7C" wp14:editId="21D65B95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818680961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1941F" w14:textId="5E2C1757" w:rsidR="00DC34DF" w:rsidRPr="00DC34DF" w:rsidRDefault="00DC34DF" w:rsidP="00DC34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C34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59C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17D1941F" w14:textId="5E2C1757" w:rsidR="00DC34DF" w:rsidRPr="00DC34DF" w:rsidRDefault="00DC34DF" w:rsidP="00DC34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DC34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74D5" w14:textId="48C06003" w:rsidR="00AC7074" w:rsidRPr="00710D27" w:rsidRDefault="00DC34D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301C86" wp14:editId="5569EB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987573489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8F3AF" w14:textId="4B196FD8" w:rsidR="00DC34DF" w:rsidRPr="00DC34DF" w:rsidRDefault="00DC34DF" w:rsidP="00DC34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C34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01C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7128F3AF" w14:textId="4B196FD8" w:rsidR="00DC34DF" w:rsidRPr="00DC34DF" w:rsidRDefault="00DC34DF" w:rsidP="00DC34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DC34DF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7113"/>
    <w:multiLevelType w:val="hybridMultilevel"/>
    <w:tmpl w:val="541AB93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9165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F3"/>
    <w:rsid w:val="00084E6A"/>
    <w:rsid w:val="000C7F08"/>
    <w:rsid w:val="00160EF3"/>
    <w:rsid w:val="002D3FA5"/>
    <w:rsid w:val="00322D18"/>
    <w:rsid w:val="003C52FB"/>
    <w:rsid w:val="00410885"/>
    <w:rsid w:val="005F0BBC"/>
    <w:rsid w:val="006A7F49"/>
    <w:rsid w:val="00773892"/>
    <w:rsid w:val="008A1D04"/>
    <w:rsid w:val="00900F7B"/>
    <w:rsid w:val="00A14840"/>
    <w:rsid w:val="00A977DE"/>
    <w:rsid w:val="00AC7074"/>
    <w:rsid w:val="00C00CD3"/>
    <w:rsid w:val="00C640C3"/>
    <w:rsid w:val="00CA5AC5"/>
    <w:rsid w:val="00DC34DF"/>
    <w:rsid w:val="00E00470"/>
    <w:rsid w:val="00F54B25"/>
    <w:rsid w:val="00FA53D4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B5E2"/>
  <w15:chartTrackingRefBased/>
  <w15:docId w15:val="{BCAB7B9D-45A2-40FD-8E17-4DAB1594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FB"/>
    <w:pPr>
      <w:spacing w:after="240" w:line="240" w:lineRule="auto"/>
    </w:pPr>
    <w:rPr>
      <w:rFonts w:ascii="Times New Roman" w:hAnsi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977DE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7DE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Heading">
    <w:name w:val="SOP Heading"/>
    <w:basedOn w:val="Heading2"/>
    <w:qFormat/>
    <w:rsid w:val="003C52FB"/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A977DE"/>
    <w:rPr>
      <w:rFonts w:ascii="Arial" w:eastAsiaTheme="majorEastAsia" w:hAnsi="Arial" w:cstheme="majorBidi"/>
      <w:b/>
      <w:kern w:val="0"/>
      <w:sz w:val="28"/>
      <w:szCs w:val="32"/>
      <w:lang w:val="en-US"/>
      <w14:ligatures w14:val="none"/>
    </w:rPr>
  </w:style>
  <w:style w:type="paragraph" w:customStyle="1" w:styleId="centhead">
    <w:name w:val="cent head"/>
    <w:basedOn w:val="Normal"/>
    <w:next w:val="Normal"/>
    <w:rsid w:val="003C52FB"/>
    <w:pPr>
      <w:keepNext/>
      <w:jc w:val="center"/>
    </w:pPr>
    <w:rPr>
      <w:rFonts w:ascii="Arial" w:eastAsia="Times New Roman" w:hAnsi="Arial" w:cs="Times New Roman"/>
      <w:b/>
      <w:sz w:val="28"/>
    </w:rPr>
  </w:style>
  <w:style w:type="paragraph" w:customStyle="1" w:styleId="tabletext">
    <w:name w:val="table:text"/>
    <w:basedOn w:val="Normal"/>
    <w:rsid w:val="003C52FB"/>
    <w:pPr>
      <w:spacing w:before="120" w:after="120"/>
    </w:pPr>
    <w:rPr>
      <w:rFonts w:ascii="Arial" w:eastAsia="Times New Roman" w:hAnsi="Arial" w:cs="Times New Roman"/>
      <w:sz w:val="18"/>
    </w:rPr>
  </w:style>
  <w:style w:type="paragraph" w:customStyle="1" w:styleId="TOCHeader">
    <w:name w:val="TOC_Header"/>
    <w:basedOn w:val="TOC1"/>
    <w:rsid w:val="003C52FB"/>
    <w:pPr>
      <w:tabs>
        <w:tab w:val="left" w:pos="432"/>
      </w:tabs>
      <w:spacing w:before="240" w:after="0"/>
      <w:jc w:val="center"/>
    </w:pPr>
    <w:rPr>
      <w:rFonts w:ascii="Arial" w:eastAsia="Times New Roman" w:hAnsi="Arial" w:cs="Times New Roman"/>
      <w:b/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52FB"/>
    <w:pPr>
      <w:spacing w:after="100"/>
    </w:pPr>
  </w:style>
  <w:style w:type="paragraph" w:customStyle="1" w:styleId="centheadauto">
    <w:name w:val="cent head auto"/>
    <w:basedOn w:val="centhead"/>
    <w:rsid w:val="003C52FB"/>
    <w:rPr>
      <w:noProof/>
    </w:rPr>
  </w:style>
  <w:style w:type="paragraph" w:customStyle="1" w:styleId="HeadingSOP">
    <w:name w:val="Heading SOP"/>
    <w:basedOn w:val="TOCHeader"/>
    <w:qFormat/>
    <w:rsid w:val="00084E6A"/>
    <w:pPr>
      <w:spacing w:line="360" w:lineRule="auto"/>
      <w:jc w:val="left"/>
    </w:pPr>
    <w:rPr>
      <w:rFonts w:cs="Arial"/>
      <w:sz w:val="28"/>
      <w:szCs w:val="21"/>
    </w:rPr>
  </w:style>
  <w:style w:type="character" w:customStyle="1" w:styleId="Heading1Char">
    <w:name w:val="Heading 1 Char"/>
    <w:basedOn w:val="DefaultParagraphFont"/>
    <w:link w:val="Heading1"/>
    <w:rsid w:val="00A977DE"/>
    <w:rPr>
      <w:rFonts w:ascii="Arial" w:eastAsiaTheme="majorEastAsia" w:hAnsi="Arial" w:cstheme="majorBidi"/>
      <w:b/>
      <w:kern w:val="0"/>
      <w:sz w:val="28"/>
      <w:szCs w:val="4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FB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FB"/>
    <w:rPr>
      <w:rFonts w:ascii="Times New Roman" w:eastAsiaTheme="majorEastAsia" w:hAnsi="Times New Roman" w:cstheme="majorBidi"/>
      <w:i/>
      <w:iCs/>
      <w:color w:val="0F4761" w:themeColor="accent1" w:themeShade="BF"/>
      <w:kern w:val="0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FB"/>
    <w:rPr>
      <w:rFonts w:ascii="Times New Roman" w:eastAsiaTheme="majorEastAsia" w:hAnsi="Times New Roman" w:cstheme="majorBidi"/>
      <w:color w:val="0F4761" w:themeColor="accent1" w:themeShade="BF"/>
      <w:kern w:val="0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FB"/>
    <w:rPr>
      <w:rFonts w:ascii="Times New Roman" w:eastAsiaTheme="majorEastAsia" w:hAnsi="Times New Roman" w:cstheme="majorBidi"/>
      <w:i/>
      <w:iCs/>
      <w:color w:val="595959" w:themeColor="text1" w:themeTint="A6"/>
      <w:kern w:val="0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FB"/>
    <w:rPr>
      <w:rFonts w:ascii="Times New Roman" w:eastAsiaTheme="majorEastAsia" w:hAnsi="Times New Roman" w:cstheme="majorBidi"/>
      <w:color w:val="595959" w:themeColor="text1" w:themeTint="A6"/>
      <w:kern w:val="0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FB"/>
    <w:rPr>
      <w:rFonts w:ascii="Times New Roman" w:eastAsiaTheme="majorEastAsia" w:hAnsi="Times New Roman" w:cstheme="majorBidi"/>
      <w:i/>
      <w:iCs/>
      <w:color w:val="272727" w:themeColor="text1" w:themeTint="D8"/>
      <w:kern w:val="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FB"/>
    <w:rPr>
      <w:rFonts w:ascii="Times New Roman" w:eastAsiaTheme="majorEastAsia" w:hAnsi="Times New Roman" w:cstheme="majorBidi"/>
      <w:color w:val="272727" w:themeColor="text1" w:themeTint="D8"/>
      <w:kern w:val="0"/>
      <w:szCs w:val="20"/>
      <w:lang w:val="en-US"/>
      <w14:ligatures w14:val="none"/>
    </w:rPr>
  </w:style>
  <w:style w:type="paragraph" w:styleId="Header">
    <w:name w:val="header"/>
    <w:basedOn w:val="Normal"/>
    <w:link w:val="HeaderChar"/>
    <w:rsid w:val="003C52FB"/>
    <w:pPr>
      <w:tabs>
        <w:tab w:val="center" w:pos="4320"/>
        <w:tab w:val="right" w:pos="8640"/>
      </w:tabs>
      <w:spacing w:after="0"/>
    </w:pPr>
    <w:rPr>
      <w:rFonts w:ascii="Arial" w:eastAsia="Times New Roman" w:hAnsi="Arial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3C52FB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3C52FB"/>
    <w:pPr>
      <w:tabs>
        <w:tab w:val="center" w:pos="4320"/>
        <w:tab w:val="right" w:pos="8640"/>
      </w:tabs>
      <w:spacing w:after="0"/>
    </w:pPr>
    <w:rPr>
      <w:rFonts w:ascii="Arial" w:eastAsia="Times New Roman" w:hAnsi="Arial" w:cs="Times New Roman"/>
      <w:sz w:val="18"/>
    </w:rPr>
  </w:style>
  <w:style w:type="character" w:customStyle="1" w:styleId="FooterChar">
    <w:name w:val="Footer Char"/>
    <w:basedOn w:val="DefaultParagraphFont"/>
    <w:link w:val="Footer"/>
    <w:rsid w:val="003C52FB"/>
    <w:rPr>
      <w:rFonts w:ascii="Arial" w:eastAsia="Times New Roman" w:hAnsi="Arial" w:cs="Times New Roman"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3C52FB"/>
    <w:rPr>
      <w:noProof w:val="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F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C52FB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2FB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52FB"/>
    <w:pPr>
      <w:spacing w:before="160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FB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0"/>
      <w:lang w:val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FB"/>
    <w:rPr>
      <w:rFonts w:ascii="Times New Roman" w:eastAsia="Times New Roman" w:hAnsi="Times New Roman" w:cs="Times New Roman"/>
      <w:i/>
      <w:iCs/>
      <w:color w:val="0F4761" w:themeColor="accent1" w:themeShade="BF"/>
      <w:kern w:val="0"/>
      <w:szCs w:val="20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C5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FB"/>
    <w:rPr>
      <w:b/>
      <w:bCs/>
      <w:smallCaps/>
      <w:color w:val="0F4761" w:themeColor="accent1" w:themeShade="BF"/>
      <w:spacing w:val="5"/>
    </w:rPr>
  </w:style>
  <w:style w:type="paragraph" w:customStyle="1" w:styleId="HEADINGSOP0">
    <w:name w:val="HEADING SOP"/>
    <w:link w:val="HEADINGSOPChar"/>
    <w:qFormat/>
    <w:rsid w:val="00084E6A"/>
    <w:pPr>
      <w:spacing w:line="360" w:lineRule="auto"/>
    </w:pPr>
    <w:rPr>
      <w:rFonts w:ascii="Arial" w:eastAsiaTheme="majorEastAsia" w:hAnsi="Arial" w:cs="Arial"/>
      <w:b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SOPChar">
    <w:name w:val="HEADING SOP Char"/>
    <w:basedOn w:val="Heading1Char"/>
    <w:link w:val="HEADINGSOP0"/>
    <w:rsid w:val="00084E6A"/>
    <w:rPr>
      <w:rFonts w:ascii="Arial" w:eastAsiaTheme="majorEastAsia" w:hAnsi="Arial" w:cs="Arial"/>
      <w:b w:val="0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customStyle="1" w:styleId="SOPheading0">
    <w:name w:val="SOP heading"/>
    <w:basedOn w:val="TOCHeader"/>
    <w:link w:val="SOPheadingChar"/>
    <w:qFormat/>
    <w:rsid w:val="00084E6A"/>
    <w:pPr>
      <w:spacing w:line="360" w:lineRule="auto"/>
      <w:jc w:val="left"/>
    </w:pPr>
    <w:rPr>
      <w:rFonts w:cs="Arial"/>
      <w:sz w:val="28"/>
      <w:szCs w:val="28"/>
      <w:lang w:val="en-US"/>
    </w:rPr>
  </w:style>
  <w:style w:type="character" w:customStyle="1" w:styleId="SOPheadingChar">
    <w:name w:val="SOP heading Char"/>
    <w:basedOn w:val="DefaultParagraphFont"/>
    <w:link w:val="SOPheading0"/>
    <w:rsid w:val="00084E6A"/>
    <w:rPr>
      <w:rFonts w:ascii="Arial" w:eastAsia="Times New Roman" w:hAnsi="Arial" w:cs="Arial"/>
      <w:b/>
      <w:cap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education-and-learning/schools/school-me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435</Words>
  <Characters>2315</Characters>
  <Application>Microsoft Office Word</Application>
  <DocSecurity>0</DocSecurity>
  <Lines>210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Menu 2 choice 2025/26</vt:lpstr>
    </vt:vector>
  </TitlesOfParts>
  <Company>Argyll and Bute Council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Menu 2 choice 2025/26</dc:title>
  <dc:subject/>
  <dc:creator>Bruce, Amy</dc:creator>
  <cp:keywords/>
  <dc:description/>
  <cp:lastModifiedBy>McDonald, Kirsty</cp:lastModifiedBy>
  <cp:revision>6</cp:revision>
  <dcterms:created xsi:type="dcterms:W3CDTF">2025-11-11T17:29:00Z</dcterms:created>
  <dcterms:modified xsi:type="dcterms:W3CDTF">2026-01-06T15:40:00Z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7677f6f1,3521af5a,6c66de81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2025-08-05T10:03:26Z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b76f14f1-5b9d-427a-9495-e022c8fd2d23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