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D1804" w14:textId="77777777" w:rsidR="00293C95" w:rsidRDefault="00293C95" w:rsidP="00DD7B8A">
      <w:pPr>
        <w:rPr>
          <w:noProof/>
          <w:lang w:eastAsia="en-GB"/>
        </w:rPr>
      </w:pPr>
      <w:r>
        <w:rPr>
          <w:rFonts w:ascii="Arial" w:hAnsi="Arial" w:cs="Arial"/>
          <w:b/>
          <w:color w:val="365F91" w:themeColor="accent1" w:themeShade="BF"/>
          <w:sz w:val="28"/>
          <w:szCs w:val="28"/>
        </w:rPr>
        <w:t xml:space="preserve"> </w:t>
      </w:r>
      <w:r w:rsidR="00516F98">
        <w:rPr>
          <w:rFonts w:ascii="Arial" w:hAnsi="Arial" w:cs="Arial"/>
          <w:b/>
          <w:color w:val="365F91" w:themeColor="accent1" w:themeShade="BF"/>
          <w:sz w:val="28"/>
          <w:szCs w:val="28"/>
        </w:rPr>
        <w:t xml:space="preserve">  </w:t>
      </w:r>
      <w:r>
        <w:rPr>
          <w:rFonts w:ascii="Arial" w:hAnsi="Arial" w:cs="Arial"/>
          <w:b/>
          <w:color w:val="365F91" w:themeColor="accent1" w:themeShade="BF"/>
          <w:sz w:val="28"/>
          <w:szCs w:val="28"/>
        </w:rPr>
        <w:t xml:space="preserve">                    </w:t>
      </w:r>
      <w:r w:rsidR="00516F98">
        <w:rPr>
          <w:noProof/>
          <w:lang w:eastAsia="en-GB"/>
        </w:rPr>
        <w:t xml:space="preserve">           </w:t>
      </w:r>
      <w:r w:rsidR="00F7638E">
        <w:rPr>
          <w:noProof/>
          <w:lang w:eastAsia="en-GB"/>
        </w:rPr>
        <w:tab/>
      </w:r>
      <w:r w:rsidR="00516F98">
        <w:rPr>
          <w:noProof/>
          <w:lang w:eastAsia="en-GB"/>
        </w:rPr>
        <w:t xml:space="preserve">    </w:t>
      </w:r>
      <w:r w:rsidR="00F7638E">
        <w:rPr>
          <w:noProof/>
          <w:lang w:eastAsia="en-GB"/>
        </w:rPr>
        <w:drawing>
          <wp:inline distT="0" distB="0" distL="0" distR="0" wp14:anchorId="17035750" wp14:editId="175B6BC0">
            <wp:extent cx="2619741" cy="1267002"/>
            <wp:effectExtent l="0" t="0" r="9525" b="9525"/>
            <wp:docPr id="10" name="Picture 10" title="Welcome to Member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Z logo.png"/>
                    <pic:cNvPicPr/>
                  </pic:nvPicPr>
                  <pic:blipFill>
                    <a:blip r:embed="rId11">
                      <a:extLst>
                        <a:ext uri="{28A0092B-C50C-407E-A947-70E740481C1C}">
                          <a14:useLocalDpi xmlns:a14="http://schemas.microsoft.com/office/drawing/2010/main" val="0"/>
                        </a:ext>
                      </a:extLst>
                    </a:blip>
                    <a:stretch>
                      <a:fillRect/>
                    </a:stretch>
                  </pic:blipFill>
                  <pic:spPr>
                    <a:xfrm>
                      <a:off x="0" y="0"/>
                      <a:ext cx="2619741" cy="1267002"/>
                    </a:xfrm>
                    <a:prstGeom prst="rect">
                      <a:avLst/>
                    </a:prstGeom>
                  </pic:spPr>
                </pic:pic>
              </a:graphicData>
            </a:graphic>
          </wp:inline>
        </w:drawing>
      </w:r>
      <w:r w:rsidR="00516F98">
        <w:rPr>
          <w:noProof/>
          <w:lang w:eastAsia="en-GB"/>
        </w:rPr>
        <w:t xml:space="preserve"> </w:t>
      </w:r>
      <w:r w:rsidR="00F7638E">
        <w:rPr>
          <w:noProof/>
          <w:lang w:eastAsia="en-GB"/>
        </w:rPr>
        <w:tab/>
      </w:r>
      <w:r w:rsidR="00F7638E">
        <w:rPr>
          <w:noProof/>
          <w:lang w:eastAsia="en-GB"/>
        </w:rPr>
        <w:tab/>
      </w:r>
      <w:r w:rsidR="00516F98">
        <w:rPr>
          <w:noProof/>
          <w:lang w:eastAsia="en-GB"/>
        </w:rPr>
        <w:t xml:space="preserve"> </w:t>
      </w:r>
      <w:bookmarkStart w:id="0" w:name="_GoBack"/>
      <w:r w:rsidR="00516F98">
        <w:rPr>
          <w:noProof/>
          <w:lang w:eastAsia="en-GB"/>
        </w:rPr>
        <w:drawing>
          <wp:inline distT="0" distB="0" distL="0" distR="0" wp14:anchorId="0EF9DFF9" wp14:editId="31BEC16D">
            <wp:extent cx="1125379" cy="971550"/>
            <wp:effectExtent l="0" t="0" r="0" b="0"/>
            <wp:docPr id="2" name="Picture 2" title="Argyll and But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 Logo.jpg"/>
                    <pic:cNvPicPr/>
                  </pic:nvPicPr>
                  <pic:blipFill>
                    <a:blip r:embed="rId12" cstate="email">
                      <a:extLst>
                        <a:ext uri="{28A0092B-C50C-407E-A947-70E740481C1C}">
                          <a14:useLocalDpi xmlns:a14="http://schemas.microsoft.com/office/drawing/2010/main"/>
                        </a:ext>
                      </a:extLst>
                    </a:blip>
                    <a:stretch>
                      <a:fillRect/>
                    </a:stretch>
                  </pic:blipFill>
                  <pic:spPr>
                    <a:xfrm>
                      <a:off x="0" y="0"/>
                      <a:ext cx="1139742" cy="983950"/>
                    </a:xfrm>
                    <a:prstGeom prst="rect">
                      <a:avLst/>
                    </a:prstGeom>
                  </pic:spPr>
                </pic:pic>
              </a:graphicData>
            </a:graphic>
          </wp:inline>
        </w:drawing>
      </w:r>
      <w:bookmarkEnd w:id="0"/>
      <w:r w:rsidR="00516F98">
        <w:rPr>
          <w:noProof/>
          <w:lang w:eastAsia="en-GB"/>
        </w:rPr>
        <w:t xml:space="preserve">                        </w:t>
      </w:r>
    </w:p>
    <w:p w14:paraId="650F012E" w14:textId="77777777" w:rsidR="00293C95" w:rsidRDefault="00293C95" w:rsidP="004B6CF7">
      <w:pPr>
        <w:spacing w:before="120" w:after="0"/>
        <w:rPr>
          <w:rFonts w:ascii="Arial" w:hAnsi="Arial" w:cs="Arial"/>
          <w:b/>
          <w:color w:val="365F91" w:themeColor="accent1" w:themeShade="BF"/>
          <w:sz w:val="24"/>
          <w:szCs w:val="24"/>
        </w:rPr>
      </w:pPr>
    </w:p>
    <w:p w14:paraId="0BAD369A" w14:textId="77777777" w:rsidR="00D06070" w:rsidRDefault="00D06070" w:rsidP="00D06070">
      <w:pPr>
        <w:jc w:val="both"/>
      </w:pPr>
      <w:bookmarkStart w:id="1" w:name="_Future_Developments"/>
      <w:bookmarkEnd w:id="1"/>
      <w:r>
        <w:t>A request was received at</w:t>
      </w:r>
      <w:r>
        <w:rPr>
          <w:color w:val="1F497D"/>
        </w:rPr>
        <w:t xml:space="preserve"> </w:t>
      </w:r>
      <w:r>
        <w:t>Director level for Member Zone to be updated so that a reason could be given for any incidents that become overdue by 14+ days.</w:t>
      </w:r>
    </w:p>
    <w:p w14:paraId="0F147336" w14:textId="77777777" w:rsidR="00D06070" w:rsidRDefault="00D06070" w:rsidP="00D06070">
      <w:r>
        <w:t>To record this, a new field has been added to Member Zone:</w:t>
      </w:r>
    </w:p>
    <w:p w14:paraId="1E949A1D" w14:textId="77777777" w:rsidR="00D06070" w:rsidRDefault="00D06070" w:rsidP="00D06070">
      <w:r>
        <w:rPr>
          <w:noProof/>
          <w:lang w:eastAsia="en-GB"/>
        </w:rPr>
        <w:drawing>
          <wp:inline distT="0" distB="0" distL="0" distR="0">
            <wp:extent cx="5772785" cy="1330960"/>
            <wp:effectExtent l="0" t="0" r="0" b="2540"/>
            <wp:docPr id="25" name="Picture 25" descr="cid:image002.jpg@01DA64A6.0BCA5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A64A6.0BCA58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72785" cy="1330960"/>
                    </a:xfrm>
                    <a:prstGeom prst="rect">
                      <a:avLst/>
                    </a:prstGeom>
                    <a:noFill/>
                    <a:ln>
                      <a:noFill/>
                    </a:ln>
                  </pic:spPr>
                </pic:pic>
              </a:graphicData>
            </a:graphic>
          </wp:inline>
        </w:drawing>
      </w:r>
    </w:p>
    <w:p w14:paraId="45E9068D" w14:textId="77777777" w:rsidR="00D06070" w:rsidRDefault="00D06070" w:rsidP="00D06070">
      <w:pPr>
        <w:jc w:val="both"/>
      </w:pPr>
      <w:r>
        <w:t xml:space="preserve">This field </w:t>
      </w:r>
      <w:r>
        <w:rPr>
          <w:b/>
          <w:bCs/>
          <w:u w:val="single"/>
        </w:rPr>
        <w:t>only</w:t>
      </w:r>
      <w:r>
        <w:t xml:space="preserve"> requires to be filled in when an incident is 14+ days beyond its resolution due date. A scheduled report has been set up to email to Service Controllers (see attached example) for each service every day at midday. This email will </w:t>
      </w:r>
      <w:r>
        <w:rPr>
          <w:b/>
          <w:bCs/>
          <w:u w:val="single"/>
        </w:rPr>
        <w:t>only</w:t>
      </w:r>
      <w:r>
        <w:t xml:space="preserve"> be sent if there are incidents for that service that:</w:t>
      </w:r>
    </w:p>
    <w:p w14:paraId="17AD3C05" w14:textId="77777777" w:rsidR="00D06070" w:rsidRDefault="00D06070" w:rsidP="00D06070">
      <w:pPr>
        <w:pStyle w:val="ListParagraph"/>
        <w:numPr>
          <w:ilvl w:val="0"/>
          <w:numId w:val="38"/>
        </w:numPr>
        <w:spacing w:after="0" w:line="240" w:lineRule="auto"/>
        <w:contextualSpacing w:val="0"/>
      </w:pPr>
      <w:r>
        <w:t>Have a status of Follow-up Response Pending</w:t>
      </w:r>
    </w:p>
    <w:p w14:paraId="6BE45BC3" w14:textId="77777777" w:rsidR="00D06070" w:rsidRDefault="00D06070" w:rsidP="00D06070">
      <w:pPr>
        <w:pStyle w:val="ListParagraph"/>
        <w:numPr>
          <w:ilvl w:val="0"/>
          <w:numId w:val="38"/>
        </w:numPr>
        <w:spacing w:after="0" w:line="240" w:lineRule="auto"/>
        <w:contextualSpacing w:val="0"/>
      </w:pPr>
      <w:r>
        <w:t>Resolution Due Date is 14+ days overdue</w:t>
      </w:r>
    </w:p>
    <w:p w14:paraId="32A140C6" w14:textId="77777777" w:rsidR="00D06070" w:rsidRDefault="00D06070" w:rsidP="00D06070">
      <w:pPr>
        <w:pStyle w:val="ListParagraph"/>
        <w:numPr>
          <w:ilvl w:val="0"/>
          <w:numId w:val="38"/>
        </w:numPr>
        <w:spacing w:after="0" w:line="240" w:lineRule="auto"/>
        <w:contextualSpacing w:val="0"/>
      </w:pPr>
      <w:r>
        <w:t>Nothing has been recorded in the above new ‘Reason Incident is Overdue’ text box</w:t>
      </w:r>
    </w:p>
    <w:p w14:paraId="6F3ECC5C" w14:textId="77777777" w:rsidR="00D06070" w:rsidRDefault="00D06070" w:rsidP="00D06070">
      <w:pPr>
        <w:spacing w:after="0" w:line="240" w:lineRule="auto"/>
      </w:pPr>
    </w:p>
    <w:p w14:paraId="5732DCDB" w14:textId="77777777" w:rsidR="00D06070" w:rsidRDefault="00D06070" w:rsidP="00D06070">
      <w:pPr>
        <w:jc w:val="both"/>
      </w:pPr>
      <w:r>
        <w:t xml:space="preserve">If your service receives this email, all you have to do is open any incidents that appear in the email and fill in the above </w:t>
      </w:r>
      <w:r>
        <w:rPr>
          <w:b/>
          <w:bCs/>
        </w:rPr>
        <w:t>Reason Incident is Overdue</w:t>
      </w:r>
      <w:r>
        <w:t xml:space="preserve"> text box. Once the text box has been filled in for all incidents in the email, the email will no longer be sent. The report that lists all incidents overdue by 14+ days that don’t have anything in the Reason Incident is Overdue text box has been added to list of reports that service controllers can view when they’re logged in to Oracle and is called MZ: [service] - Overdue Reason Required:</w:t>
      </w:r>
    </w:p>
    <w:p w14:paraId="554FAC14" w14:textId="77777777" w:rsidR="00D06070" w:rsidRDefault="00D06070" w:rsidP="00D06070">
      <w:r>
        <w:rPr>
          <w:noProof/>
          <w:lang w:eastAsia="en-GB"/>
        </w:rPr>
        <w:drawing>
          <wp:inline distT="0" distB="0" distL="0" distR="0">
            <wp:extent cx="3398520" cy="934720"/>
            <wp:effectExtent l="0" t="0" r="0" b="0"/>
            <wp:docPr id="24" name="Picture 24" descr="cid:image003.png@01DA64A6.0BCA5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A64A6.0BCA58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398520" cy="934720"/>
                    </a:xfrm>
                    <a:prstGeom prst="rect">
                      <a:avLst/>
                    </a:prstGeom>
                    <a:noFill/>
                    <a:ln>
                      <a:noFill/>
                    </a:ln>
                  </pic:spPr>
                </pic:pic>
              </a:graphicData>
            </a:graphic>
          </wp:inline>
        </w:drawing>
      </w:r>
    </w:p>
    <w:p w14:paraId="6C895208" w14:textId="77777777" w:rsidR="00DB1B18" w:rsidRPr="00D06070" w:rsidRDefault="00D06070" w:rsidP="00D06070">
      <w:pPr>
        <w:jc w:val="both"/>
      </w:pPr>
      <w:r>
        <w:t>Please note that the information recorded for why a MZ incident is overdue by 14+ days will be reported on to senior management</w:t>
      </w:r>
      <w:r>
        <w:rPr>
          <w:color w:val="1F497D"/>
        </w:rPr>
        <w:t xml:space="preserve"> </w:t>
      </w:r>
      <w:r>
        <w:t>so it is important that the reason given is clear and an accurate reflection of the current position with the incident.</w:t>
      </w:r>
    </w:p>
    <w:sectPr w:rsidR="00DB1B18" w:rsidRPr="00D06070" w:rsidSect="00DB1B18">
      <w:pgSz w:w="11906" w:h="16838"/>
      <w:pgMar w:top="567" w:right="849" w:bottom="568" w:left="567" w:header="708" w:footer="708"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404C3" w14:textId="77777777" w:rsidR="00312EA8" w:rsidRDefault="00312EA8" w:rsidP="0087737A">
      <w:pPr>
        <w:spacing w:after="0" w:line="240" w:lineRule="auto"/>
      </w:pPr>
      <w:r>
        <w:separator/>
      </w:r>
    </w:p>
  </w:endnote>
  <w:endnote w:type="continuationSeparator" w:id="0">
    <w:p w14:paraId="15177260" w14:textId="77777777" w:rsidR="00312EA8" w:rsidRDefault="00312EA8" w:rsidP="0087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CE3C8" w14:textId="77777777" w:rsidR="00312EA8" w:rsidRDefault="00312EA8" w:rsidP="0087737A">
      <w:pPr>
        <w:spacing w:after="0" w:line="240" w:lineRule="auto"/>
      </w:pPr>
      <w:r>
        <w:separator/>
      </w:r>
    </w:p>
  </w:footnote>
  <w:footnote w:type="continuationSeparator" w:id="0">
    <w:p w14:paraId="4E5B58A1" w14:textId="77777777" w:rsidR="00312EA8" w:rsidRDefault="00312EA8" w:rsidP="00877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387"/>
    <w:multiLevelType w:val="hybridMultilevel"/>
    <w:tmpl w:val="0FC438D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1D15D2B"/>
    <w:multiLevelType w:val="hybridMultilevel"/>
    <w:tmpl w:val="1B3E9EB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0AB735FE"/>
    <w:multiLevelType w:val="hybridMultilevel"/>
    <w:tmpl w:val="79123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34700"/>
    <w:multiLevelType w:val="hybridMultilevel"/>
    <w:tmpl w:val="0F580F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B0F7A2A"/>
    <w:multiLevelType w:val="hybridMultilevel"/>
    <w:tmpl w:val="BB5C343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0C0D7160"/>
    <w:multiLevelType w:val="hybridMultilevel"/>
    <w:tmpl w:val="734CA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6B51AD"/>
    <w:multiLevelType w:val="hybridMultilevel"/>
    <w:tmpl w:val="5AD06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AE27F1"/>
    <w:multiLevelType w:val="hybridMultilevel"/>
    <w:tmpl w:val="1AD84B5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8" w15:restartNumberingAfterBreak="0">
    <w:nsid w:val="14D61923"/>
    <w:multiLevelType w:val="multilevel"/>
    <w:tmpl w:val="17A6C350"/>
    <w:lvl w:ilvl="0">
      <w:start w:val="1"/>
      <w:numFmt w:val="decimal"/>
      <w:lvlText w:val="%1."/>
      <w:lvlJc w:val="left"/>
      <w:pPr>
        <w:ind w:left="360" w:hanging="360"/>
      </w:pPr>
      <w:rPr>
        <w:rFonts w:hint="default"/>
        <w:b/>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002A0B"/>
    <w:multiLevelType w:val="hybridMultilevel"/>
    <w:tmpl w:val="9E464C0A"/>
    <w:lvl w:ilvl="0" w:tplc="90581778">
      <w:start w:val="1"/>
      <w:numFmt w:val="decimal"/>
      <w:lvlText w:val="%1."/>
      <w:lvlJc w:val="left"/>
      <w:pPr>
        <w:ind w:left="720" w:hanging="360"/>
      </w:pPr>
      <w:rPr>
        <w:rFonts w:ascii="Arial" w:hAnsi="Arial" w:cs="Arial" w:hint="default"/>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70DB7"/>
    <w:multiLevelType w:val="hybridMultilevel"/>
    <w:tmpl w:val="5464FC24"/>
    <w:lvl w:ilvl="0" w:tplc="0C16009A">
      <w:numFmt w:val="bullet"/>
      <w:lvlText w:val="-"/>
      <w:lvlJc w:val="left"/>
      <w:pPr>
        <w:ind w:left="717" w:hanging="360"/>
      </w:pPr>
      <w:rPr>
        <w:rFonts w:ascii="Arial" w:eastAsiaTheme="minorHAnsi"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1A056778"/>
    <w:multiLevelType w:val="hybridMultilevel"/>
    <w:tmpl w:val="513272EE"/>
    <w:lvl w:ilvl="0" w:tplc="9D043240">
      <w:start w:val="1"/>
      <w:numFmt w:val="decimal"/>
      <w:lvlText w:val="%1."/>
      <w:lvlJc w:val="left"/>
      <w:pPr>
        <w:ind w:left="720" w:hanging="360"/>
      </w:pPr>
      <w:rPr>
        <w:rFonts w:hint="default"/>
        <w:b/>
        <w:color w:val="365F91" w:themeColor="accent1" w:themeShade="BF"/>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8F4A67"/>
    <w:multiLevelType w:val="hybridMultilevel"/>
    <w:tmpl w:val="0CE2A72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3" w15:restartNumberingAfterBreak="0">
    <w:nsid w:val="1D9358D3"/>
    <w:multiLevelType w:val="hybridMultilevel"/>
    <w:tmpl w:val="DCCAD676"/>
    <w:lvl w:ilvl="0" w:tplc="07C0A19C">
      <w:start w:val="1"/>
      <w:numFmt w:val="decimal"/>
      <w:lvlText w:val="%1."/>
      <w:lvlJc w:val="left"/>
      <w:pPr>
        <w:ind w:left="644" w:hanging="360"/>
      </w:pPr>
      <w:rPr>
        <w:rFonts w:hint="default"/>
        <w:b/>
        <w:color w:val="365F91" w:themeColor="accent1" w:themeShade="BF"/>
        <w:sz w:val="24"/>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1F2A40B6"/>
    <w:multiLevelType w:val="hybridMultilevel"/>
    <w:tmpl w:val="700256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050459"/>
    <w:multiLevelType w:val="hybridMultilevel"/>
    <w:tmpl w:val="5CDC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6572E"/>
    <w:multiLevelType w:val="multilevel"/>
    <w:tmpl w:val="0809001F"/>
    <w:lvl w:ilvl="0">
      <w:start w:val="1"/>
      <w:numFmt w:val="decimal"/>
      <w:lvlText w:val="%1."/>
      <w:lvlJc w:val="left"/>
      <w:pPr>
        <w:ind w:left="360" w:hanging="360"/>
      </w:pPr>
      <w:rPr>
        <w:rFonts w:hint="default"/>
        <w:b/>
        <w:color w:val="365F91" w:themeColor="accent1" w:themeShade="BF"/>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8F2D3A"/>
    <w:multiLevelType w:val="hybridMultilevel"/>
    <w:tmpl w:val="75D4B5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274D00"/>
    <w:multiLevelType w:val="hybridMultilevel"/>
    <w:tmpl w:val="776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E37CE"/>
    <w:multiLevelType w:val="hybridMultilevel"/>
    <w:tmpl w:val="4322D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056EA"/>
    <w:multiLevelType w:val="hybridMultilevel"/>
    <w:tmpl w:val="54025ECE"/>
    <w:lvl w:ilvl="0" w:tplc="2EC0EAA6">
      <w:start w:val="1"/>
      <w:numFmt w:val="bullet"/>
      <w:lvlText w:val=""/>
      <w:lvlJc w:val="center"/>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1" w15:restartNumberingAfterBreak="0">
    <w:nsid w:val="47026C30"/>
    <w:multiLevelType w:val="hybridMultilevel"/>
    <w:tmpl w:val="663447F2"/>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2" w15:restartNumberingAfterBreak="0">
    <w:nsid w:val="501B5697"/>
    <w:multiLevelType w:val="hybridMultilevel"/>
    <w:tmpl w:val="480C44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3A1749"/>
    <w:multiLevelType w:val="hybridMultilevel"/>
    <w:tmpl w:val="EAB26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AF061EE"/>
    <w:multiLevelType w:val="hybridMultilevel"/>
    <w:tmpl w:val="590A3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ECD1E82"/>
    <w:multiLevelType w:val="hybridMultilevel"/>
    <w:tmpl w:val="FEEE90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19B416A"/>
    <w:multiLevelType w:val="hybridMultilevel"/>
    <w:tmpl w:val="6324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EA2A6B"/>
    <w:multiLevelType w:val="hybridMultilevel"/>
    <w:tmpl w:val="0616D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461F1B"/>
    <w:multiLevelType w:val="hybridMultilevel"/>
    <w:tmpl w:val="1204718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9" w15:restartNumberingAfterBreak="0">
    <w:nsid w:val="669C480A"/>
    <w:multiLevelType w:val="hybridMultilevel"/>
    <w:tmpl w:val="4FFE2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A3452B"/>
    <w:multiLevelType w:val="hybridMultilevel"/>
    <w:tmpl w:val="8FAE99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70D5712E"/>
    <w:multiLevelType w:val="hybridMultilevel"/>
    <w:tmpl w:val="A1A8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55369"/>
    <w:multiLevelType w:val="multilevel"/>
    <w:tmpl w:val="17A6C350"/>
    <w:lvl w:ilvl="0">
      <w:start w:val="1"/>
      <w:numFmt w:val="decimal"/>
      <w:lvlText w:val="%1."/>
      <w:lvlJc w:val="left"/>
      <w:pPr>
        <w:ind w:left="360" w:hanging="360"/>
      </w:pPr>
      <w:rPr>
        <w:rFonts w:hint="default"/>
        <w:b/>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660717"/>
    <w:multiLevelType w:val="hybridMultilevel"/>
    <w:tmpl w:val="633EA09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4" w15:restartNumberingAfterBreak="0">
    <w:nsid w:val="767821A2"/>
    <w:multiLevelType w:val="hybridMultilevel"/>
    <w:tmpl w:val="DFBCE6D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5" w15:restartNumberingAfterBreak="0">
    <w:nsid w:val="790E575B"/>
    <w:multiLevelType w:val="hybridMultilevel"/>
    <w:tmpl w:val="EB1A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26021"/>
    <w:multiLevelType w:val="hybridMultilevel"/>
    <w:tmpl w:val="598236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B9258A7"/>
    <w:multiLevelType w:val="hybridMultilevel"/>
    <w:tmpl w:val="E034CB5A"/>
    <w:lvl w:ilvl="0" w:tplc="34AAE6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5"/>
  </w:num>
  <w:num w:numId="3">
    <w:abstractNumId w:val="5"/>
  </w:num>
  <w:num w:numId="4">
    <w:abstractNumId w:val="17"/>
  </w:num>
  <w:num w:numId="5">
    <w:abstractNumId w:val="27"/>
  </w:num>
  <w:num w:numId="6">
    <w:abstractNumId w:val="26"/>
  </w:num>
  <w:num w:numId="7">
    <w:abstractNumId w:val="16"/>
  </w:num>
  <w:num w:numId="8">
    <w:abstractNumId w:val="11"/>
  </w:num>
  <w:num w:numId="9">
    <w:abstractNumId w:val="7"/>
  </w:num>
  <w:num w:numId="10">
    <w:abstractNumId w:val="21"/>
  </w:num>
  <w:num w:numId="11">
    <w:abstractNumId w:val="15"/>
  </w:num>
  <w:num w:numId="12">
    <w:abstractNumId w:val="12"/>
  </w:num>
  <w:num w:numId="13">
    <w:abstractNumId w:val="33"/>
  </w:num>
  <w:num w:numId="14">
    <w:abstractNumId w:val="34"/>
  </w:num>
  <w:num w:numId="15">
    <w:abstractNumId w:val="1"/>
  </w:num>
  <w:num w:numId="16">
    <w:abstractNumId w:val="0"/>
  </w:num>
  <w:num w:numId="17">
    <w:abstractNumId w:val="13"/>
  </w:num>
  <w:num w:numId="18">
    <w:abstractNumId w:val="28"/>
  </w:num>
  <w:num w:numId="19">
    <w:abstractNumId w:val="8"/>
  </w:num>
  <w:num w:numId="20">
    <w:abstractNumId w:val="36"/>
  </w:num>
  <w:num w:numId="21">
    <w:abstractNumId w:val="37"/>
  </w:num>
  <w:num w:numId="22">
    <w:abstractNumId w:val="24"/>
  </w:num>
  <w:num w:numId="23">
    <w:abstractNumId w:val="23"/>
  </w:num>
  <w:num w:numId="24">
    <w:abstractNumId w:val="6"/>
  </w:num>
  <w:num w:numId="25">
    <w:abstractNumId w:val="2"/>
  </w:num>
  <w:num w:numId="26">
    <w:abstractNumId w:val="4"/>
  </w:num>
  <w:num w:numId="27">
    <w:abstractNumId w:val="1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2"/>
  </w:num>
  <w:num w:numId="31">
    <w:abstractNumId w:val="30"/>
  </w:num>
  <w:num w:numId="32">
    <w:abstractNumId w:val="31"/>
  </w:num>
  <w:num w:numId="33">
    <w:abstractNumId w:val="22"/>
  </w:num>
  <w:num w:numId="34">
    <w:abstractNumId w:val="9"/>
  </w:num>
  <w:num w:numId="35">
    <w:abstractNumId w:val="3"/>
  </w:num>
  <w:num w:numId="36">
    <w:abstractNumId w:val="10"/>
  </w:num>
  <w:num w:numId="37">
    <w:abstractNumId w:val="2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A1"/>
    <w:rsid w:val="00016E5A"/>
    <w:rsid w:val="000207CA"/>
    <w:rsid w:val="00045944"/>
    <w:rsid w:val="0005127C"/>
    <w:rsid w:val="000546EA"/>
    <w:rsid w:val="00056FC4"/>
    <w:rsid w:val="000830CE"/>
    <w:rsid w:val="00091AFA"/>
    <w:rsid w:val="000A764D"/>
    <w:rsid w:val="000D1022"/>
    <w:rsid w:val="000F59EF"/>
    <w:rsid w:val="001103C0"/>
    <w:rsid w:val="00112425"/>
    <w:rsid w:val="001130CA"/>
    <w:rsid w:val="00113660"/>
    <w:rsid w:val="00113B2A"/>
    <w:rsid w:val="00131D53"/>
    <w:rsid w:val="00140A3C"/>
    <w:rsid w:val="00155F32"/>
    <w:rsid w:val="001652EC"/>
    <w:rsid w:val="001678BA"/>
    <w:rsid w:val="001746FA"/>
    <w:rsid w:val="0017552D"/>
    <w:rsid w:val="00183F0E"/>
    <w:rsid w:val="00191A20"/>
    <w:rsid w:val="00193C66"/>
    <w:rsid w:val="00196F6F"/>
    <w:rsid w:val="00197FF2"/>
    <w:rsid w:val="001D501B"/>
    <w:rsid w:val="001E154F"/>
    <w:rsid w:val="001F1787"/>
    <w:rsid w:val="001F487B"/>
    <w:rsid w:val="001F6C5E"/>
    <w:rsid w:val="002051A6"/>
    <w:rsid w:val="00205660"/>
    <w:rsid w:val="002110D7"/>
    <w:rsid w:val="00213AC6"/>
    <w:rsid w:val="00217AE9"/>
    <w:rsid w:val="00222926"/>
    <w:rsid w:val="00223B9E"/>
    <w:rsid w:val="00226DE6"/>
    <w:rsid w:val="00231AAB"/>
    <w:rsid w:val="00234B30"/>
    <w:rsid w:val="002356DE"/>
    <w:rsid w:val="00237CE1"/>
    <w:rsid w:val="002544A1"/>
    <w:rsid w:val="00255F38"/>
    <w:rsid w:val="00265B34"/>
    <w:rsid w:val="00273A41"/>
    <w:rsid w:val="0027435D"/>
    <w:rsid w:val="002759D2"/>
    <w:rsid w:val="00276502"/>
    <w:rsid w:val="002773B2"/>
    <w:rsid w:val="00282A08"/>
    <w:rsid w:val="00293C95"/>
    <w:rsid w:val="002A0178"/>
    <w:rsid w:val="002A09B4"/>
    <w:rsid w:val="002C144D"/>
    <w:rsid w:val="002C2D4F"/>
    <w:rsid w:val="002C5F5A"/>
    <w:rsid w:val="002C5FEA"/>
    <w:rsid w:val="002D44FF"/>
    <w:rsid w:val="002E00D4"/>
    <w:rsid w:val="002E646E"/>
    <w:rsid w:val="00300613"/>
    <w:rsid w:val="00303461"/>
    <w:rsid w:val="003104B2"/>
    <w:rsid w:val="00312EA8"/>
    <w:rsid w:val="00323FF5"/>
    <w:rsid w:val="00331FC3"/>
    <w:rsid w:val="00337E0F"/>
    <w:rsid w:val="00352C04"/>
    <w:rsid w:val="00353BF7"/>
    <w:rsid w:val="00364BE7"/>
    <w:rsid w:val="003743A9"/>
    <w:rsid w:val="0038247A"/>
    <w:rsid w:val="003946DE"/>
    <w:rsid w:val="003948DE"/>
    <w:rsid w:val="00395794"/>
    <w:rsid w:val="003A4D6C"/>
    <w:rsid w:val="003A5C9A"/>
    <w:rsid w:val="003B09B5"/>
    <w:rsid w:val="003B62AD"/>
    <w:rsid w:val="003D367A"/>
    <w:rsid w:val="003D6B75"/>
    <w:rsid w:val="00405A00"/>
    <w:rsid w:val="00405D58"/>
    <w:rsid w:val="00414B2E"/>
    <w:rsid w:val="00421BA4"/>
    <w:rsid w:val="004242B8"/>
    <w:rsid w:val="00424B3D"/>
    <w:rsid w:val="00425889"/>
    <w:rsid w:val="004519B9"/>
    <w:rsid w:val="00452A4A"/>
    <w:rsid w:val="004554DA"/>
    <w:rsid w:val="0046071C"/>
    <w:rsid w:val="004609C0"/>
    <w:rsid w:val="004625A8"/>
    <w:rsid w:val="00465674"/>
    <w:rsid w:val="00474B7A"/>
    <w:rsid w:val="00481BB8"/>
    <w:rsid w:val="004A0035"/>
    <w:rsid w:val="004B0358"/>
    <w:rsid w:val="004B03A0"/>
    <w:rsid w:val="004B4E28"/>
    <w:rsid w:val="004B6CF7"/>
    <w:rsid w:val="004C6578"/>
    <w:rsid w:val="004D26C0"/>
    <w:rsid w:val="004F02EA"/>
    <w:rsid w:val="0050771D"/>
    <w:rsid w:val="00516F98"/>
    <w:rsid w:val="0052316B"/>
    <w:rsid w:val="00533D83"/>
    <w:rsid w:val="00536CA1"/>
    <w:rsid w:val="005462EB"/>
    <w:rsid w:val="00554EEB"/>
    <w:rsid w:val="005562D5"/>
    <w:rsid w:val="00561C81"/>
    <w:rsid w:val="005658E5"/>
    <w:rsid w:val="005706A5"/>
    <w:rsid w:val="00571C1E"/>
    <w:rsid w:val="00581000"/>
    <w:rsid w:val="005922B6"/>
    <w:rsid w:val="005B0576"/>
    <w:rsid w:val="005B7969"/>
    <w:rsid w:val="005C491E"/>
    <w:rsid w:val="005F50B0"/>
    <w:rsid w:val="005F6694"/>
    <w:rsid w:val="006075E4"/>
    <w:rsid w:val="00615680"/>
    <w:rsid w:val="00620A3A"/>
    <w:rsid w:val="00620C09"/>
    <w:rsid w:val="00621133"/>
    <w:rsid w:val="00624E8B"/>
    <w:rsid w:val="00630ACD"/>
    <w:rsid w:val="00637B70"/>
    <w:rsid w:val="00645265"/>
    <w:rsid w:val="00646F23"/>
    <w:rsid w:val="0065024A"/>
    <w:rsid w:val="00650CF9"/>
    <w:rsid w:val="006523FE"/>
    <w:rsid w:val="00652488"/>
    <w:rsid w:val="00653263"/>
    <w:rsid w:val="00671AC7"/>
    <w:rsid w:val="00676ADD"/>
    <w:rsid w:val="00683328"/>
    <w:rsid w:val="006907E3"/>
    <w:rsid w:val="006A1704"/>
    <w:rsid w:val="006A789B"/>
    <w:rsid w:val="006C356C"/>
    <w:rsid w:val="006D5953"/>
    <w:rsid w:val="006D6AE4"/>
    <w:rsid w:val="006E08DA"/>
    <w:rsid w:val="006E2E30"/>
    <w:rsid w:val="006E5ADD"/>
    <w:rsid w:val="006F4947"/>
    <w:rsid w:val="006F4ABE"/>
    <w:rsid w:val="006F6995"/>
    <w:rsid w:val="00735B92"/>
    <w:rsid w:val="00753227"/>
    <w:rsid w:val="00760C8C"/>
    <w:rsid w:val="0076402A"/>
    <w:rsid w:val="0076435C"/>
    <w:rsid w:val="00770E6E"/>
    <w:rsid w:val="007742F1"/>
    <w:rsid w:val="0078022C"/>
    <w:rsid w:val="007919BA"/>
    <w:rsid w:val="00792D68"/>
    <w:rsid w:val="00794C59"/>
    <w:rsid w:val="007A02C1"/>
    <w:rsid w:val="007A6A7D"/>
    <w:rsid w:val="007B0A3D"/>
    <w:rsid w:val="007B20D1"/>
    <w:rsid w:val="007B4BBD"/>
    <w:rsid w:val="007D0F0C"/>
    <w:rsid w:val="007D740F"/>
    <w:rsid w:val="007E0DA1"/>
    <w:rsid w:val="007E0E83"/>
    <w:rsid w:val="007E30E5"/>
    <w:rsid w:val="007E7C65"/>
    <w:rsid w:val="008135E6"/>
    <w:rsid w:val="008150E8"/>
    <w:rsid w:val="0083003F"/>
    <w:rsid w:val="0084152D"/>
    <w:rsid w:val="00843CB5"/>
    <w:rsid w:val="008469A7"/>
    <w:rsid w:val="00847F69"/>
    <w:rsid w:val="0086467B"/>
    <w:rsid w:val="0087737A"/>
    <w:rsid w:val="008804B5"/>
    <w:rsid w:val="0088268A"/>
    <w:rsid w:val="00894C4E"/>
    <w:rsid w:val="008A473C"/>
    <w:rsid w:val="008A574F"/>
    <w:rsid w:val="008A59C0"/>
    <w:rsid w:val="008B6902"/>
    <w:rsid w:val="008C7B8C"/>
    <w:rsid w:val="008E25CD"/>
    <w:rsid w:val="008E46A8"/>
    <w:rsid w:val="008F39FF"/>
    <w:rsid w:val="008F6DC5"/>
    <w:rsid w:val="00910F18"/>
    <w:rsid w:val="009165B3"/>
    <w:rsid w:val="00917DEA"/>
    <w:rsid w:val="0092020B"/>
    <w:rsid w:val="009249C3"/>
    <w:rsid w:val="0092700F"/>
    <w:rsid w:val="0093092F"/>
    <w:rsid w:val="00933985"/>
    <w:rsid w:val="00940CCB"/>
    <w:rsid w:val="00944ABF"/>
    <w:rsid w:val="0099048F"/>
    <w:rsid w:val="009B7448"/>
    <w:rsid w:val="009C3824"/>
    <w:rsid w:val="009C516E"/>
    <w:rsid w:val="009C563A"/>
    <w:rsid w:val="009C6930"/>
    <w:rsid w:val="009E2B13"/>
    <w:rsid w:val="009E3A00"/>
    <w:rsid w:val="009E483E"/>
    <w:rsid w:val="009E7934"/>
    <w:rsid w:val="009F6D5F"/>
    <w:rsid w:val="00A231B1"/>
    <w:rsid w:val="00A249FE"/>
    <w:rsid w:val="00A263B3"/>
    <w:rsid w:val="00A537CD"/>
    <w:rsid w:val="00A7061D"/>
    <w:rsid w:val="00A73655"/>
    <w:rsid w:val="00A75084"/>
    <w:rsid w:val="00AB1C22"/>
    <w:rsid w:val="00AB2F2F"/>
    <w:rsid w:val="00AD3E2B"/>
    <w:rsid w:val="00AE3F0D"/>
    <w:rsid w:val="00AE50E8"/>
    <w:rsid w:val="00B05EC0"/>
    <w:rsid w:val="00B25A92"/>
    <w:rsid w:val="00B42A9A"/>
    <w:rsid w:val="00B513BD"/>
    <w:rsid w:val="00B51BD5"/>
    <w:rsid w:val="00B5744F"/>
    <w:rsid w:val="00B6346E"/>
    <w:rsid w:val="00B67680"/>
    <w:rsid w:val="00B67F97"/>
    <w:rsid w:val="00B76AA5"/>
    <w:rsid w:val="00B80056"/>
    <w:rsid w:val="00BA41CD"/>
    <w:rsid w:val="00BB6839"/>
    <w:rsid w:val="00BC6375"/>
    <w:rsid w:val="00BD5F5F"/>
    <w:rsid w:val="00BE6BA1"/>
    <w:rsid w:val="00BF3BCD"/>
    <w:rsid w:val="00C0359A"/>
    <w:rsid w:val="00C112C8"/>
    <w:rsid w:val="00C13872"/>
    <w:rsid w:val="00C17E02"/>
    <w:rsid w:val="00C203C8"/>
    <w:rsid w:val="00C21B1C"/>
    <w:rsid w:val="00C2658D"/>
    <w:rsid w:val="00C304A7"/>
    <w:rsid w:val="00C36FEC"/>
    <w:rsid w:val="00C44A1C"/>
    <w:rsid w:val="00C92A56"/>
    <w:rsid w:val="00CA14A7"/>
    <w:rsid w:val="00CA7D34"/>
    <w:rsid w:val="00CC0A31"/>
    <w:rsid w:val="00CE27C2"/>
    <w:rsid w:val="00CF00C9"/>
    <w:rsid w:val="00D04523"/>
    <w:rsid w:val="00D045C7"/>
    <w:rsid w:val="00D06070"/>
    <w:rsid w:val="00D12D0B"/>
    <w:rsid w:val="00D15877"/>
    <w:rsid w:val="00D259D9"/>
    <w:rsid w:val="00D27792"/>
    <w:rsid w:val="00D334AB"/>
    <w:rsid w:val="00D36305"/>
    <w:rsid w:val="00D40E8C"/>
    <w:rsid w:val="00D6508A"/>
    <w:rsid w:val="00D67BD3"/>
    <w:rsid w:val="00D767EA"/>
    <w:rsid w:val="00D821BE"/>
    <w:rsid w:val="00D9084E"/>
    <w:rsid w:val="00D922E1"/>
    <w:rsid w:val="00DA5A8E"/>
    <w:rsid w:val="00DB1B18"/>
    <w:rsid w:val="00DB2526"/>
    <w:rsid w:val="00DB4AC4"/>
    <w:rsid w:val="00DC0D18"/>
    <w:rsid w:val="00DC397E"/>
    <w:rsid w:val="00DD1A82"/>
    <w:rsid w:val="00DD3734"/>
    <w:rsid w:val="00DD47B8"/>
    <w:rsid w:val="00DD7B8A"/>
    <w:rsid w:val="00DE5434"/>
    <w:rsid w:val="00E07CC3"/>
    <w:rsid w:val="00E07FCC"/>
    <w:rsid w:val="00E13A00"/>
    <w:rsid w:val="00E21B2D"/>
    <w:rsid w:val="00E22D69"/>
    <w:rsid w:val="00E239C3"/>
    <w:rsid w:val="00E529F2"/>
    <w:rsid w:val="00E53814"/>
    <w:rsid w:val="00E568D8"/>
    <w:rsid w:val="00E61BA7"/>
    <w:rsid w:val="00E9215C"/>
    <w:rsid w:val="00EA4A91"/>
    <w:rsid w:val="00EC3D7B"/>
    <w:rsid w:val="00EC5D78"/>
    <w:rsid w:val="00ED522D"/>
    <w:rsid w:val="00EE4FC5"/>
    <w:rsid w:val="00EE5E02"/>
    <w:rsid w:val="00EF495A"/>
    <w:rsid w:val="00EF5D35"/>
    <w:rsid w:val="00F017EB"/>
    <w:rsid w:val="00F0679D"/>
    <w:rsid w:val="00F1045F"/>
    <w:rsid w:val="00F11F1C"/>
    <w:rsid w:val="00F13F41"/>
    <w:rsid w:val="00F27936"/>
    <w:rsid w:val="00F31FAE"/>
    <w:rsid w:val="00F4151D"/>
    <w:rsid w:val="00F44BDF"/>
    <w:rsid w:val="00F56046"/>
    <w:rsid w:val="00F620A7"/>
    <w:rsid w:val="00F70B88"/>
    <w:rsid w:val="00F7589D"/>
    <w:rsid w:val="00F7638E"/>
    <w:rsid w:val="00F81FD3"/>
    <w:rsid w:val="00F83EFF"/>
    <w:rsid w:val="00F92B92"/>
    <w:rsid w:val="00F93251"/>
    <w:rsid w:val="00FC3193"/>
    <w:rsid w:val="00FC583A"/>
    <w:rsid w:val="00FC633C"/>
    <w:rsid w:val="00FC6585"/>
    <w:rsid w:val="00FD37A3"/>
    <w:rsid w:val="00FE490B"/>
    <w:rsid w:val="00FE6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659B43"/>
  <w15:docId w15:val="{58F315CF-9E31-4178-8105-71CCAE3A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1F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0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4A1"/>
    <w:pPr>
      <w:spacing w:after="0" w:line="240" w:lineRule="auto"/>
    </w:pPr>
  </w:style>
  <w:style w:type="character" w:styleId="Hyperlink">
    <w:name w:val="Hyperlink"/>
    <w:basedOn w:val="DefaultParagraphFont"/>
    <w:uiPriority w:val="99"/>
    <w:unhideWhenUsed/>
    <w:rsid w:val="002544A1"/>
    <w:rPr>
      <w:color w:val="0000FF" w:themeColor="hyperlink"/>
      <w:u w:val="single"/>
    </w:rPr>
  </w:style>
  <w:style w:type="paragraph" w:styleId="ListParagraph">
    <w:name w:val="List Paragraph"/>
    <w:basedOn w:val="Normal"/>
    <w:uiPriority w:val="34"/>
    <w:qFormat/>
    <w:rsid w:val="002544A1"/>
    <w:pPr>
      <w:ind w:left="720"/>
      <w:contextualSpacing/>
    </w:pPr>
  </w:style>
  <w:style w:type="paragraph" w:styleId="PlainText">
    <w:name w:val="Plain Text"/>
    <w:basedOn w:val="Normal"/>
    <w:link w:val="PlainTextChar"/>
    <w:uiPriority w:val="99"/>
    <w:unhideWhenUsed/>
    <w:rsid w:val="002544A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544A1"/>
    <w:rPr>
      <w:rFonts w:ascii="Consolas" w:eastAsia="Calibri" w:hAnsi="Consolas" w:cs="Times New Roman"/>
      <w:sz w:val="21"/>
      <w:szCs w:val="21"/>
    </w:rPr>
  </w:style>
  <w:style w:type="table" w:styleId="TableGrid">
    <w:name w:val="Table Grid"/>
    <w:basedOn w:val="TableNormal"/>
    <w:uiPriority w:val="39"/>
    <w:rsid w:val="004D2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37A"/>
    <w:rPr>
      <w:rFonts w:ascii="Tahoma" w:hAnsi="Tahoma" w:cs="Tahoma"/>
      <w:sz w:val="16"/>
      <w:szCs w:val="16"/>
    </w:rPr>
  </w:style>
  <w:style w:type="paragraph" w:styleId="Header">
    <w:name w:val="header"/>
    <w:basedOn w:val="Normal"/>
    <w:link w:val="HeaderChar"/>
    <w:uiPriority w:val="99"/>
    <w:unhideWhenUsed/>
    <w:rsid w:val="00877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37A"/>
  </w:style>
  <w:style w:type="paragraph" w:styleId="Footer">
    <w:name w:val="footer"/>
    <w:basedOn w:val="Normal"/>
    <w:link w:val="FooterChar"/>
    <w:uiPriority w:val="99"/>
    <w:unhideWhenUsed/>
    <w:rsid w:val="00877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37A"/>
  </w:style>
  <w:style w:type="character" w:styleId="FollowedHyperlink">
    <w:name w:val="FollowedHyperlink"/>
    <w:basedOn w:val="DefaultParagraphFont"/>
    <w:uiPriority w:val="99"/>
    <w:semiHidden/>
    <w:unhideWhenUsed/>
    <w:rsid w:val="008F6DC5"/>
    <w:rPr>
      <w:color w:val="800080" w:themeColor="followedHyperlink"/>
      <w:u w:val="single"/>
    </w:rPr>
  </w:style>
  <w:style w:type="character" w:customStyle="1" w:styleId="Heading1Char">
    <w:name w:val="Heading 1 Char"/>
    <w:basedOn w:val="DefaultParagraphFont"/>
    <w:link w:val="Heading1"/>
    <w:uiPriority w:val="99"/>
    <w:rsid w:val="00F81F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323FF5"/>
    <w:rPr>
      <w:sz w:val="16"/>
      <w:szCs w:val="16"/>
    </w:rPr>
  </w:style>
  <w:style w:type="paragraph" w:styleId="CommentText">
    <w:name w:val="annotation text"/>
    <w:basedOn w:val="Normal"/>
    <w:link w:val="CommentTextChar"/>
    <w:uiPriority w:val="99"/>
    <w:semiHidden/>
    <w:unhideWhenUsed/>
    <w:rsid w:val="00323FF5"/>
    <w:pPr>
      <w:spacing w:line="240" w:lineRule="auto"/>
    </w:pPr>
    <w:rPr>
      <w:sz w:val="20"/>
      <w:szCs w:val="20"/>
    </w:rPr>
  </w:style>
  <w:style w:type="character" w:customStyle="1" w:styleId="CommentTextChar">
    <w:name w:val="Comment Text Char"/>
    <w:basedOn w:val="DefaultParagraphFont"/>
    <w:link w:val="CommentText"/>
    <w:uiPriority w:val="99"/>
    <w:semiHidden/>
    <w:rsid w:val="00323FF5"/>
    <w:rPr>
      <w:sz w:val="20"/>
      <w:szCs w:val="20"/>
    </w:rPr>
  </w:style>
  <w:style w:type="paragraph" w:styleId="CommentSubject">
    <w:name w:val="annotation subject"/>
    <w:basedOn w:val="CommentText"/>
    <w:next w:val="CommentText"/>
    <w:link w:val="CommentSubjectChar"/>
    <w:uiPriority w:val="99"/>
    <w:semiHidden/>
    <w:unhideWhenUsed/>
    <w:rsid w:val="00323FF5"/>
    <w:rPr>
      <w:b/>
      <w:bCs/>
    </w:rPr>
  </w:style>
  <w:style w:type="character" w:customStyle="1" w:styleId="CommentSubjectChar">
    <w:name w:val="Comment Subject Char"/>
    <w:basedOn w:val="CommentTextChar"/>
    <w:link w:val="CommentSubject"/>
    <w:uiPriority w:val="99"/>
    <w:semiHidden/>
    <w:rsid w:val="00323FF5"/>
    <w:rPr>
      <w:b/>
      <w:bCs/>
      <w:sz w:val="20"/>
      <w:szCs w:val="20"/>
    </w:rPr>
  </w:style>
  <w:style w:type="table" w:customStyle="1" w:styleId="TableGridLight1">
    <w:name w:val="Table Grid Light1"/>
    <w:basedOn w:val="TableNormal"/>
    <w:uiPriority w:val="40"/>
    <w:rsid w:val="00A750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B80056"/>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258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88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7544">
      <w:bodyDiv w:val="1"/>
      <w:marLeft w:val="0"/>
      <w:marRight w:val="0"/>
      <w:marTop w:val="0"/>
      <w:marBottom w:val="0"/>
      <w:divBdr>
        <w:top w:val="none" w:sz="0" w:space="0" w:color="auto"/>
        <w:left w:val="none" w:sz="0" w:space="0" w:color="auto"/>
        <w:bottom w:val="none" w:sz="0" w:space="0" w:color="auto"/>
        <w:right w:val="none" w:sz="0" w:space="0" w:color="auto"/>
      </w:divBdr>
    </w:div>
    <w:div w:id="264926736">
      <w:bodyDiv w:val="1"/>
      <w:marLeft w:val="0"/>
      <w:marRight w:val="0"/>
      <w:marTop w:val="0"/>
      <w:marBottom w:val="0"/>
      <w:divBdr>
        <w:top w:val="none" w:sz="0" w:space="0" w:color="auto"/>
        <w:left w:val="none" w:sz="0" w:space="0" w:color="auto"/>
        <w:bottom w:val="none" w:sz="0" w:space="0" w:color="auto"/>
        <w:right w:val="none" w:sz="0" w:space="0" w:color="auto"/>
      </w:divBdr>
    </w:div>
    <w:div w:id="7360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3.png@01DA64A6.0BCA58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jpg@01DA64A6.0BCA5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10E932383BD40B0C5ABD2685BFD48" ma:contentTypeVersion="18" ma:contentTypeDescription="Create a new document." ma:contentTypeScope="" ma:versionID="a48bfdfd36a736809b8324b9af13ea8f">
  <xsd:schema xmlns:xsd="http://www.w3.org/2001/XMLSchema" xmlns:xs="http://www.w3.org/2001/XMLSchema" xmlns:p="http://schemas.microsoft.com/office/2006/metadata/properties" xmlns:ns3="9336278c-8358-4fbf-800c-74f595bb2421" xmlns:ns4="90ca5ce3-9c64-4094-acf7-76c0c361e182" targetNamespace="http://schemas.microsoft.com/office/2006/metadata/properties" ma:root="true" ma:fieldsID="e9fcb7da045601bda226bd781af11471" ns3:_="" ns4:_="">
    <xsd:import namespace="9336278c-8358-4fbf-800c-74f595bb2421"/>
    <xsd:import namespace="90ca5ce3-9c64-4094-acf7-76c0c361e1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278c-8358-4fbf-800c-74f595bb2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a5ce3-9c64-4094-acf7-76c0c361e18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36278c-8358-4fbf-800c-74f595bb24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62D96-2F14-4A59-B9F1-DBED2A1B5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6278c-8358-4fbf-800c-74f595bb2421"/>
    <ds:schemaRef ds:uri="90ca5ce3-9c64-4094-acf7-76c0c361e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A2FF9-98B7-49F6-AD99-B4EB86056108}">
  <ds:schemaRefs>
    <ds:schemaRef ds:uri="http://schemas.microsoft.com/sharepoint/v3/contenttype/forms"/>
  </ds:schemaRefs>
</ds:datastoreItem>
</file>

<file path=customXml/itemProps3.xml><?xml version="1.0" encoding="utf-8"?>
<ds:datastoreItem xmlns:ds="http://schemas.openxmlformats.org/officeDocument/2006/customXml" ds:itemID="{DA82BB48-B442-464F-A0CD-E237324A3EA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0ca5ce3-9c64-4094-acf7-76c0c361e182"/>
    <ds:schemaRef ds:uri="9336278c-8358-4fbf-800c-74f595bb2421"/>
    <ds:schemaRef ds:uri="http://www.w3.org/XML/1998/namespace"/>
  </ds:schemaRefs>
</ds:datastoreItem>
</file>

<file path=customXml/itemProps4.xml><?xml version="1.0" encoding="utf-8"?>
<ds:datastoreItem xmlns:ds="http://schemas.openxmlformats.org/officeDocument/2006/customXml" ds:itemID="{DEF2D1B6-B6C5-450E-8004-73C0394FE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McDonald, Kirsty</cp:lastModifiedBy>
  <cp:revision>2</cp:revision>
  <cp:lastPrinted>2016-09-01T15:14:00Z</cp:lastPrinted>
  <dcterms:created xsi:type="dcterms:W3CDTF">2024-03-13T09:57:00Z</dcterms:created>
  <dcterms:modified xsi:type="dcterms:W3CDTF">2024-03-13T09:57:00Z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0x0101001B810E932383BD40B0C5ABD2685BFD48</vt:lpwstr>
  </property>
</Properties>
</file>