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85C4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85C4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10th</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85C4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85C4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10th</w:t>
                      </w:r>
                      <w:r w:rsidR="0006087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r w:rsidR="00CC1EA3">
        <w:t xml:space="preserve">The main part of this week’s briefing is in the attachment specific to the weather event and response.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932870">
        <w:t xml:space="preserve"> to answer constituent queries, alongside the information on the weather impact </w:t>
      </w:r>
      <w:hyperlink r:id="rId9" w:history="1">
        <w:r w:rsidR="00932870" w:rsidRPr="00932870">
          <w:rPr>
            <w:rStyle w:val="Hyperlink"/>
          </w:rPr>
          <w:t>webpage.</w:t>
        </w:r>
      </w:hyperlink>
      <w:r w:rsidR="00932870">
        <w:t xml:space="preserve"> </w:t>
      </w:r>
    </w:p>
    <w:p w:rsidR="00932870" w:rsidRDefault="009F4968">
      <w:pPr>
        <w:rPr>
          <w:color w:val="0000FF"/>
          <w:u w:val="single"/>
        </w:rPr>
      </w:pPr>
      <w:r>
        <w:t xml:space="preserve">You can find details of </w:t>
      </w:r>
      <w:r w:rsidR="00932870">
        <w:t xml:space="preserve">the weather impact specific service disruption </w:t>
      </w:r>
      <w:r w:rsidR="00AB4F53">
        <w:t xml:space="preserve">on the Council website </w:t>
      </w:r>
      <w:hyperlink r:id="rId10" w:history="1">
        <w:r w:rsidR="00932870" w:rsidRPr="00932870">
          <w:rPr>
            <w:rStyle w:val="Hyperlink"/>
          </w:rPr>
          <w:t>here.</w:t>
        </w:r>
      </w:hyperlink>
      <w:r w:rsidR="00932870">
        <w:t xml:space="preserve"> </w:t>
      </w:r>
      <w:r w:rsidR="001656FD">
        <w:t xml:space="preserve">We are continuing to update this twice daily with the live position. </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11" w:history="1">
        <w:r>
          <w:rPr>
            <w:rStyle w:val="Hyperlink"/>
          </w:rPr>
          <w:t>website</w:t>
        </w:r>
      </w:hyperlink>
    </w:p>
    <w:p w:rsidR="00B9409B" w:rsidRPr="007F2202" w:rsidRDefault="00B9409B"/>
    <w:tbl>
      <w:tblPr>
        <w:tblStyle w:val="TableGrid"/>
        <w:tblW w:w="0" w:type="auto"/>
        <w:tblLayout w:type="fixed"/>
        <w:tblLook w:val="04A0" w:firstRow="1" w:lastRow="0" w:firstColumn="1" w:lastColumn="0" w:noHBand="0" w:noVBand="1"/>
      </w:tblPr>
      <w:tblGrid>
        <w:gridCol w:w="2789"/>
        <w:gridCol w:w="2790"/>
        <w:gridCol w:w="2789"/>
        <w:gridCol w:w="2790"/>
        <w:gridCol w:w="2790"/>
      </w:tblGrid>
      <w:tr w:rsidR="00FA4E09" w:rsidRPr="000522D6" w:rsidTr="001656FD">
        <w:tc>
          <w:tcPr>
            <w:tcW w:w="2789" w:type="dxa"/>
            <w:shd w:val="clear" w:color="auto" w:fill="D9D9D9" w:themeFill="background1" w:themeFillShade="D9"/>
          </w:tcPr>
          <w:p w:rsidR="00204127" w:rsidRPr="000522D6" w:rsidRDefault="00204127">
            <w:pPr>
              <w:rPr>
                <w:b/>
              </w:rPr>
            </w:pPr>
            <w:r w:rsidRPr="000522D6">
              <w:rPr>
                <w:b/>
              </w:rPr>
              <w:t xml:space="preserve">Oban, </w:t>
            </w:r>
            <w:proofErr w:type="spellStart"/>
            <w:r w:rsidRPr="000522D6">
              <w:rPr>
                <w:b/>
              </w:rPr>
              <w:t>Lorn</w:t>
            </w:r>
            <w:proofErr w:type="spellEnd"/>
            <w:r w:rsidRPr="000522D6">
              <w:rPr>
                <w:b/>
              </w:rPr>
              <w:t xml:space="preserve"> and the Isles</w:t>
            </w:r>
          </w:p>
        </w:tc>
        <w:tc>
          <w:tcPr>
            <w:tcW w:w="2790" w:type="dxa"/>
            <w:shd w:val="clear" w:color="auto" w:fill="D9D9D9" w:themeFill="background1" w:themeFillShade="D9"/>
          </w:tcPr>
          <w:p w:rsidR="00204127" w:rsidRPr="000522D6" w:rsidRDefault="00204127">
            <w:pPr>
              <w:rPr>
                <w:b/>
              </w:rPr>
            </w:pPr>
            <w:proofErr w:type="spellStart"/>
            <w:r w:rsidRPr="000522D6">
              <w:rPr>
                <w:b/>
              </w:rPr>
              <w:t>Helensburgh</w:t>
            </w:r>
            <w:proofErr w:type="spellEnd"/>
            <w:r w:rsidRPr="000522D6">
              <w:rPr>
                <w:b/>
              </w:rPr>
              <w:t xml:space="preserve"> and Lomond</w:t>
            </w:r>
          </w:p>
        </w:tc>
        <w:tc>
          <w:tcPr>
            <w:tcW w:w="2789" w:type="dxa"/>
            <w:shd w:val="clear" w:color="auto" w:fill="D9D9D9" w:themeFill="background1" w:themeFillShade="D9"/>
          </w:tcPr>
          <w:p w:rsidR="00204127" w:rsidRPr="000522D6" w:rsidRDefault="00204127">
            <w:pPr>
              <w:rPr>
                <w:b/>
              </w:rPr>
            </w:pPr>
            <w:r w:rsidRPr="000522D6">
              <w:rPr>
                <w:b/>
              </w:rPr>
              <w:t>Mid-Argyll, Kintyre and the Islands</w:t>
            </w:r>
          </w:p>
        </w:tc>
        <w:tc>
          <w:tcPr>
            <w:tcW w:w="2790" w:type="dxa"/>
            <w:shd w:val="clear" w:color="auto" w:fill="D9D9D9" w:themeFill="background1" w:themeFillShade="D9"/>
          </w:tcPr>
          <w:p w:rsidR="00204127" w:rsidRPr="000522D6" w:rsidRDefault="00204127">
            <w:pPr>
              <w:rPr>
                <w:b/>
              </w:rPr>
            </w:pPr>
            <w:r w:rsidRPr="000522D6">
              <w:rPr>
                <w:b/>
              </w:rPr>
              <w:t xml:space="preserve">Bute and </w:t>
            </w:r>
            <w:proofErr w:type="spellStart"/>
            <w:r w:rsidRPr="000522D6">
              <w:rPr>
                <w:b/>
              </w:rPr>
              <w:t>Cowal</w:t>
            </w:r>
            <w:proofErr w:type="spellEnd"/>
          </w:p>
        </w:tc>
        <w:tc>
          <w:tcPr>
            <w:tcW w:w="2790" w:type="dxa"/>
            <w:shd w:val="clear" w:color="auto" w:fill="D9D9D9" w:themeFill="background1" w:themeFillShade="D9"/>
          </w:tcPr>
          <w:p w:rsidR="00204127" w:rsidRPr="000522D6" w:rsidRDefault="00204127">
            <w:pPr>
              <w:rPr>
                <w:b/>
              </w:rPr>
            </w:pPr>
            <w:r w:rsidRPr="000522D6">
              <w:rPr>
                <w:b/>
              </w:rPr>
              <w:t>All areas</w:t>
            </w:r>
          </w:p>
        </w:tc>
      </w:tr>
      <w:tr w:rsidR="00FA4E09" w:rsidTr="001656FD">
        <w:trPr>
          <w:trHeight w:val="1125"/>
        </w:trPr>
        <w:tc>
          <w:tcPr>
            <w:tcW w:w="2789" w:type="dxa"/>
          </w:tcPr>
          <w:p w:rsidR="007931FE" w:rsidRPr="00044955" w:rsidRDefault="007931FE" w:rsidP="002B45A2">
            <w:pPr>
              <w:rPr>
                <w:rFonts w:ascii="Calibri" w:eastAsia="Times New Roman" w:hAnsi="Calibri" w:cs="Calibri"/>
                <w:highlight w:val="yellow"/>
                <w:lang w:eastAsia="en-GB"/>
              </w:rPr>
            </w:pPr>
          </w:p>
          <w:p w:rsidR="0071465F" w:rsidRPr="00CC1EA3" w:rsidRDefault="0071465F" w:rsidP="0071465F">
            <w:pPr>
              <w:rPr>
                <w:b/>
                <w:bCs/>
              </w:rPr>
            </w:pPr>
            <w:r w:rsidRPr="00CC1EA3">
              <w:rPr>
                <w:b/>
                <w:bCs/>
              </w:rPr>
              <w:t>Roads updates</w:t>
            </w:r>
          </w:p>
          <w:p w:rsidR="00060870" w:rsidRPr="00044955" w:rsidRDefault="00060870" w:rsidP="0071465F">
            <w:pPr>
              <w:rPr>
                <w:b/>
                <w:bCs/>
                <w:highlight w:val="yellow"/>
              </w:rPr>
            </w:pPr>
          </w:p>
          <w:p w:rsidR="00ED14A7" w:rsidRDefault="00ED14A7" w:rsidP="00DB3245">
            <w:pPr>
              <w:rPr>
                <w:highlight w:val="yellow"/>
              </w:rPr>
            </w:pPr>
          </w:p>
          <w:p w:rsidR="00ED14A7" w:rsidRDefault="00CC1EA3" w:rsidP="00DB3245">
            <w:r>
              <w:t xml:space="preserve">A819 </w:t>
            </w:r>
            <w:proofErr w:type="spellStart"/>
            <w:r w:rsidR="00ED14A7" w:rsidRPr="00CC1EA3">
              <w:t>Claddich</w:t>
            </w:r>
            <w:proofErr w:type="spellEnd"/>
            <w:r w:rsidR="00ED14A7" w:rsidRPr="00CC1EA3">
              <w:t xml:space="preserve"> – works have recommenced</w:t>
            </w:r>
            <w:r>
              <w:t xml:space="preserve"> here on further improvements, which is a third phase of work. This involves edge strengthening and drainage improvements. </w:t>
            </w:r>
            <w:r w:rsidR="00ED14A7" w:rsidRPr="00CC1EA3">
              <w:t xml:space="preserve"> </w:t>
            </w:r>
          </w:p>
          <w:p w:rsidR="00CC1EA3" w:rsidRDefault="00CC1EA3" w:rsidP="00DB3245"/>
          <w:p w:rsidR="00CC1EA3" w:rsidRPr="00CC1EA3" w:rsidRDefault="00CC1EA3" w:rsidP="00DB3245">
            <w:pPr>
              <w:rPr>
                <w:b/>
              </w:rPr>
            </w:pPr>
            <w:r w:rsidRPr="00CC1EA3">
              <w:rPr>
                <w:b/>
              </w:rPr>
              <w:t xml:space="preserve">Retirements </w:t>
            </w:r>
          </w:p>
          <w:p w:rsidR="00CC1EA3" w:rsidRDefault="00CC1EA3" w:rsidP="00DB3245"/>
          <w:p w:rsidR="00CC1EA3" w:rsidRDefault="00CC1EA3" w:rsidP="00DB3245">
            <w:r>
              <w:lastRenderedPageBreak/>
              <w:t xml:space="preserve">Our Roads Superintendent for Oban and </w:t>
            </w:r>
            <w:proofErr w:type="spellStart"/>
            <w:r>
              <w:t>Lorn</w:t>
            </w:r>
            <w:proofErr w:type="spellEnd"/>
            <w:r>
              <w:t xml:space="preserve">, Donald Campbell, will be retiring in December, and our Amenity Supervisor Stuart Clarke is retiring at the end of this month. Stuart and Donald will likely be known to many local members, and we wish them well in their retirements. We have successfully recruited to Stuart’s post form within the internal team and will be advertising Donald’s post shortly. </w:t>
            </w:r>
          </w:p>
          <w:p w:rsidR="00CC1EA3" w:rsidRDefault="00CC1EA3" w:rsidP="00DB3245"/>
          <w:p w:rsidR="00CC1EA3" w:rsidRPr="007E6FB6" w:rsidRDefault="007E6FB6" w:rsidP="00DB3245">
            <w:pPr>
              <w:rPr>
                <w:b/>
              </w:rPr>
            </w:pPr>
            <w:proofErr w:type="spellStart"/>
            <w:r w:rsidRPr="007E6FB6">
              <w:rPr>
                <w:b/>
              </w:rPr>
              <w:t>Moleigh</w:t>
            </w:r>
            <w:proofErr w:type="spellEnd"/>
            <w:r w:rsidRPr="007E6FB6">
              <w:rPr>
                <w:b/>
              </w:rPr>
              <w:t xml:space="preserve"> resurfacing works </w:t>
            </w:r>
          </w:p>
          <w:p w:rsidR="007E6FB6" w:rsidRDefault="007E6FB6" w:rsidP="00DB3245"/>
          <w:p w:rsidR="007E6FB6" w:rsidRDefault="007E6FB6" w:rsidP="00DB3245">
            <w:r>
              <w:t xml:space="preserve">At the time writing </w:t>
            </w:r>
            <w:proofErr w:type="spellStart"/>
            <w:r>
              <w:t>Renewi</w:t>
            </w:r>
            <w:proofErr w:type="spellEnd"/>
            <w:r>
              <w:t xml:space="preserve"> advised us that the resurfacing works are on track for completion today and that the site should reopen tomorrow. If there is any change to this </w:t>
            </w:r>
            <w:proofErr w:type="spellStart"/>
            <w:r>
              <w:t>Renewi</w:t>
            </w:r>
            <w:proofErr w:type="spellEnd"/>
            <w:r>
              <w:t xml:space="preserve"> will update customers directly. </w:t>
            </w:r>
          </w:p>
          <w:p w:rsidR="007E6FB6" w:rsidRDefault="007E6FB6" w:rsidP="00DB3245"/>
          <w:p w:rsidR="00CC1EA3" w:rsidRPr="00CC1EA3" w:rsidRDefault="00CC1EA3" w:rsidP="00DB3245"/>
          <w:p w:rsidR="00060870" w:rsidRPr="007E6FB6" w:rsidRDefault="00060870" w:rsidP="002B45A2">
            <w:pPr>
              <w:rPr>
                <w:rFonts w:ascii="Calibri" w:eastAsia="Times New Roman" w:hAnsi="Calibri" w:cs="Calibri"/>
                <w:b/>
                <w:lang w:eastAsia="en-GB"/>
              </w:rPr>
            </w:pPr>
          </w:p>
          <w:p w:rsidR="007E6FB6" w:rsidRDefault="007E6FB6" w:rsidP="002B45A2">
            <w:pPr>
              <w:rPr>
                <w:rFonts w:ascii="Calibri" w:eastAsia="Times New Roman" w:hAnsi="Calibri" w:cs="Calibri"/>
                <w:b/>
                <w:lang w:eastAsia="en-GB"/>
              </w:rPr>
            </w:pPr>
          </w:p>
          <w:p w:rsidR="001B2D32" w:rsidRPr="007E6FB6" w:rsidRDefault="007E6FB6" w:rsidP="002B45A2">
            <w:pPr>
              <w:rPr>
                <w:rFonts w:ascii="Calibri" w:eastAsia="Times New Roman" w:hAnsi="Calibri" w:cs="Calibri"/>
                <w:b/>
                <w:lang w:eastAsia="en-GB"/>
              </w:rPr>
            </w:pPr>
            <w:r w:rsidRPr="007E6FB6">
              <w:rPr>
                <w:rFonts w:ascii="Calibri" w:eastAsia="Times New Roman" w:hAnsi="Calibri" w:cs="Calibri"/>
                <w:b/>
                <w:lang w:eastAsia="en-GB"/>
              </w:rPr>
              <w:t>Oban harbour webpage</w:t>
            </w:r>
          </w:p>
          <w:p w:rsidR="00A352D2" w:rsidRPr="00044955" w:rsidRDefault="00A352D2" w:rsidP="002B45A2">
            <w:pPr>
              <w:rPr>
                <w:rFonts w:ascii="Calibri" w:eastAsia="Times New Roman" w:hAnsi="Calibri" w:cs="Calibri"/>
                <w:b/>
                <w:highlight w:val="yellow"/>
                <w:lang w:eastAsia="en-GB"/>
              </w:rPr>
            </w:pPr>
          </w:p>
          <w:p w:rsidR="00044955" w:rsidRPr="007E6FB6" w:rsidRDefault="00044955" w:rsidP="00044955">
            <w:r w:rsidRPr="007E6FB6">
              <w:t>The new version of the Oban Municipal Harbour webpage is now live with links to documentation and updates on the progress towards a Municipal Harbour in Oban.</w:t>
            </w:r>
          </w:p>
          <w:p w:rsidR="00044955" w:rsidRPr="00E61E62" w:rsidRDefault="00044955" w:rsidP="00044955">
            <w:pPr>
              <w:rPr>
                <w:highlight w:val="green"/>
              </w:rPr>
            </w:pPr>
          </w:p>
          <w:p w:rsidR="00044955" w:rsidRPr="007E6FB6" w:rsidRDefault="00044955" w:rsidP="00044955">
            <w:r w:rsidRPr="007E6FB6">
              <w:t xml:space="preserve">In a more concise format, the process and procedures, latest version of documents as well as the </w:t>
            </w:r>
            <w:proofErr w:type="gramStart"/>
            <w:r w:rsidRPr="007E6FB6">
              <w:t>stakeholders</w:t>
            </w:r>
            <w:proofErr w:type="gramEnd"/>
            <w:r w:rsidRPr="007E6FB6">
              <w:t xml:space="preserve"> involvement will now be easier to locate and access.</w:t>
            </w:r>
          </w:p>
          <w:p w:rsidR="00044955" w:rsidRPr="007E6FB6" w:rsidRDefault="00044955" w:rsidP="00044955"/>
          <w:p w:rsidR="00044955" w:rsidRPr="007E6FB6" w:rsidRDefault="00044955" w:rsidP="00044955">
            <w:r w:rsidRPr="007E6FB6">
              <w:t xml:space="preserve">The web page can be found </w:t>
            </w:r>
            <w:hyperlink r:id="rId12" w:history="1">
              <w:r w:rsidRPr="007E6FB6">
                <w:rPr>
                  <w:rStyle w:val="Hyperlink"/>
                </w:rPr>
                <w:t>Here</w:t>
              </w:r>
            </w:hyperlink>
          </w:p>
          <w:p w:rsidR="00044955" w:rsidRPr="00044955" w:rsidRDefault="00044955" w:rsidP="00044955">
            <w:pPr>
              <w:rPr>
                <w:highlight w:val="yellow"/>
              </w:rPr>
            </w:pPr>
          </w:p>
          <w:p w:rsidR="005A57E8" w:rsidRPr="00044955" w:rsidRDefault="005A57E8" w:rsidP="00D7277A">
            <w:pPr>
              <w:rPr>
                <w:rFonts w:ascii="Calibri" w:eastAsia="Times New Roman" w:hAnsi="Calibri" w:cs="Calibri"/>
                <w:highlight w:val="yellow"/>
                <w:lang w:eastAsia="en-GB"/>
              </w:rPr>
            </w:pPr>
          </w:p>
        </w:tc>
        <w:tc>
          <w:tcPr>
            <w:tcW w:w="2790" w:type="dxa"/>
            <w:shd w:val="clear" w:color="auto" w:fill="auto"/>
          </w:tcPr>
          <w:p w:rsidR="00A3449A" w:rsidRDefault="00A3449A" w:rsidP="00702C9C"/>
          <w:p w:rsidR="001656FD" w:rsidRPr="007E6FB6" w:rsidRDefault="001656FD" w:rsidP="00B42B06">
            <w:pPr>
              <w:rPr>
                <w:b/>
              </w:rPr>
            </w:pPr>
            <w:r w:rsidRPr="007E6FB6">
              <w:rPr>
                <w:b/>
              </w:rPr>
              <w:t>Roads updates</w:t>
            </w:r>
          </w:p>
          <w:p w:rsidR="006618BA" w:rsidRPr="00044955" w:rsidRDefault="006618BA" w:rsidP="00E71990">
            <w:pPr>
              <w:rPr>
                <w:highlight w:val="yellow"/>
              </w:rPr>
            </w:pPr>
          </w:p>
          <w:p w:rsidR="00E5727C" w:rsidRPr="00044955" w:rsidRDefault="00E5727C" w:rsidP="00E5727C">
            <w:pPr>
              <w:rPr>
                <w:rFonts w:cstheme="minorHAnsi"/>
                <w:highlight w:val="yellow"/>
              </w:rPr>
            </w:pPr>
          </w:p>
          <w:p w:rsidR="00E5727C" w:rsidRDefault="002653CD" w:rsidP="00E5727C">
            <w:r w:rsidRPr="007E6FB6">
              <w:t>Surfacing works continue on the A814 which is</w:t>
            </w:r>
            <w:r w:rsidR="00E5727C" w:rsidRPr="007E6FB6">
              <w:t xml:space="preserve"> closed between Glen Douglas road end and </w:t>
            </w:r>
            <w:proofErr w:type="spellStart"/>
            <w:r w:rsidR="00E5727C" w:rsidRPr="007E6FB6">
              <w:t>Arrochar</w:t>
            </w:r>
            <w:proofErr w:type="spellEnd"/>
            <w:r w:rsidR="00E5727C" w:rsidRPr="007E6FB6">
              <w:t xml:space="preserve"> for 10 working days (excluding weekends). Closure times </w:t>
            </w:r>
            <w:r w:rsidRPr="007E6FB6">
              <w:t>are</w:t>
            </w:r>
            <w:r w:rsidR="00E5727C" w:rsidRPr="007E6FB6">
              <w:t xml:space="preserve"> from 09.00hrs till 17.00hrs from 6/11/23 till 17/11/23 with diversion route A817 – A82- A83 in place as per the plan below.</w:t>
            </w:r>
            <w:r w:rsidRPr="007E6FB6">
              <w:rPr>
                <w:color w:val="1F497D"/>
              </w:rPr>
              <w:t xml:space="preserve"> </w:t>
            </w:r>
            <w:r w:rsidRPr="007E6FB6">
              <w:lastRenderedPageBreak/>
              <w:t>The lining contractors are also scheduled to attend and mark this site with centre and edge lines next Friday. </w:t>
            </w:r>
            <w:r w:rsidR="00E5727C" w:rsidRPr="007E6FB6">
              <w:t xml:space="preserve"> The road will remain open overnight.</w:t>
            </w:r>
          </w:p>
          <w:p w:rsidR="00E5727C" w:rsidRDefault="00E5727C" w:rsidP="00E5727C"/>
          <w:p w:rsidR="00862DF0" w:rsidRDefault="00E5727C" w:rsidP="00DB0422">
            <w:r>
              <w:rPr>
                <w:noProof/>
                <w:lang w:eastAsia="en-GB"/>
              </w:rPr>
              <w:drawing>
                <wp:inline distT="0" distB="0" distL="0" distR="0" wp14:anchorId="57F6CF91" wp14:editId="3285C737">
                  <wp:extent cx="1634490" cy="2305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34490" cy="2305685"/>
                          </a:xfrm>
                          <a:prstGeom prst="rect">
                            <a:avLst/>
                          </a:prstGeom>
                        </pic:spPr>
                      </pic:pic>
                    </a:graphicData>
                  </a:graphic>
                </wp:inline>
              </w:drawing>
            </w:r>
          </w:p>
          <w:p w:rsidR="00E5727C" w:rsidRDefault="00E5727C" w:rsidP="00DB0422"/>
          <w:p w:rsidR="00E5727C" w:rsidRDefault="00E5727C" w:rsidP="00DB0422"/>
          <w:p w:rsidR="002653CD" w:rsidRPr="002653CD" w:rsidRDefault="007E6FB6" w:rsidP="00DB0422">
            <w:r>
              <w:t>We are also undertaking gully cleaning through the area next week</w:t>
            </w:r>
          </w:p>
          <w:p w:rsidR="00AE2D8F" w:rsidRDefault="00AE2D8F" w:rsidP="00DB0422"/>
          <w:p w:rsidR="00314327" w:rsidRDefault="00314327" w:rsidP="00AE2D8F"/>
          <w:p w:rsidR="00314327" w:rsidRPr="007E6FB6" w:rsidRDefault="00314327" w:rsidP="00AE2D8F">
            <w:pPr>
              <w:rPr>
                <w:b/>
              </w:rPr>
            </w:pPr>
            <w:r w:rsidRPr="007E6FB6">
              <w:rPr>
                <w:b/>
              </w:rPr>
              <w:t>Street Lighting</w:t>
            </w:r>
          </w:p>
          <w:p w:rsidR="00AE2D8F" w:rsidRPr="002A0CCF" w:rsidRDefault="00AE2D8F" w:rsidP="00DB0422">
            <w:pPr>
              <w:rPr>
                <w:highlight w:val="green"/>
              </w:rPr>
            </w:pPr>
          </w:p>
          <w:p w:rsidR="00680569" w:rsidRPr="00680569" w:rsidRDefault="00314327" w:rsidP="00314327">
            <w:r w:rsidRPr="00680569">
              <w:t>The team</w:t>
            </w:r>
            <w:r w:rsidR="002A0CCF" w:rsidRPr="00680569">
              <w:t xml:space="preserve"> are making good progress</w:t>
            </w:r>
            <w:r w:rsidRPr="00680569">
              <w:t xml:space="preserve"> on the cabling faults that have been ca</w:t>
            </w:r>
            <w:r w:rsidR="00E5727C" w:rsidRPr="00680569">
              <w:t xml:space="preserve">using issues within </w:t>
            </w:r>
            <w:proofErr w:type="spellStart"/>
            <w:r w:rsidR="00E5727C" w:rsidRPr="00680569">
              <w:t>Helensburgh</w:t>
            </w:r>
            <w:proofErr w:type="spellEnd"/>
            <w:r w:rsidRPr="00680569">
              <w:t xml:space="preserve">, they are working with Virgin Media and Scottish Power to have these resolved as </w:t>
            </w:r>
            <w:r w:rsidR="00E5727C" w:rsidRPr="00680569">
              <w:t>quickly</w:t>
            </w:r>
            <w:r w:rsidR="002A0CCF" w:rsidRPr="00680569">
              <w:t xml:space="preserve"> as possible, however works are still ongoing. </w:t>
            </w:r>
            <w:r w:rsidRPr="00680569">
              <w:t xml:space="preserve"> </w:t>
            </w:r>
            <w:r w:rsidR="005E4B3B">
              <w:t>A number of lighting defects have been caused due to utility companies installing their cables.</w:t>
            </w:r>
          </w:p>
          <w:p w:rsidR="00680569" w:rsidRDefault="00680569" w:rsidP="00314327">
            <w:pPr>
              <w:rPr>
                <w:highlight w:val="green"/>
              </w:rPr>
            </w:pPr>
          </w:p>
          <w:p w:rsidR="00314327" w:rsidRPr="00680569" w:rsidRDefault="00314327" w:rsidP="00314327">
            <w:r w:rsidRPr="00680569">
              <w:t xml:space="preserve">The streets affected are: </w:t>
            </w:r>
          </w:p>
          <w:p w:rsidR="00680569" w:rsidRPr="00680569" w:rsidRDefault="00680569" w:rsidP="00314327"/>
          <w:p w:rsidR="00680569" w:rsidRDefault="00314327" w:rsidP="00314327">
            <w:r w:rsidRPr="00680569">
              <w:t xml:space="preserve">Duncan Road, Crawford Drive, Bain Crescent, Kilbride Drive, Douglas Drive East and East </w:t>
            </w:r>
            <w:proofErr w:type="spellStart"/>
            <w:r w:rsidRPr="00680569">
              <w:t>Dhuhill</w:t>
            </w:r>
            <w:proofErr w:type="spellEnd"/>
            <w:r w:rsidRPr="00680569">
              <w:t xml:space="preserve"> Drive.</w:t>
            </w:r>
          </w:p>
          <w:p w:rsidR="00680569" w:rsidRDefault="00680569" w:rsidP="00314327"/>
          <w:p w:rsidR="009C2000" w:rsidRPr="00894D92" w:rsidRDefault="00680569" w:rsidP="00314327">
            <w:r>
              <w:t>Wherever there is damage to our infrastructure caused by a third party we re</w:t>
            </w:r>
            <w:r w:rsidR="005E4B3B">
              <w:t>cover any cost we incur from the utility company.</w:t>
            </w:r>
            <w:bookmarkStart w:id="0" w:name="_GoBack"/>
            <w:bookmarkEnd w:id="0"/>
          </w:p>
          <w:p w:rsidR="00AE2D8F" w:rsidRPr="00DB6C47" w:rsidRDefault="00AE2D8F" w:rsidP="00B62453"/>
        </w:tc>
        <w:tc>
          <w:tcPr>
            <w:tcW w:w="2789" w:type="dxa"/>
            <w:shd w:val="clear" w:color="auto" w:fill="auto"/>
          </w:tcPr>
          <w:p w:rsidR="0039756B" w:rsidRDefault="0039756B" w:rsidP="00D66C7A">
            <w:pPr>
              <w:rPr>
                <w:b/>
              </w:rPr>
            </w:pPr>
          </w:p>
          <w:p w:rsidR="0071465F" w:rsidRDefault="0071465F" w:rsidP="0071465F">
            <w:pPr>
              <w:rPr>
                <w:b/>
                <w:bCs/>
              </w:rPr>
            </w:pPr>
            <w:r>
              <w:rPr>
                <w:b/>
                <w:bCs/>
              </w:rPr>
              <w:t>Roads updates</w:t>
            </w:r>
          </w:p>
          <w:p w:rsidR="002864F8" w:rsidRDefault="002864F8" w:rsidP="0071465F">
            <w:pPr>
              <w:rPr>
                <w:b/>
                <w:bCs/>
              </w:rPr>
            </w:pPr>
          </w:p>
          <w:p w:rsidR="00AC6696" w:rsidRDefault="00AC6696" w:rsidP="002864F8">
            <w:pPr>
              <w:rPr>
                <w:rFonts w:ascii="Calibri" w:eastAsia="Times New Roman" w:hAnsi="Calibri" w:cs="Calibri"/>
                <w:lang w:eastAsia="en-GB"/>
              </w:rPr>
            </w:pPr>
          </w:p>
          <w:p w:rsidR="00322A34" w:rsidRPr="00680569" w:rsidRDefault="0071465F" w:rsidP="0071465F">
            <w:r w:rsidRPr="00680569">
              <w:t xml:space="preserve">In Kintyre </w:t>
            </w:r>
            <w:r w:rsidR="00322A34" w:rsidRPr="00680569">
              <w:t xml:space="preserve">the </w:t>
            </w:r>
            <w:r w:rsidRPr="00680569">
              <w:t>surfacing on the footway of Benmore Street</w:t>
            </w:r>
            <w:r w:rsidR="00322A34" w:rsidRPr="00680569">
              <w:t xml:space="preserve"> has been completed.  </w:t>
            </w:r>
          </w:p>
          <w:p w:rsidR="00322A34" w:rsidRPr="00680569" w:rsidRDefault="00322A34" w:rsidP="0071465F"/>
          <w:p w:rsidR="00322A34" w:rsidRPr="00680569" w:rsidRDefault="00322A34" w:rsidP="0071465F">
            <w:r w:rsidRPr="00680569">
              <w:t>This week the team have been working on replaci</w:t>
            </w:r>
            <w:r w:rsidR="00680569" w:rsidRPr="00680569">
              <w:t xml:space="preserve">ng old plastic speed ramps </w:t>
            </w:r>
            <w:r w:rsidRPr="00680569">
              <w:t xml:space="preserve">on Stuart Road.  </w:t>
            </w:r>
          </w:p>
          <w:p w:rsidR="0071465F" w:rsidRPr="00680569" w:rsidRDefault="0071465F" w:rsidP="0071465F">
            <w:pPr>
              <w:rPr>
                <w:b/>
              </w:rPr>
            </w:pPr>
          </w:p>
          <w:p w:rsidR="00D85C46" w:rsidRPr="00680569" w:rsidRDefault="00B02BA0" w:rsidP="00B02BA0">
            <w:r w:rsidRPr="00680569">
              <w:t xml:space="preserve">The </w:t>
            </w:r>
            <w:proofErr w:type="spellStart"/>
            <w:r w:rsidR="00680569" w:rsidRPr="00680569">
              <w:t>jetpatcher</w:t>
            </w:r>
            <w:proofErr w:type="spellEnd"/>
            <w:r w:rsidR="00680569" w:rsidRPr="00680569">
              <w:t xml:space="preserve"> is continuing to work across the area </w:t>
            </w:r>
            <w:r w:rsidR="005E4B3B">
              <w:lastRenderedPageBreak/>
              <w:t xml:space="preserve">repairing carriageway defects and </w:t>
            </w:r>
            <w:proofErr w:type="spellStart"/>
            <w:r w:rsidR="005E4B3B">
              <w:t>halping</w:t>
            </w:r>
            <w:proofErr w:type="spellEnd"/>
            <w:r w:rsidR="005E4B3B">
              <w:t xml:space="preserve"> to stop winter deterioration.</w:t>
            </w:r>
          </w:p>
          <w:p w:rsidR="00D85C46" w:rsidRPr="00680569" w:rsidRDefault="00D85C46" w:rsidP="00B02BA0"/>
          <w:p w:rsidR="00D85C46" w:rsidRDefault="00680569" w:rsidP="00D85C46">
            <w:pPr>
              <w:rPr>
                <w:rFonts w:eastAsia="Times New Roman"/>
              </w:rPr>
            </w:pPr>
            <w:r w:rsidRPr="00680569">
              <w:rPr>
                <w:rFonts w:eastAsia="Times New Roman"/>
              </w:rPr>
              <w:t>The capital scheme at the A</w:t>
            </w:r>
            <w:r w:rsidR="00D85C46" w:rsidRPr="00680569">
              <w:rPr>
                <w:rFonts w:eastAsia="Times New Roman"/>
              </w:rPr>
              <w:t xml:space="preserve">819 Electric Cottage </w:t>
            </w:r>
            <w:r w:rsidRPr="00680569">
              <w:rPr>
                <w:rFonts w:eastAsia="Times New Roman"/>
              </w:rPr>
              <w:t>will be starting up again on Monday</w:t>
            </w:r>
            <w:r w:rsidR="005E4B3B">
              <w:rPr>
                <w:rFonts w:eastAsia="Times New Roman"/>
              </w:rPr>
              <w:t>. These works were paused when the A819 was being used as diversion for the A83 and A816. Whilst the A816 continues to be diverted along the A819 the traffic volumes are not that significant and carrying out there works should not be detrimental.</w:t>
            </w:r>
          </w:p>
          <w:p w:rsidR="00AA3ECC" w:rsidRPr="00060870" w:rsidRDefault="00AA3ECC" w:rsidP="0071465F">
            <w:pPr>
              <w:rPr>
                <w:b/>
                <w:highlight w:val="yellow"/>
              </w:rPr>
            </w:pPr>
          </w:p>
          <w:p w:rsidR="00D7277A" w:rsidRPr="00680569" w:rsidRDefault="00680569" w:rsidP="00D7277A">
            <w:pPr>
              <w:rPr>
                <w:b/>
              </w:rPr>
            </w:pPr>
            <w:r w:rsidRPr="00680569">
              <w:rPr>
                <w:b/>
              </w:rPr>
              <w:t>School t</w:t>
            </w:r>
            <w:r w:rsidR="00D7277A" w:rsidRPr="00680569">
              <w:rPr>
                <w:b/>
              </w:rPr>
              <w:t>ransport</w:t>
            </w:r>
          </w:p>
          <w:p w:rsidR="00680569" w:rsidRPr="00101B8D" w:rsidRDefault="00680569" w:rsidP="00D7277A">
            <w:pPr>
              <w:rPr>
                <w:b/>
                <w:highlight w:val="green"/>
              </w:rPr>
            </w:pPr>
          </w:p>
          <w:p w:rsidR="0077769B" w:rsidRDefault="00D7277A" w:rsidP="00D7277A">
            <w:r w:rsidRPr="00680569">
              <w:t xml:space="preserve">Arrangements are still in place to use the Venture West </w:t>
            </w:r>
            <w:r w:rsidR="00680569" w:rsidRPr="00680569">
              <w:t>boat</w:t>
            </w:r>
            <w:r w:rsidRPr="00680569">
              <w:t xml:space="preserve"> to transport pupils</w:t>
            </w:r>
            <w:r w:rsidR="001E3831" w:rsidRPr="00680569">
              <w:t xml:space="preserve"> and teachers to and from </w:t>
            </w:r>
            <w:proofErr w:type="spellStart"/>
            <w:r w:rsidR="001E3831" w:rsidRPr="00680569">
              <w:t>Ardfern</w:t>
            </w:r>
            <w:proofErr w:type="spellEnd"/>
            <w:r w:rsidR="001E3831" w:rsidRPr="00680569">
              <w:t>/</w:t>
            </w:r>
            <w:proofErr w:type="spellStart"/>
            <w:r w:rsidR="001E3831" w:rsidRPr="00680569">
              <w:t>Crinan</w:t>
            </w:r>
            <w:proofErr w:type="spellEnd"/>
            <w:r w:rsidR="001E3831" w:rsidRPr="00680569">
              <w:t xml:space="preserve"> </w:t>
            </w:r>
            <w:r w:rsidRPr="00680569">
              <w:t>due to the A816 closure.</w:t>
            </w:r>
            <w:r w:rsidR="001E3831" w:rsidRPr="00680569">
              <w:t xml:space="preserve">  </w:t>
            </w:r>
          </w:p>
          <w:p w:rsidR="0077769B" w:rsidRDefault="0077769B" w:rsidP="00D7277A"/>
          <w:p w:rsidR="00680569" w:rsidRPr="00680569" w:rsidRDefault="00680569" w:rsidP="00C40F09">
            <w:pPr>
              <w:rPr>
                <w:b/>
              </w:rPr>
            </w:pPr>
            <w:r w:rsidRPr="00680569">
              <w:rPr>
                <w:b/>
              </w:rPr>
              <w:t xml:space="preserve">Public transport </w:t>
            </w:r>
          </w:p>
          <w:p w:rsidR="00680569" w:rsidRDefault="00680569" w:rsidP="00C40F09"/>
          <w:p w:rsidR="00FB4A26" w:rsidRPr="00C40F09" w:rsidRDefault="002A0CCF" w:rsidP="00C40F09">
            <w:r w:rsidRPr="00680569">
              <w:t xml:space="preserve">The enhanced 428 service continues from Lochgilphead to Oban (connects at </w:t>
            </w:r>
            <w:proofErr w:type="spellStart"/>
            <w:r w:rsidRPr="00680569">
              <w:t>Inveraray</w:t>
            </w:r>
            <w:proofErr w:type="spellEnd"/>
            <w:r w:rsidRPr="00680569">
              <w:t xml:space="preserve"> with </w:t>
            </w:r>
            <w:proofErr w:type="spellStart"/>
            <w:r w:rsidRPr="00680569">
              <w:t>Citylink</w:t>
            </w:r>
            <w:proofErr w:type="spellEnd"/>
            <w:r w:rsidRPr="00680569">
              <w:t xml:space="preserve"> service).</w:t>
            </w:r>
          </w:p>
          <w:p w:rsidR="00C40F09" w:rsidRPr="00C40F09" w:rsidRDefault="00C40F09" w:rsidP="00C40F09"/>
          <w:p w:rsidR="003D6D2D" w:rsidRDefault="003D6D2D" w:rsidP="00C40F09"/>
          <w:p w:rsidR="0042210C" w:rsidRDefault="0042210C" w:rsidP="00C40F09">
            <w:pPr>
              <w:rPr>
                <w:b/>
              </w:rPr>
            </w:pPr>
          </w:p>
          <w:p w:rsidR="00A74FFC" w:rsidRDefault="00A74FFC" w:rsidP="00D66C7A">
            <w:pPr>
              <w:rPr>
                <w:b/>
              </w:rPr>
            </w:pPr>
          </w:p>
          <w:p w:rsidR="004A3253" w:rsidRPr="00642927" w:rsidRDefault="004A3253" w:rsidP="008E1FAA"/>
        </w:tc>
        <w:tc>
          <w:tcPr>
            <w:tcW w:w="2790" w:type="dxa"/>
          </w:tcPr>
          <w:p w:rsidR="001B2B98" w:rsidRPr="00951DB6" w:rsidRDefault="001B2B98" w:rsidP="00421409">
            <w:pPr>
              <w:rPr>
                <w:rFonts w:cstheme="minorHAnsi"/>
                <w:highlight w:val="yellow"/>
              </w:rPr>
            </w:pPr>
          </w:p>
          <w:p w:rsidR="00211E4A" w:rsidRPr="00211E4A" w:rsidRDefault="00211E4A" w:rsidP="00211E4A">
            <w:pPr>
              <w:rPr>
                <w:rFonts w:cstheme="minorHAnsi"/>
                <w:b/>
              </w:rPr>
            </w:pPr>
            <w:r w:rsidRPr="00211E4A">
              <w:rPr>
                <w:rFonts w:cstheme="minorHAnsi"/>
                <w:b/>
              </w:rPr>
              <w:t>Roads updates</w:t>
            </w:r>
          </w:p>
          <w:p w:rsidR="005724A0" w:rsidRPr="005724A0" w:rsidRDefault="005724A0" w:rsidP="005724A0">
            <w:pPr>
              <w:rPr>
                <w:rFonts w:cstheme="minorHAnsi"/>
              </w:rPr>
            </w:pPr>
          </w:p>
          <w:p w:rsidR="00680569" w:rsidRDefault="00680569" w:rsidP="00DB3245">
            <w:pPr>
              <w:rPr>
                <w:rFonts w:cstheme="minorHAnsi"/>
              </w:rPr>
            </w:pPr>
          </w:p>
          <w:p w:rsidR="00D85C46" w:rsidRPr="00680569" w:rsidRDefault="00680569" w:rsidP="00DB3245">
            <w:r w:rsidRPr="00680569">
              <w:t>Bute - on</w:t>
            </w:r>
            <w:r w:rsidR="00D85C46" w:rsidRPr="00680569">
              <w:t xml:space="preserve">going capital footway resurfacing works </w:t>
            </w:r>
            <w:r w:rsidRPr="00680569">
              <w:t xml:space="preserve">in conjunction with the </w:t>
            </w:r>
            <w:proofErr w:type="spellStart"/>
            <w:r w:rsidRPr="00680569">
              <w:t>streetlighting</w:t>
            </w:r>
            <w:proofErr w:type="spellEnd"/>
            <w:r w:rsidRPr="00680569">
              <w:t xml:space="preserve"> scheme</w:t>
            </w:r>
            <w:r w:rsidR="00D85C46" w:rsidRPr="00680569">
              <w:t xml:space="preserve"> at </w:t>
            </w:r>
            <w:proofErr w:type="spellStart"/>
            <w:r w:rsidR="00D85C46" w:rsidRPr="00680569">
              <w:t>Ladeside</w:t>
            </w:r>
            <w:proofErr w:type="spellEnd"/>
            <w:r w:rsidR="00D85C46" w:rsidRPr="00680569">
              <w:t xml:space="preserve"> Place.</w:t>
            </w:r>
          </w:p>
          <w:p w:rsidR="00D85C46" w:rsidRPr="00680569" w:rsidRDefault="00D85C46" w:rsidP="00DB3245"/>
          <w:p w:rsidR="00DB3245" w:rsidRPr="00680569" w:rsidRDefault="00DB3245" w:rsidP="00DB3245"/>
          <w:p w:rsidR="00DB3245" w:rsidRPr="00680569" w:rsidRDefault="00DB3245" w:rsidP="00DB3245"/>
          <w:p w:rsidR="00101B8D" w:rsidRDefault="00101B8D" w:rsidP="00101B8D">
            <w:r w:rsidRPr="00680569">
              <w:t xml:space="preserve">In </w:t>
            </w:r>
            <w:proofErr w:type="spellStart"/>
            <w:r w:rsidRPr="00680569">
              <w:t>Cowal</w:t>
            </w:r>
            <w:proofErr w:type="spellEnd"/>
            <w:r w:rsidRPr="00680569">
              <w:t xml:space="preserve"> the A8003 STTS scheme is still on hold while we work through a couple of </w:t>
            </w:r>
            <w:r w:rsidRPr="00680569">
              <w:lastRenderedPageBreak/>
              <w:t>landowner/land access matters.</w:t>
            </w:r>
            <w:r>
              <w:t xml:space="preserve"> </w:t>
            </w:r>
          </w:p>
          <w:p w:rsidR="00DB3245" w:rsidRPr="00915516" w:rsidRDefault="00DB3245" w:rsidP="00DB3245">
            <w:pPr>
              <w:rPr>
                <w:highlight w:val="green"/>
              </w:rPr>
            </w:pPr>
          </w:p>
          <w:p w:rsidR="00915516" w:rsidRPr="00256C5F" w:rsidRDefault="00101B8D" w:rsidP="00915516">
            <w:r w:rsidRPr="00256C5F">
              <w:t xml:space="preserve">The team are </w:t>
            </w:r>
            <w:r w:rsidR="00915516" w:rsidRPr="00256C5F">
              <w:t>working on revenue maintenance and some ongoing legacy culvert issues from the flooding damage at the start of October where further material has been washed down and re-blocking them.</w:t>
            </w:r>
          </w:p>
          <w:p w:rsidR="00915516" w:rsidRPr="00101B8D" w:rsidRDefault="00915516" w:rsidP="00915516">
            <w:r w:rsidRPr="00256C5F">
              <w:t xml:space="preserve">We will be concentrating our ongoing works on the B836 prior to it being reopened once the temporary bridge is in place to attend to any maintenance issues while the road remains closed to through traffic and similarly on the B839 given it is currently the only route in and out of </w:t>
            </w:r>
            <w:proofErr w:type="spellStart"/>
            <w:r w:rsidRPr="00256C5F">
              <w:t>Lochgoilhead</w:t>
            </w:r>
            <w:proofErr w:type="spellEnd"/>
            <w:r w:rsidRPr="00256C5F">
              <w:t xml:space="preserve"> while the B828 is assessed for repair works.</w:t>
            </w:r>
          </w:p>
          <w:p w:rsidR="00915516" w:rsidRDefault="00915516" w:rsidP="00915516">
            <w:pPr>
              <w:rPr>
                <w:color w:val="1F497D"/>
              </w:rPr>
            </w:pPr>
          </w:p>
          <w:p w:rsidR="00915516" w:rsidRDefault="00915516" w:rsidP="00DB3245"/>
          <w:p w:rsidR="00D7277A" w:rsidRPr="00256C5F" w:rsidRDefault="00D7277A" w:rsidP="00D7277A">
            <w:pPr>
              <w:rPr>
                <w:b/>
              </w:rPr>
            </w:pPr>
            <w:r w:rsidRPr="00256C5F">
              <w:rPr>
                <w:b/>
              </w:rPr>
              <w:t>School Transport</w:t>
            </w:r>
          </w:p>
          <w:p w:rsidR="001E3831" w:rsidRPr="00256C5F" w:rsidRDefault="001E3831" w:rsidP="00D7277A">
            <w:pPr>
              <w:rPr>
                <w:b/>
              </w:rPr>
            </w:pPr>
          </w:p>
          <w:p w:rsidR="00AE2D8F" w:rsidRPr="00951DB6" w:rsidRDefault="00D7277A" w:rsidP="006458FB">
            <w:pPr>
              <w:rPr>
                <w:rFonts w:cstheme="minorHAnsi"/>
                <w:highlight w:val="yellow"/>
              </w:rPr>
            </w:pPr>
            <w:r w:rsidRPr="00256C5F">
              <w:t xml:space="preserve">We continue to use the diverted </w:t>
            </w:r>
            <w:r w:rsidR="006458FB" w:rsidRPr="00256C5F">
              <w:t xml:space="preserve">bus </w:t>
            </w:r>
            <w:r w:rsidRPr="00256C5F">
              <w:t xml:space="preserve">route </w:t>
            </w:r>
            <w:r w:rsidR="001E3831" w:rsidRPr="00256C5F">
              <w:t xml:space="preserve">due to the B836 </w:t>
            </w:r>
            <w:proofErr w:type="spellStart"/>
            <w:r w:rsidRPr="00256C5F">
              <w:t>Strachur</w:t>
            </w:r>
            <w:proofErr w:type="spellEnd"/>
            <w:r w:rsidRPr="00256C5F">
              <w:t>/Glean Lean</w:t>
            </w:r>
            <w:r w:rsidR="001E3831" w:rsidRPr="00256C5F">
              <w:t xml:space="preserve"> closure </w:t>
            </w:r>
            <w:r w:rsidRPr="00256C5F">
              <w:t>for pupils travelling to Dunoon.</w:t>
            </w:r>
            <w:r>
              <w:t xml:space="preserve">  </w:t>
            </w:r>
          </w:p>
        </w:tc>
        <w:tc>
          <w:tcPr>
            <w:tcW w:w="2790" w:type="dxa"/>
          </w:tcPr>
          <w:p w:rsidR="00231B5E" w:rsidRDefault="00231B5E" w:rsidP="00231B5E"/>
          <w:p w:rsidR="007D4F6D" w:rsidRPr="00EF0455" w:rsidRDefault="00256C5F" w:rsidP="00915516">
            <w:pPr>
              <w:rPr>
                <w:rFonts w:cstheme="minorHAnsi"/>
                <w:b/>
              </w:rPr>
            </w:pPr>
            <w:r w:rsidRPr="00EF0455">
              <w:rPr>
                <w:rFonts w:cstheme="minorHAnsi"/>
                <w:b/>
              </w:rPr>
              <w:t xml:space="preserve">Day to day works </w:t>
            </w:r>
          </w:p>
          <w:p w:rsidR="00256C5F" w:rsidRDefault="00256C5F" w:rsidP="00915516">
            <w:pPr>
              <w:rPr>
                <w:rFonts w:cstheme="minorHAnsi"/>
                <w:color w:val="1F497D"/>
                <w:highlight w:val="green"/>
              </w:rPr>
            </w:pPr>
          </w:p>
          <w:p w:rsidR="00256C5F" w:rsidRPr="003A25D7" w:rsidRDefault="00256C5F" w:rsidP="00915516">
            <w:pPr>
              <w:rPr>
                <w:rFonts w:cstheme="minorHAnsi"/>
                <w:color w:val="1F497D"/>
                <w:highlight w:val="green"/>
              </w:rPr>
            </w:pPr>
          </w:p>
          <w:p w:rsidR="00C40F09" w:rsidRDefault="005A57E8" w:rsidP="00060870">
            <w:r w:rsidRPr="00256C5F">
              <w:t>Despite the ongoing flood response works – normal programmed work continues – refuse collections, str</w:t>
            </w:r>
            <w:r w:rsidR="00256C5F" w:rsidRPr="00256C5F">
              <w:t xml:space="preserve">eet sweeping, resurfacing works </w:t>
            </w:r>
            <w:proofErr w:type="spellStart"/>
            <w:r w:rsidR="00256C5F" w:rsidRPr="00256C5F">
              <w:t>etc</w:t>
            </w:r>
            <w:proofErr w:type="spellEnd"/>
          </w:p>
          <w:p w:rsidR="00256C5F" w:rsidRPr="005415A0" w:rsidRDefault="00256C5F" w:rsidP="00060870">
            <w:pPr>
              <w:rPr>
                <w:b/>
              </w:rPr>
            </w:pPr>
            <w:r w:rsidRPr="005415A0">
              <w:rPr>
                <w:b/>
              </w:rPr>
              <w:t>Winter maintenance</w:t>
            </w:r>
          </w:p>
          <w:p w:rsidR="00256C5F" w:rsidRDefault="00256C5F" w:rsidP="00060870"/>
          <w:p w:rsidR="00256C5F" w:rsidRDefault="00256C5F" w:rsidP="00060870">
            <w:r>
              <w:t xml:space="preserve">Our </w:t>
            </w:r>
            <w:proofErr w:type="spellStart"/>
            <w:r>
              <w:t>gritters</w:t>
            </w:r>
            <w:proofErr w:type="spellEnd"/>
            <w:r>
              <w:t xml:space="preserve"> were out last night due to a cold weather forecast. Each day our </w:t>
            </w:r>
            <w:r>
              <w:lastRenderedPageBreak/>
              <w:t xml:space="preserve">winter duty manager updates the daily action plan which is available alongside a number of helpful resources on the website </w:t>
            </w:r>
            <w:hyperlink r:id="rId14" w:history="1">
              <w:r w:rsidRPr="00256C5F">
                <w:rPr>
                  <w:rStyle w:val="Hyperlink"/>
                </w:rPr>
                <w:t>here.</w:t>
              </w:r>
            </w:hyperlink>
            <w:r>
              <w:t xml:space="preserve"> </w:t>
            </w:r>
          </w:p>
          <w:p w:rsidR="00D22C1D" w:rsidRDefault="00D22C1D" w:rsidP="00060870"/>
          <w:p w:rsidR="00D22C1D" w:rsidRPr="00256C5F" w:rsidRDefault="00D22C1D" w:rsidP="00D22C1D">
            <w:pPr>
              <w:rPr>
                <w:rFonts w:cstheme="minorHAnsi"/>
                <w:b/>
              </w:rPr>
            </w:pPr>
            <w:r w:rsidRPr="00256C5F">
              <w:rPr>
                <w:rFonts w:cstheme="minorHAnsi"/>
                <w:b/>
              </w:rPr>
              <w:t>Public convenience door access control project</w:t>
            </w:r>
          </w:p>
          <w:p w:rsidR="00D22C1D" w:rsidRPr="00256C5F" w:rsidRDefault="00D22C1D" w:rsidP="00D22C1D"/>
          <w:p w:rsidR="00D22C1D" w:rsidRPr="00256C5F" w:rsidRDefault="00D22C1D" w:rsidP="00D22C1D">
            <w:r w:rsidRPr="00256C5F">
              <w:t xml:space="preserve">Our </w:t>
            </w:r>
            <w:r w:rsidR="00B62453" w:rsidRPr="00256C5F">
              <w:t xml:space="preserve">contractor has </w:t>
            </w:r>
            <w:r w:rsidR="00CF3D01" w:rsidRPr="00256C5F">
              <w:t>been back in the area this week</w:t>
            </w:r>
            <w:r w:rsidR="00256C5F" w:rsidRPr="00256C5F">
              <w:t xml:space="preserve"> </w:t>
            </w:r>
            <w:r w:rsidR="00CF3D01" w:rsidRPr="00256C5F">
              <w:t>and</w:t>
            </w:r>
            <w:r w:rsidR="00B62453" w:rsidRPr="00256C5F">
              <w:t xml:space="preserve"> is making good progress completing phase 1 of the works</w:t>
            </w:r>
            <w:r w:rsidR="00256C5F" w:rsidRPr="00256C5F">
              <w:t xml:space="preserve"> </w:t>
            </w:r>
            <w:r w:rsidR="00B62453" w:rsidRPr="00256C5F">
              <w:t>(</w:t>
            </w:r>
            <w:proofErr w:type="spellStart"/>
            <w:r w:rsidR="00B62453" w:rsidRPr="00256C5F">
              <w:t>Inveraray</w:t>
            </w:r>
            <w:proofErr w:type="spellEnd"/>
            <w:r w:rsidR="00B62453" w:rsidRPr="00256C5F">
              <w:t xml:space="preserve">, Lochgilphead, </w:t>
            </w:r>
            <w:proofErr w:type="spellStart"/>
            <w:r w:rsidR="00B62453" w:rsidRPr="00256C5F">
              <w:t>Ardrishaig</w:t>
            </w:r>
            <w:proofErr w:type="spellEnd"/>
            <w:r w:rsidR="00B62453" w:rsidRPr="00256C5F">
              <w:t xml:space="preserve"> and </w:t>
            </w:r>
            <w:proofErr w:type="spellStart"/>
            <w:r w:rsidR="00B62453" w:rsidRPr="00256C5F">
              <w:t>Helensburgh</w:t>
            </w:r>
            <w:proofErr w:type="spellEnd"/>
            <w:r w:rsidR="00CF3D01" w:rsidRPr="00256C5F">
              <w:t>).</w:t>
            </w:r>
          </w:p>
          <w:p w:rsidR="00256C5F" w:rsidRPr="00256C5F" w:rsidRDefault="00256C5F" w:rsidP="00D22C1D"/>
          <w:p w:rsidR="00CF3D01" w:rsidRPr="00256C5F" w:rsidRDefault="00B62453" w:rsidP="00CF3D01">
            <w:r w:rsidRPr="00256C5F">
              <w:t xml:space="preserve">They will then be moving on to sites </w:t>
            </w:r>
            <w:r w:rsidR="00CF3D01" w:rsidRPr="00256C5F">
              <w:t xml:space="preserve">over the next fortnight </w:t>
            </w:r>
            <w:r w:rsidRPr="00256C5F">
              <w:t xml:space="preserve">in </w:t>
            </w:r>
            <w:proofErr w:type="spellStart"/>
            <w:r w:rsidRPr="00256C5F">
              <w:t>Cowal</w:t>
            </w:r>
            <w:proofErr w:type="spellEnd"/>
            <w:r w:rsidRPr="00256C5F">
              <w:t xml:space="preserve"> and Bute (</w:t>
            </w:r>
            <w:r w:rsidR="00CF3D01" w:rsidRPr="00256C5F">
              <w:t>Port Bannatyne,</w:t>
            </w:r>
          </w:p>
          <w:p w:rsidR="00CF3D01" w:rsidRPr="00256C5F" w:rsidRDefault="00CF3D01" w:rsidP="00CF3D01">
            <w:proofErr w:type="spellStart"/>
            <w:r w:rsidRPr="00256C5F">
              <w:t>Colintraive</w:t>
            </w:r>
            <w:proofErr w:type="spellEnd"/>
            <w:r w:rsidRPr="00256C5F">
              <w:t xml:space="preserve">, </w:t>
            </w:r>
            <w:proofErr w:type="spellStart"/>
            <w:r w:rsidRPr="00256C5F">
              <w:t>Glenmorag</w:t>
            </w:r>
            <w:proofErr w:type="spellEnd"/>
            <w:r w:rsidRPr="00256C5F">
              <w:t>,</w:t>
            </w:r>
          </w:p>
          <w:p w:rsidR="00B62453" w:rsidRPr="00256C5F" w:rsidRDefault="00CF3D01" w:rsidP="00CF3D01">
            <w:r w:rsidRPr="00256C5F">
              <w:t xml:space="preserve">Sandbank and </w:t>
            </w:r>
            <w:proofErr w:type="spellStart"/>
            <w:proofErr w:type="gramStart"/>
            <w:r w:rsidRPr="00256C5F">
              <w:t>Tighnabruaich</w:t>
            </w:r>
            <w:proofErr w:type="spellEnd"/>
            <w:r w:rsidRPr="00256C5F">
              <w:t xml:space="preserve"> </w:t>
            </w:r>
            <w:r w:rsidR="00B62453" w:rsidRPr="00256C5F">
              <w:t>)</w:t>
            </w:r>
            <w:proofErr w:type="gramEnd"/>
            <w:r w:rsidRPr="00256C5F">
              <w:t xml:space="preserve">. </w:t>
            </w:r>
          </w:p>
          <w:p w:rsidR="00D22C1D" w:rsidRDefault="00D22C1D" w:rsidP="00D22C1D">
            <w:pPr>
              <w:rPr>
                <w:highlight w:val="green"/>
              </w:rPr>
            </w:pPr>
          </w:p>
          <w:p w:rsidR="005415A0" w:rsidRPr="005415A0" w:rsidRDefault="005415A0" w:rsidP="00D22C1D">
            <w:pPr>
              <w:rPr>
                <w:b/>
              </w:rPr>
            </w:pPr>
            <w:r w:rsidRPr="005415A0">
              <w:rPr>
                <w:b/>
              </w:rPr>
              <w:t>Weather event response</w:t>
            </w:r>
          </w:p>
          <w:p w:rsidR="005415A0" w:rsidRPr="00CF3D01" w:rsidRDefault="005415A0" w:rsidP="00D22C1D">
            <w:pPr>
              <w:rPr>
                <w:highlight w:val="green"/>
              </w:rPr>
            </w:pPr>
          </w:p>
          <w:p w:rsidR="00D22C1D" w:rsidRPr="00EF0455" w:rsidRDefault="005E4B3B" w:rsidP="00D22C1D">
            <w:r w:rsidRPr="00EF0455">
              <w:t>Appended to this brief is an update on progress on some of the larger works ongoing following the October flood.</w:t>
            </w:r>
          </w:p>
          <w:p w:rsidR="00D22C1D" w:rsidRPr="00EF0455" w:rsidRDefault="00D22C1D" w:rsidP="00D22C1D"/>
          <w:p w:rsidR="00D22C1D" w:rsidRPr="005936D5" w:rsidRDefault="00D22C1D" w:rsidP="00B62453"/>
        </w:tc>
      </w:tr>
    </w:tbl>
    <w:p w:rsidR="00C44723" w:rsidRDefault="00C44723"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r>
        <w:rPr>
          <w:noProof/>
          <w:lang w:eastAsia="en-GB"/>
        </w:rPr>
        <w:t xml:space="preserve">                                                                                                                                                                                                                                                                                                                                                                                                                                                                                                                                                                                                                                                        </w:t>
      </w:r>
    </w:p>
    <w:sectPr w:rsidR="00231B5E" w:rsidSect="002534AF">
      <w:footerReference w:type="default" r:id="rId15"/>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6A4" w:rsidRDefault="006556A4" w:rsidP="000A2BC3">
      <w:pPr>
        <w:spacing w:after="0" w:line="240" w:lineRule="auto"/>
      </w:pPr>
      <w:r>
        <w:separator/>
      </w:r>
    </w:p>
  </w:endnote>
  <w:endnote w:type="continuationSeparator" w:id="0">
    <w:p w:rsidR="006556A4" w:rsidRDefault="006556A4" w:rsidP="000A2BC3">
      <w:pPr>
        <w:spacing w:after="0" w:line="240" w:lineRule="auto"/>
      </w:pPr>
      <w:r>
        <w:continuationSeparator/>
      </w:r>
    </w:p>
  </w:endnote>
  <w:endnote w:type="continuationNotice" w:id="1">
    <w:p w:rsidR="006556A4" w:rsidRDefault="00655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6A4" w:rsidRDefault="006556A4" w:rsidP="000A2BC3">
      <w:pPr>
        <w:spacing w:after="0" w:line="240" w:lineRule="auto"/>
      </w:pPr>
      <w:r>
        <w:separator/>
      </w:r>
    </w:p>
  </w:footnote>
  <w:footnote w:type="continuationSeparator" w:id="0">
    <w:p w:rsidR="006556A4" w:rsidRDefault="006556A4" w:rsidP="000A2BC3">
      <w:pPr>
        <w:spacing w:after="0" w:line="240" w:lineRule="auto"/>
      </w:pPr>
      <w:r>
        <w:continuationSeparator/>
      </w:r>
    </w:p>
  </w:footnote>
  <w:footnote w:type="continuationNotice" w:id="1">
    <w:p w:rsidR="006556A4" w:rsidRDefault="006556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7"/>
  </w:num>
  <w:num w:numId="4">
    <w:abstractNumId w:val="16"/>
  </w:num>
  <w:num w:numId="5">
    <w:abstractNumId w:val="15"/>
  </w:num>
  <w:num w:numId="6">
    <w:abstractNumId w:val="5"/>
  </w:num>
  <w:num w:numId="7">
    <w:abstractNumId w:val="10"/>
  </w:num>
  <w:num w:numId="8">
    <w:abstractNumId w:val="4"/>
  </w:num>
  <w:num w:numId="9">
    <w:abstractNumId w:val="0"/>
  </w:num>
  <w:num w:numId="10">
    <w:abstractNumId w:val="14"/>
  </w:num>
  <w:num w:numId="11">
    <w:abstractNumId w:val="18"/>
  </w:num>
  <w:num w:numId="12">
    <w:abstractNumId w:val="12"/>
  </w:num>
  <w:num w:numId="13">
    <w:abstractNumId w:val="3"/>
  </w:num>
  <w:num w:numId="14">
    <w:abstractNumId w:val="13"/>
  </w:num>
  <w:num w:numId="15">
    <w:abstractNumId w:val="9"/>
  </w:num>
  <w:num w:numId="16">
    <w:abstractNumId w:val="1"/>
  </w:num>
  <w:num w:numId="17">
    <w:abstractNumId w:val="11"/>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3BE2"/>
    <w:rsid w:val="000141E9"/>
    <w:rsid w:val="00014517"/>
    <w:rsid w:val="00017A51"/>
    <w:rsid w:val="00020775"/>
    <w:rsid w:val="000207AF"/>
    <w:rsid w:val="00021F66"/>
    <w:rsid w:val="00022024"/>
    <w:rsid w:val="00022F23"/>
    <w:rsid w:val="0002301B"/>
    <w:rsid w:val="000235C4"/>
    <w:rsid w:val="00026667"/>
    <w:rsid w:val="000267A8"/>
    <w:rsid w:val="000275A4"/>
    <w:rsid w:val="00027EE7"/>
    <w:rsid w:val="00031F3A"/>
    <w:rsid w:val="00036E25"/>
    <w:rsid w:val="00037217"/>
    <w:rsid w:val="0004024B"/>
    <w:rsid w:val="00040ED0"/>
    <w:rsid w:val="000420E0"/>
    <w:rsid w:val="000440F2"/>
    <w:rsid w:val="00044955"/>
    <w:rsid w:val="00044E44"/>
    <w:rsid w:val="00045C2E"/>
    <w:rsid w:val="00046684"/>
    <w:rsid w:val="00051378"/>
    <w:rsid w:val="00052275"/>
    <w:rsid w:val="000522D6"/>
    <w:rsid w:val="00052E61"/>
    <w:rsid w:val="00053CBD"/>
    <w:rsid w:val="00054E49"/>
    <w:rsid w:val="00056134"/>
    <w:rsid w:val="000569A5"/>
    <w:rsid w:val="00057197"/>
    <w:rsid w:val="0006081D"/>
    <w:rsid w:val="00060870"/>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86104"/>
    <w:rsid w:val="00091BBA"/>
    <w:rsid w:val="00091CD7"/>
    <w:rsid w:val="0009302F"/>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6F2F"/>
    <w:rsid w:val="000F7E9B"/>
    <w:rsid w:val="00100181"/>
    <w:rsid w:val="00101B8D"/>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6FD"/>
    <w:rsid w:val="00165E8C"/>
    <w:rsid w:val="00166436"/>
    <w:rsid w:val="00167848"/>
    <w:rsid w:val="00171505"/>
    <w:rsid w:val="00171769"/>
    <w:rsid w:val="00172596"/>
    <w:rsid w:val="00173626"/>
    <w:rsid w:val="00176774"/>
    <w:rsid w:val="001821DE"/>
    <w:rsid w:val="00183D64"/>
    <w:rsid w:val="0018478D"/>
    <w:rsid w:val="00184935"/>
    <w:rsid w:val="00185F76"/>
    <w:rsid w:val="00187148"/>
    <w:rsid w:val="00194130"/>
    <w:rsid w:val="00195AF0"/>
    <w:rsid w:val="001A018F"/>
    <w:rsid w:val="001A112B"/>
    <w:rsid w:val="001A25A6"/>
    <w:rsid w:val="001A305E"/>
    <w:rsid w:val="001A36F2"/>
    <w:rsid w:val="001A3D52"/>
    <w:rsid w:val="001A3F01"/>
    <w:rsid w:val="001A4698"/>
    <w:rsid w:val="001A47AA"/>
    <w:rsid w:val="001A7186"/>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99D"/>
    <w:rsid w:val="001C1FCD"/>
    <w:rsid w:val="001C2762"/>
    <w:rsid w:val="001C45B2"/>
    <w:rsid w:val="001C63E1"/>
    <w:rsid w:val="001C6AB6"/>
    <w:rsid w:val="001D0EE0"/>
    <w:rsid w:val="001D1248"/>
    <w:rsid w:val="001D2424"/>
    <w:rsid w:val="001D2695"/>
    <w:rsid w:val="001D36D6"/>
    <w:rsid w:val="001D3E3E"/>
    <w:rsid w:val="001D78AF"/>
    <w:rsid w:val="001E0408"/>
    <w:rsid w:val="001E1490"/>
    <w:rsid w:val="001E3831"/>
    <w:rsid w:val="001E5005"/>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C5F"/>
    <w:rsid w:val="00256D84"/>
    <w:rsid w:val="002577C4"/>
    <w:rsid w:val="0026009F"/>
    <w:rsid w:val="00260F02"/>
    <w:rsid w:val="002615E5"/>
    <w:rsid w:val="00261B12"/>
    <w:rsid w:val="0026345B"/>
    <w:rsid w:val="00264330"/>
    <w:rsid w:val="002643C6"/>
    <w:rsid w:val="00264587"/>
    <w:rsid w:val="00264CDB"/>
    <w:rsid w:val="002653CD"/>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864F8"/>
    <w:rsid w:val="00291791"/>
    <w:rsid w:val="00291B17"/>
    <w:rsid w:val="0029212D"/>
    <w:rsid w:val="002925A6"/>
    <w:rsid w:val="00292AE6"/>
    <w:rsid w:val="00293011"/>
    <w:rsid w:val="00296003"/>
    <w:rsid w:val="002963AB"/>
    <w:rsid w:val="00296C70"/>
    <w:rsid w:val="002A0CCF"/>
    <w:rsid w:val="002A6251"/>
    <w:rsid w:val="002A6DD3"/>
    <w:rsid w:val="002A704D"/>
    <w:rsid w:val="002A7194"/>
    <w:rsid w:val="002A7ACE"/>
    <w:rsid w:val="002B02AA"/>
    <w:rsid w:val="002B0472"/>
    <w:rsid w:val="002B2AF0"/>
    <w:rsid w:val="002B382E"/>
    <w:rsid w:val="002B45A2"/>
    <w:rsid w:val="002B4DB3"/>
    <w:rsid w:val="002B5759"/>
    <w:rsid w:val="002B5877"/>
    <w:rsid w:val="002B5A00"/>
    <w:rsid w:val="002B6E96"/>
    <w:rsid w:val="002B7AF7"/>
    <w:rsid w:val="002C0BD4"/>
    <w:rsid w:val="002C13E6"/>
    <w:rsid w:val="002C5D1F"/>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F24"/>
    <w:rsid w:val="003309E7"/>
    <w:rsid w:val="00331153"/>
    <w:rsid w:val="00331346"/>
    <w:rsid w:val="00331DD4"/>
    <w:rsid w:val="00332726"/>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A049B"/>
    <w:rsid w:val="003A25D7"/>
    <w:rsid w:val="003A3038"/>
    <w:rsid w:val="003A3EFF"/>
    <w:rsid w:val="003A4A4F"/>
    <w:rsid w:val="003A58C4"/>
    <w:rsid w:val="003A5ABD"/>
    <w:rsid w:val="003A5E71"/>
    <w:rsid w:val="003B0A9E"/>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1F63"/>
    <w:rsid w:val="004A2736"/>
    <w:rsid w:val="004A3253"/>
    <w:rsid w:val="004A3493"/>
    <w:rsid w:val="004A482B"/>
    <w:rsid w:val="004A6219"/>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7C2B"/>
    <w:rsid w:val="004D7CD6"/>
    <w:rsid w:val="004E0753"/>
    <w:rsid w:val="004E115E"/>
    <w:rsid w:val="004E4622"/>
    <w:rsid w:val="004E477F"/>
    <w:rsid w:val="004E5AA6"/>
    <w:rsid w:val="004E61CE"/>
    <w:rsid w:val="004F11E9"/>
    <w:rsid w:val="004F1B50"/>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438"/>
    <w:rsid w:val="005A3785"/>
    <w:rsid w:val="005A41B9"/>
    <w:rsid w:val="005A517E"/>
    <w:rsid w:val="005A57E8"/>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784C"/>
    <w:rsid w:val="005D0544"/>
    <w:rsid w:val="005D0F87"/>
    <w:rsid w:val="005D0FDF"/>
    <w:rsid w:val="005D1CB1"/>
    <w:rsid w:val="005D29CD"/>
    <w:rsid w:val="005D48B6"/>
    <w:rsid w:val="005D5ABF"/>
    <w:rsid w:val="005D7C0F"/>
    <w:rsid w:val="005E21BA"/>
    <w:rsid w:val="005E29C1"/>
    <w:rsid w:val="005E47CB"/>
    <w:rsid w:val="005E4B3B"/>
    <w:rsid w:val="005E69CA"/>
    <w:rsid w:val="005E6B70"/>
    <w:rsid w:val="005F07FA"/>
    <w:rsid w:val="005F106B"/>
    <w:rsid w:val="005F11F4"/>
    <w:rsid w:val="005F18F5"/>
    <w:rsid w:val="005F40B9"/>
    <w:rsid w:val="005F7765"/>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43DF"/>
    <w:rsid w:val="00635893"/>
    <w:rsid w:val="00635B5F"/>
    <w:rsid w:val="00635F99"/>
    <w:rsid w:val="00637A07"/>
    <w:rsid w:val="00640CCE"/>
    <w:rsid w:val="00642927"/>
    <w:rsid w:val="006446AE"/>
    <w:rsid w:val="006457E5"/>
    <w:rsid w:val="00645868"/>
    <w:rsid w:val="006458FB"/>
    <w:rsid w:val="00650ABB"/>
    <w:rsid w:val="00652CF5"/>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CFA"/>
    <w:rsid w:val="00672A09"/>
    <w:rsid w:val="00673804"/>
    <w:rsid w:val="0067501B"/>
    <w:rsid w:val="00680569"/>
    <w:rsid w:val="0068110A"/>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1BA7"/>
    <w:rsid w:val="006C205C"/>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39D"/>
    <w:rsid w:val="006C7747"/>
    <w:rsid w:val="006D110D"/>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4EF3"/>
    <w:rsid w:val="006F6BB3"/>
    <w:rsid w:val="00701C83"/>
    <w:rsid w:val="00702C9C"/>
    <w:rsid w:val="00703A46"/>
    <w:rsid w:val="00703E3D"/>
    <w:rsid w:val="00704AB6"/>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CF7"/>
    <w:rsid w:val="007374FB"/>
    <w:rsid w:val="00737D2E"/>
    <w:rsid w:val="00737E2F"/>
    <w:rsid w:val="0074206B"/>
    <w:rsid w:val="00742B9B"/>
    <w:rsid w:val="00742CC3"/>
    <w:rsid w:val="00743AA7"/>
    <w:rsid w:val="007457CE"/>
    <w:rsid w:val="007468B8"/>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B0671"/>
    <w:rsid w:val="007B0C4D"/>
    <w:rsid w:val="007B1805"/>
    <w:rsid w:val="007B1C82"/>
    <w:rsid w:val="007B2C62"/>
    <w:rsid w:val="007B3116"/>
    <w:rsid w:val="007B34C4"/>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4F6D"/>
    <w:rsid w:val="007D63F2"/>
    <w:rsid w:val="007D667C"/>
    <w:rsid w:val="007D7260"/>
    <w:rsid w:val="007D79CD"/>
    <w:rsid w:val="007E2141"/>
    <w:rsid w:val="007E24E8"/>
    <w:rsid w:val="007E275F"/>
    <w:rsid w:val="007E6212"/>
    <w:rsid w:val="007E6FB6"/>
    <w:rsid w:val="007F1038"/>
    <w:rsid w:val="007F1DE6"/>
    <w:rsid w:val="007F203D"/>
    <w:rsid w:val="007F2202"/>
    <w:rsid w:val="007F3D46"/>
    <w:rsid w:val="007F5AF5"/>
    <w:rsid w:val="007F6D21"/>
    <w:rsid w:val="007F77D2"/>
    <w:rsid w:val="00800A59"/>
    <w:rsid w:val="008042AA"/>
    <w:rsid w:val="008056F8"/>
    <w:rsid w:val="00806B04"/>
    <w:rsid w:val="00806F09"/>
    <w:rsid w:val="00807327"/>
    <w:rsid w:val="0081007D"/>
    <w:rsid w:val="00810FDF"/>
    <w:rsid w:val="00811740"/>
    <w:rsid w:val="00811FB5"/>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AF0"/>
    <w:rsid w:val="00873A27"/>
    <w:rsid w:val="00874482"/>
    <w:rsid w:val="00874A0A"/>
    <w:rsid w:val="00881DA6"/>
    <w:rsid w:val="00882974"/>
    <w:rsid w:val="00882AA5"/>
    <w:rsid w:val="00887A99"/>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D78"/>
    <w:rsid w:val="008C3253"/>
    <w:rsid w:val="008C3DE7"/>
    <w:rsid w:val="008C46AB"/>
    <w:rsid w:val="008C4F1D"/>
    <w:rsid w:val="008C6648"/>
    <w:rsid w:val="008D0626"/>
    <w:rsid w:val="008D34B7"/>
    <w:rsid w:val="008D4CB4"/>
    <w:rsid w:val="008D5F50"/>
    <w:rsid w:val="008D6201"/>
    <w:rsid w:val="008E0DF6"/>
    <w:rsid w:val="008E132B"/>
    <w:rsid w:val="008E18BD"/>
    <w:rsid w:val="008E1F11"/>
    <w:rsid w:val="008E1FAA"/>
    <w:rsid w:val="008E2C33"/>
    <w:rsid w:val="008E2E15"/>
    <w:rsid w:val="008E6B92"/>
    <w:rsid w:val="008F0AC4"/>
    <w:rsid w:val="008F1E3B"/>
    <w:rsid w:val="008F2326"/>
    <w:rsid w:val="008F2E94"/>
    <w:rsid w:val="008F3F17"/>
    <w:rsid w:val="008F43A6"/>
    <w:rsid w:val="008F70B7"/>
    <w:rsid w:val="008F77AC"/>
    <w:rsid w:val="009015B9"/>
    <w:rsid w:val="009021DC"/>
    <w:rsid w:val="0090327E"/>
    <w:rsid w:val="00903956"/>
    <w:rsid w:val="00904E8E"/>
    <w:rsid w:val="00906F92"/>
    <w:rsid w:val="00912F0F"/>
    <w:rsid w:val="00915516"/>
    <w:rsid w:val="009168E1"/>
    <w:rsid w:val="0091788C"/>
    <w:rsid w:val="00920B78"/>
    <w:rsid w:val="009211C7"/>
    <w:rsid w:val="00923739"/>
    <w:rsid w:val="00924E56"/>
    <w:rsid w:val="00925684"/>
    <w:rsid w:val="009276C7"/>
    <w:rsid w:val="00927BE5"/>
    <w:rsid w:val="00932870"/>
    <w:rsid w:val="0093569A"/>
    <w:rsid w:val="00936E1E"/>
    <w:rsid w:val="00940548"/>
    <w:rsid w:val="00940D6D"/>
    <w:rsid w:val="00942F8B"/>
    <w:rsid w:val="009455DD"/>
    <w:rsid w:val="00947251"/>
    <w:rsid w:val="00950964"/>
    <w:rsid w:val="009517F0"/>
    <w:rsid w:val="00951DB6"/>
    <w:rsid w:val="00952BB0"/>
    <w:rsid w:val="00952D0E"/>
    <w:rsid w:val="009602AA"/>
    <w:rsid w:val="009609EC"/>
    <w:rsid w:val="00960A85"/>
    <w:rsid w:val="0096127E"/>
    <w:rsid w:val="00964152"/>
    <w:rsid w:val="00965842"/>
    <w:rsid w:val="00967CB4"/>
    <w:rsid w:val="0097060A"/>
    <w:rsid w:val="009706C5"/>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62B"/>
    <w:rsid w:val="009934FA"/>
    <w:rsid w:val="00994626"/>
    <w:rsid w:val="009952E0"/>
    <w:rsid w:val="00996234"/>
    <w:rsid w:val="00997151"/>
    <w:rsid w:val="00997934"/>
    <w:rsid w:val="00997956"/>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000"/>
    <w:rsid w:val="009C2E2B"/>
    <w:rsid w:val="009C3E1D"/>
    <w:rsid w:val="009C4C14"/>
    <w:rsid w:val="009C5248"/>
    <w:rsid w:val="009C6B8A"/>
    <w:rsid w:val="009D029E"/>
    <w:rsid w:val="009D381C"/>
    <w:rsid w:val="009D38A7"/>
    <w:rsid w:val="009D38CD"/>
    <w:rsid w:val="009D6B36"/>
    <w:rsid w:val="009E07DB"/>
    <w:rsid w:val="009E2482"/>
    <w:rsid w:val="009E3C59"/>
    <w:rsid w:val="009E3C68"/>
    <w:rsid w:val="009E4110"/>
    <w:rsid w:val="009E497B"/>
    <w:rsid w:val="009E4F2B"/>
    <w:rsid w:val="009F06D7"/>
    <w:rsid w:val="009F0891"/>
    <w:rsid w:val="009F3A72"/>
    <w:rsid w:val="009F3B71"/>
    <w:rsid w:val="009F4968"/>
    <w:rsid w:val="009F506E"/>
    <w:rsid w:val="009F60BB"/>
    <w:rsid w:val="009F6751"/>
    <w:rsid w:val="009F6B7D"/>
    <w:rsid w:val="009F7B40"/>
    <w:rsid w:val="00A0003B"/>
    <w:rsid w:val="00A00E2D"/>
    <w:rsid w:val="00A0422A"/>
    <w:rsid w:val="00A04699"/>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5FBC"/>
    <w:rsid w:val="00A262A0"/>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FFC"/>
    <w:rsid w:val="00A76978"/>
    <w:rsid w:val="00A76D99"/>
    <w:rsid w:val="00A8255B"/>
    <w:rsid w:val="00A82630"/>
    <w:rsid w:val="00A82C65"/>
    <w:rsid w:val="00A86013"/>
    <w:rsid w:val="00A86E49"/>
    <w:rsid w:val="00A903A9"/>
    <w:rsid w:val="00A92026"/>
    <w:rsid w:val="00A92C19"/>
    <w:rsid w:val="00A943B9"/>
    <w:rsid w:val="00A94D74"/>
    <w:rsid w:val="00A96472"/>
    <w:rsid w:val="00AA1353"/>
    <w:rsid w:val="00AA3ECC"/>
    <w:rsid w:val="00AA5B38"/>
    <w:rsid w:val="00AA6029"/>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1753"/>
    <w:rsid w:val="00AE219D"/>
    <w:rsid w:val="00AE2216"/>
    <w:rsid w:val="00AE2B91"/>
    <w:rsid w:val="00AE2BDD"/>
    <w:rsid w:val="00AE2D8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D4D"/>
    <w:rsid w:val="00B2790A"/>
    <w:rsid w:val="00B30694"/>
    <w:rsid w:val="00B30F53"/>
    <w:rsid w:val="00B317E4"/>
    <w:rsid w:val="00B31ECC"/>
    <w:rsid w:val="00B32134"/>
    <w:rsid w:val="00B334C1"/>
    <w:rsid w:val="00B33866"/>
    <w:rsid w:val="00B34326"/>
    <w:rsid w:val="00B34B9D"/>
    <w:rsid w:val="00B34F9A"/>
    <w:rsid w:val="00B36158"/>
    <w:rsid w:val="00B37055"/>
    <w:rsid w:val="00B37EF5"/>
    <w:rsid w:val="00B40DF8"/>
    <w:rsid w:val="00B422C7"/>
    <w:rsid w:val="00B42B06"/>
    <w:rsid w:val="00B4522A"/>
    <w:rsid w:val="00B453C7"/>
    <w:rsid w:val="00B46A58"/>
    <w:rsid w:val="00B47D4A"/>
    <w:rsid w:val="00B50462"/>
    <w:rsid w:val="00B505C7"/>
    <w:rsid w:val="00B50F58"/>
    <w:rsid w:val="00B53B99"/>
    <w:rsid w:val="00B55122"/>
    <w:rsid w:val="00B552A0"/>
    <w:rsid w:val="00B55ABF"/>
    <w:rsid w:val="00B61CB3"/>
    <w:rsid w:val="00B62453"/>
    <w:rsid w:val="00B6333D"/>
    <w:rsid w:val="00B70ED5"/>
    <w:rsid w:val="00B7186E"/>
    <w:rsid w:val="00B7268B"/>
    <w:rsid w:val="00B7342F"/>
    <w:rsid w:val="00B751CB"/>
    <w:rsid w:val="00B775E9"/>
    <w:rsid w:val="00B803B8"/>
    <w:rsid w:val="00B80C12"/>
    <w:rsid w:val="00B815CB"/>
    <w:rsid w:val="00B85477"/>
    <w:rsid w:val="00B85E27"/>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17A5"/>
    <w:rsid w:val="00BC462B"/>
    <w:rsid w:val="00BC46D1"/>
    <w:rsid w:val="00BC67D8"/>
    <w:rsid w:val="00BD0765"/>
    <w:rsid w:val="00BD3A99"/>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73AB"/>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A78"/>
    <w:rsid w:val="00CD0D57"/>
    <w:rsid w:val="00CD1198"/>
    <w:rsid w:val="00CD4FC9"/>
    <w:rsid w:val="00CD692D"/>
    <w:rsid w:val="00CE0121"/>
    <w:rsid w:val="00CE1AF3"/>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92B"/>
    <w:rsid w:val="00D12EC0"/>
    <w:rsid w:val="00D13033"/>
    <w:rsid w:val="00D13B60"/>
    <w:rsid w:val="00D14325"/>
    <w:rsid w:val="00D143DC"/>
    <w:rsid w:val="00D15013"/>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4279"/>
    <w:rsid w:val="00D35042"/>
    <w:rsid w:val="00D40065"/>
    <w:rsid w:val="00D418AC"/>
    <w:rsid w:val="00D42717"/>
    <w:rsid w:val="00D4272B"/>
    <w:rsid w:val="00D42CE8"/>
    <w:rsid w:val="00D44897"/>
    <w:rsid w:val="00D45A12"/>
    <w:rsid w:val="00D474B6"/>
    <w:rsid w:val="00D47C9F"/>
    <w:rsid w:val="00D47E94"/>
    <w:rsid w:val="00D517CF"/>
    <w:rsid w:val="00D51DD8"/>
    <w:rsid w:val="00D53179"/>
    <w:rsid w:val="00D54ED1"/>
    <w:rsid w:val="00D55122"/>
    <w:rsid w:val="00D55AD2"/>
    <w:rsid w:val="00D57C94"/>
    <w:rsid w:val="00D601EE"/>
    <w:rsid w:val="00D61118"/>
    <w:rsid w:val="00D62928"/>
    <w:rsid w:val="00D654AB"/>
    <w:rsid w:val="00D667D8"/>
    <w:rsid w:val="00D66C7A"/>
    <w:rsid w:val="00D6713E"/>
    <w:rsid w:val="00D67F6F"/>
    <w:rsid w:val="00D7277A"/>
    <w:rsid w:val="00D739BB"/>
    <w:rsid w:val="00D74258"/>
    <w:rsid w:val="00D75E77"/>
    <w:rsid w:val="00D76188"/>
    <w:rsid w:val="00D77769"/>
    <w:rsid w:val="00D77FEF"/>
    <w:rsid w:val="00D81ADD"/>
    <w:rsid w:val="00D837BE"/>
    <w:rsid w:val="00D83E34"/>
    <w:rsid w:val="00D85114"/>
    <w:rsid w:val="00D85C46"/>
    <w:rsid w:val="00D861CC"/>
    <w:rsid w:val="00D90083"/>
    <w:rsid w:val="00D90ADE"/>
    <w:rsid w:val="00D9178E"/>
    <w:rsid w:val="00D95B67"/>
    <w:rsid w:val="00D95CB6"/>
    <w:rsid w:val="00D97819"/>
    <w:rsid w:val="00D97F09"/>
    <w:rsid w:val="00DA044D"/>
    <w:rsid w:val="00DA0A61"/>
    <w:rsid w:val="00DA4835"/>
    <w:rsid w:val="00DA6837"/>
    <w:rsid w:val="00DB0422"/>
    <w:rsid w:val="00DB0499"/>
    <w:rsid w:val="00DB3245"/>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1E62"/>
    <w:rsid w:val="00E6223E"/>
    <w:rsid w:val="00E63558"/>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F95"/>
    <w:rsid w:val="00E967F3"/>
    <w:rsid w:val="00EA0374"/>
    <w:rsid w:val="00EA06F3"/>
    <w:rsid w:val="00EA1FA6"/>
    <w:rsid w:val="00EA4D93"/>
    <w:rsid w:val="00EA5755"/>
    <w:rsid w:val="00EB1506"/>
    <w:rsid w:val="00EB1B40"/>
    <w:rsid w:val="00EB3442"/>
    <w:rsid w:val="00EB5081"/>
    <w:rsid w:val="00EB545F"/>
    <w:rsid w:val="00EB66A3"/>
    <w:rsid w:val="00EB71E8"/>
    <w:rsid w:val="00EC0444"/>
    <w:rsid w:val="00EC2BC4"/>
    <w:rsid w:val="00EC4E58"/>
    <w:rsid w:val="00EC5ACF"/>
    <w:rsid w:val="00EC78D6"/>
    <w:rsid w:val="00ED14A7"/>
    <w:rsid w:val="00ED22E9"/>
    <w:rsid w:val="00ED23EC"/>
    <w:rsid w:val="00ED2FBF"/>
    <w:rsid w:val="00ED35BA"/>
    <w:rsid w:val="00ED49DB"/>
    <w:rsid w:val="00ED57FB"/>
    <w:rsid w:val="00ED6B61"/>
    <w:rsid w:val="00ED6F74"/>
    <w:rsid w:val="00EE2B09"/>
    <w:rsid w:val="00EE39F6"/>
    <w:rsid w:val="00EE3B5D"/>
    <w:rsid w:val="00EE3CD6"/>
    <w:rsid w:val="00EE43F0"/>
    <w:rsid w:val="00EE4B98"/>
    <w:rsid w:val="00EE5922"/>
    <w:rsid w:val="00EE7D18"/>
    <w:rsid w:val="00EF0455"/>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D2F"/>
    <w:rsid w:val="00F22F8C"/>
    <w:rsid w:val="00F23686"/>
    <w:rsid w:val="00F23F80"/>
    <w:rsid w:val="00F24844"/>
    <w:rsid w:val="00F25161"/>
    <w:rsid w:val="00F25945"/>
    <w:rsid w:val="00F262E6"/>
    <w:rsid w:val="00F27944"/>
    <w:rsid w:val="00F3049E"/>
    <w:rsid w:val="00F338B8"/>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64F0"/>
    <w:rsid w:val="00F8071C"/>
    <w:rsid w:val="00F80F20"/>
    <w:rsid w:val="00F864AB"/>
    <w:rsid w:val="00F86B37"/>
    <w:rsid w:val="00F9038C"/>
    <w:rsid w:val="00F941E5"/>
    <w:rsid w:val="00F96DC1"/>
    <w:rsid w:val="00FA01D2"/>
    <w:rsid w:val="00FA0334"/>
    <w:rsid w:val="00FA0AB1"/>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D239"/>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semiHidden/>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roads-and-travel/marine-services/oban-municipal-harbou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yll-bute.gov.uk/service-status" TargetMode="External"/><Relationship Id="rId4" Type="http://schemas.openxmlformats.org/officeDocument/2006/relationships/settings" Target="settings.xml"/><Relationship Id="rId9" Type="http://schemas.openxmlformats.org/officeDocument/2006/relationships/hyperlink" Target="https://www.argyll-bute.gov.uk/my-council/civil-emergencies-and-contingencies/argyll-and-bute-moving-weather-67-october" TargetMode="External"/><Relationship Id="rId14" Type="http://schemas.openxmlformats.org/officeDocument/2006/relationships/hyperlink" Target="https://www.argyll-bute.gov.uk/roads-and-travel/roads-and-maintenance/winter-r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1073-ED79-40B6-9FCF-1E6297F0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3</cp:revision>
  <cp:lastPrinted>2023-02-10T11:47:00Z</cp:lastPrinted>
  <dcterms:created xsi:type="dcterms:W3CDTF">2023-11-15T14:28:00Z</dcterms:created>
  <dcterms:modified xsi:type="dcterms:W3CDTF">2023-11-15T14:29:00Z</dcterms:modified>
</cp:coreProperties>
</file>