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90F" w:rsidRPr="00C4490F" w:rsidRDefault="00C4490F" w:rsidP="00C4490F">
      <w:pPr>
        <w:autoSpaceDE w:val="0"/>
        <w:autoSpaceDN w:val="0"/>
        <w:adjustRightInd w:val="0"/>
        <w:ind w:left="3600" w:firstLine="720"/>
        <w:rPr>
          <w:rFonts w:ascii="Arial" w:hAnsi="Arial" w:cs="Arial"/>
          <w:color w:val="000000"/>
          <w:sz w:val="20"/>
          <w:szCs w:val="20"/>
        </w:rPr>
      </w:pPr>
      <w:r w:rsidRPr="00C4490F">
        <w:rPr>
          <w:rFonts w:ascii="Arial" w:hAnsi="Arial" w:cs="Arial"/>
          <w:color w:val="000000"/>
          <w:sz w:val="16"/>
          <w:szCs w:val="16"/>
        </w:rPr>
        <w:tab/>
      </w:r>
      <w:r w:rsidRPr="00C4490F">
        <w:rPr>
          <w:rFonts w:ascii="Arial" w:hAnsi="Arial" w:cs="Arial"/>
          <w:color w:val="000000"/>
          <w:sz w:val="16"/>
          <w:szCs w:val="16"/>
        </w:rPr>
        <w:tab/>
      </w:r>
      <w:r w:rsidRPr="00C4490F">
        <w:rPr>
          <w:rFonts w:ascii="Arial" w:hAnsi="Arial" w:cs="Arial"/>
          <w:color w:val="000000"/>
          <w:sz w:val="16"/>
          <w:szCs w:val="16"/>
        </w:rPr>
        <w:tab/>
      </w:r>
      <w:r w:rsidRPr="00C4490F">
        <w:rPr>
          <w:rFonts w:ascii="Arial" w:hAnsi="Arial" w:cs="Arial"/>
          <w:color w:val="000000"/>
          <w:sz w:val="16"/>
          <w:szCs w:val="16"/>
        </w:rPr>
        <w:tab/>
      </w:r>
      <w:r w:rsidRPr="00C4490F">
        <w:rPr>
          <w:rFonts w:ascii="Arial" w:hAnsi="Arial" w:cs="Arial"/>
          <w:color w:val="000000"/>
          <w:sz w:val="16"/>
          <w:szCs w:val="16"/>
        </w:rPr>
        <w:tab/>
      </w:r>
      <w:r w:rsidR="00A871E8">
        <w:rPr>
          <w:rFonts w:ascii="Arial" w:hAnsi="Arial" w:cs="Arial"/>
          <w:noProof/>
          <w:color w:val="000000"/>
          <w:sz w:val="20"/>
          <w:szCs w:val="20"/>
          <w:lang w:eastAsia="en-GB"/>
        </w:rPr>
        <w:drawing>
          <wp:inline distT="0" distB="0" distL="0" distR="0">
            <wp:extent cx="1068185" cy="922713"/>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logo.jpg"/>
                    <pic:cNvPicPr/>
                  </pic:nvPicPr>
                  <pic:blipFill>
                    <a:blip r:embed="rId7">
                      <a:extLst>
                        <a:ext uri="{28A0092B-C50C-407E-A947-70E740481C1C}">
                          <a14:useLocalDpi xmlns:a14="http://schemas.microsoft.com/office/drawing/2010/main" val="0"/>
                        </a:ext>
                      </a:extLst>
                    </a:blip>
                    <a:stretch>
                      <a:fillRect/>
                    </a:stretch>
                  </pic:blipFill>
                  <pic:spPr>
                    <a:xfrm>
                      <a:off x="0" y="0"/>
                      <a:ext cx="1068185" cy="922713"/>
                    </a:xfrm>
                    <a:prstGeom prst="rect">
                      <a:avLst/>
                    </a:prstGeom>
                  </pic:spPr>
                </pic:pic>
              </a:graphicData>
            </a:graphic>
          </wp:inline>
        </w:drawing>
      </w:r>
    </w:p>
    <w:p w:rsidR="00C4490F" w:rsidRDefault="00C4490F" w:rsidP="00C4490F">
      <w:pPr>
        <w:autoSpaceDE w:val="0"/>
        <w:autoSpaceDN w:val="0"/>
        <w:adjustRightInd w:val="0"/>
        <w:rPr>
          <w:rFonts w:ascii="Arial" w:hAnsi="Arial" w:cs="Arial"/>
          <w:color w:val="000000"/>
          <w:sz w:val="22"/>
          <w:szCs w:val="22"/>
        </w:rPr>
      </w:pPr>
    </w:p>
    <w:p w:rsidR="00C4490F" w:rsidRDefault="00C4490F" w:rsidP="00C4490F">
      <w:pPr>
        <w:autoSpaceDE w:val="0"/>
        <w:autoSpaceDN w:val="0"/>
        <w:adjustRightInd w:val="0"/>
        <w:rPr>
          <w:rFonts w:ascii="Arial" w:hAnsi="Arial" w:cs="Arial"/>
          <w:b/>
          <w:color w:val="000000"/>
          <w:sz w:val="22"/>
          <w:szCs w:val="22"/>
        </w:rPr>
      </w:pPr>
      <w:r>
        <w:rPr>
          <w:rFonts w:ascii="Arial" w:hAnsi="Arial" w:cs="Arial"/>
          <w:b/>
          <w:color w:val="000000"/>
          <w:sz w:val="22"/>
          <w:szCs w:val="22"/>
        </w:rPr>
        <w:t>Name and Address:</w:t>
      </w:r>
    </w:p>
    <w:p w:rsidR="00C4490F" w:rsidRDefault="00C4490F" w:rsidP="00C4490F">
      <w:pPr>
        <w:autoSpaceDE w:val="0"/>
        <w:autoSpaceDN w:val="0"/>
        <w:adjustRightInd w:val="0"/>
        <w:rPr>
          <w:rFonts w:ascii="Arial" w:hAnsi="Arial" w:cs="Arial"/>
          <w:b/>
          <w:color w:val="000000"/>
          <w:sz w:val="22"/>
          <w:szCs w:val="22"/>
        </w:rPr>
      </w:pPr>
    </w:p>
    <w:p w:rsidR="00C4490F" w:rsidRDefault="00C4490F" w:rsidP="00C4490F">
      <w:pPr>
        <w:autoSpaceDE w:val="0"/>
        <w:autoSpaceDN w:val="0"/>
        <w:adjustRightInd w:val="0"/>
        <w:rPr>
          <w:rFonts w:ascii="Arial" w:hAnsi="Arial" w:cs="Arial"/>
          <w:b/>
          <w:color w:val="000000"/>
          <w:sz w:val="22"/>
          <w:szCs w:val="22"/>
        </w:rPr>
      </w:pPr>
    </w:p>
    <w:p w:rsidR="00C4490F" w:rsidRPr="00C4490F" w:rsidRDefault="00C4490F" w:rsidP="00C4490F">
      <w:pPr>
        <w:autoSpaceDE w:val="0"/>
        <w:autoSpaceDN w:val="0"/>
        <w:adjustRightInd w:val="0"/>
        <w:rPr>
          <w:rFonts w:ascii="Arial" w:hAnsi="Arial" w:cs="Arial"/>
          <w:b/>
          <w:color w:val="000000"/>
          <w:sz w:val="22"/>
          <w:szCs w:val="22"/>
        </w:rPr>
      </w:pPr>
    </w:p>
    <w:p w:rsidR="00C4490F" w:rsidRPr="00C4490F" w:rsidRDefault="00C4490F" w:rsidP="00C4490F">
      <w:pPr>
        <w:autoSpaceDE w:val="0"/>
        <w:autoSpaceDN w:val="0"/>
        <w:adjustRightInd w:val="0"/>
        <w:rPr>
          <w:rFonts w:ascii="Arial" w:hAnsi="Arial" w:cs="Arial"/>
          <w:color w:val="000000"/>
          <w:sz w:val="22"/>
          <w:szCs w:val="22"/>
        </w:rPr>
      </w:pPr>
    </w:p>
    <w:p w:rsidR="00C4490F" w:rsidRPr="00C4490F" w:rsidRDefault="00C4490F" w:rsidP="00C4490F">
      <w:pPr>
        <w:autoSpaceDE w:val="0"/>
        <w:autoSpaceDN w:val="0"/>
        <w:adjustRightInd w:val="0"/>
        <w:rPr>
          <w:rFonts w:ascii="Arial" w:hAnsi="Arial" w:cs="Arial"/>
          <w:color w:val="000000"/>
          <w:sz w:val="22"/>
          <w:szCs w:val="22"/>
        </w:rPr>
      </w:pPr>
      <w:r w:rsidRPr="00C4490F">
        <w:rPr>
          <w:rFonts w:ascii="Arial" w:hAnsi="Arial" w:cs="Arial"/>
          <w:color w:val="000000"/>
          <w:sz w:val="22"/>
          <w:szCs w:val="22"/>
        </w:rPr>
        <w:t>Subject Address if Different:</w:t>
      </w:r>
      <w:r>
        <w:rPr>
          <w:rFonts w:ascii="Arial" w:hAnsi="Arial" w:cs="Arial"/>
          <w:color w:val="000000"/>
          <w:sz w:val="22"/>
          <w:szCs w:val="22"/>
        </w:rPr>
        <w:t xml:space="preserve">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Financial Year:  </w:t>
      </w:r>
    </w:p>
    <w:p w:rsidR="00C4490F" w:rsidRDefault="00C4490F" w:rsidP="00C4490F">
      <w:pPr>
        <w:autoSpaceDE w:val="0"/>
        <w:autoSpaceDN w:val="0"/>
        <w:adjustRightInd w:val="0"/>
        <w:rPr>
          <w:rFonts w:ascii="Arial" w:hAnsi="Arial" w:cs="Arial"/>
          <w:color w:val="000000"/>
          <w:sz w:val="22"/>
          <w:szCs w:val="22"/>
        </w:rPr>
      </w:pPr>
    </w:p>
    <w:p w:rsidR="00C4490F" w:rsidRDefault="00C4490F" w:rsidP="00C4490F">
      <w:pPr>
        <w:autoSpaceDE w:val="0"/>
        <w:autoSpaceDN w:val="0"/>
        <w:adjustRightInd w:val="0"/>
        <w:rPr>
          <w:rFonts w:ascii="Arial" w:hAnsi="Arial" w:cs="Arial"/>
          <w:color w:val="000000"/>
          <w:sz w:val="22"/>
          <w:szCs w:val="22"/>
        </w:rPr>
      </w:pPr>
    </w:p>
    <w:p w:rsidR="00C4490F" w:rsidRPr="00C4490F" w:rsidRDefault="00C4490F" w:rsidP="00C4490F">
      <w:pPr>
        <w:autoSpaceDE w:val="0"/>
        <w:autoSpaceDN w:val="0"/>
        <w:adjustRightInd w:val="0"/>
        <w:rPr>
          <w:rFonts w:ascii="Arial" w:hAnsi="Arial" w:cs="Arial"/>
          <w:color w:val="000000"/>
          <w:sz w:val="22"/>
          <w:szCs w:val="22"/>
        </w:rPr>
      </w:pPr>
      <w:r w:rsidRPr="00C4490F">
        <w:rPr>
          <w:rFonts w:ascii="Arial" w:hAnsi="Arial" w:cs="Arial"/>
          <w:color w:val="000000"/>
          <w:sz w:val="22"/>
          <w:szCs w:val="22"/>
        </w:rPr>
        <w:tab/>
      </w:r>
      <w:r w:rsidRPr="00C4490F">
        <w:rPr>
          <w:rFonts w:ascii="Arial" w:hAnsi="Arial" w:cs="Arial"/>
          <w:color w:val="000000"/>
          <w:sz w:val="22"/>
          <w:szCs w:val="22"/>
        </w:rPr>
        <w:tab/>
      </w:r>
      <w:r w:rsidRPr="00C4490F">
        <w:rPr>
          <w:rFonts w:ascii="Arial" w:hAnsi="Arial" w:cs="Arial"/>
          <w:color w:val="000000"/>
          <w:sz w:val="22"/>
          <w:szCs w:val="22"/>
        </w:rPr>
        <w:tab/>
      </w:r>
    </w:p>
    <w:p w:rsidR="00C4490F" w:rsidRPr="00C4490F" w:rsidRDefault="00C4490F" w:rsidP="00C4490F">
      <w:pPr>
        <w:autoSpaceDE w:val="0"/>
        <w:autoSpaceDN w:val="0"/>
        <w:adjustRightInd w:val="0"/>
        <w:rPr>
          <w:rFonts w:ascii="Arial" w:hAnsi="Arial" w:cs="Arial"/>
          <w:color w:val="000000"/>
          <w:sz w:val="22"/>
          <w:szCs w:val="22"/>
        </w:rPr>
      </w:pPr>
    </w:p>
    <w:p w:rsidR="00C4490F" w:rsidRPr="00C4490F" w:rsidRDefault="00C4490F" w:rsidP="00C4490F">
      <w:pPr>
        <w:autoSpaceDE w:val="0"/>
        <w:autoSpaceDN w:val="0"/>
        <w:adjustRightInd w:val="0"/>
        <w:rPr>
          <w:rFonts w:ascii="Arial" w:hAnsi="Arial" w:cs="Arial"/>
          <w:color w:val="000000"/>
          <w:sz w:val="22"/>
          <w:szCs w:val="22"/>
        </w:rPr>
      </w:pPr>
      <w:proofErr w:type="gramStart"/>
      <w:r w:rsidRPr="00C4490F">
        <w:rPr>
          <w:rFonts w:ascii="Arial" w:hAnsi="Arial" w:cs="Arial"/>
          <w:color w:val="000000"/>
          <w:sz w:val="22"/>
          <w:szCs w:val="22"/>
        </w:rPr>
        <w:t>Your</w:t>
      </w:r>
      <w:proofErr w:type="gramEnd"/>
      <w:r w:rsidRPr="00C4490F">
        <w:rPr>
          <w:rFonts w:ascii="Arial" w:hAnsi="Arial" w:cs="Arial"/>
          <w:color w:val="000000"/>
          <w:sz w:val="22"/>
          <w:szCs w:val="22"/>
        </w:rPr>
        <w:t xml:space="preserve"> Reference No: </w:t>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r>
      <w:r>
        <w:rPr>
          <w:rFonts w:ascii="Arial" w:hAnsi="Arial" w:cs="Arial"/>
          <w:color w:val="000000"/>
          <w:sz w:val="22"/>
          <w:szCs w:val="22"/>
        </w:rPr>
        <w:tab/>
        <w:t xml:space="preserve">RV: </w:t>
      </w:r>
      <w:r w:rsidRPr="00C4490F">
        <w:rPr>
          <w:rFonts w:ascii="Arial" w:hAnsi="Arial" w:cs="Arial"/>
          <w:color w:val="000000"/>
          <w:sz w:val="22"/>
          <w:szCs w:val="22"/>
        </w:rPr>
        <w:t xml:space="preserve"> </w:t>
      </w:r>
    </w:p>
    <w:p w:rsidR="00C4490F" w:rsidRPr="00C4490F" w:rsidRDefault="00C4490F" w:rsidP="00C4490F">
      <w:pPr>
        <w:autoSpaceDE w:val="0"/>
        <w:autoSpaceDN w:val="0"/>
        <w:adjustRightInd w:val="0"/>
        <w:rPr>
          <w:rFonts w:ascii="Arial" w:hAnsi="Arial" w:cs="Arial"/>
          <w:color w:val="000000"/>
          <w:sz w:val="22"/>
          <w:szCs w:val="22"/>
        </w:rPr>
      </w:pPr>
    </w:p>
    <w:p w:rsidR="00C4490F" w:rsidRPr="00C4490F" w:rsidRDefault="00C4490F" w:rsidP="00C4490F">
      <w:pPr>
        <w:autoSpaceDE w:val="0"/>
        <w:autoSpaceDN w:val="0"/>
        <w:adjustRightInd w:val="0"/>
        <w:rPr>
          <w:rFonts w:ascii="Arial" w:hAnsi="Arial" w:cs="Arial"/>
          <w:color w:val="000000"/>
          <w:sz w:val="22"/>
          <w:szCs w:val="22"/>
        </w:rPr>
      </w:pPr>
    </w:p>
    <w:p w:rsidR="00C4490F" w:rsidRPr="00C4490F" w:rsidRDefault="00C4490F" w:rsidP="00C4490F">
      <w:pPr>
        <w:keepNext/>
        <w:autoSpaceDE w:val="0"/>
        <w:autoSpaceDN w:val="0"/>
        <w:adjustRightInd w:val="0"/>
        <w:jc w:val="center"/>
        <w:outlineLvl w:val="0"/>
        <w:rPr>
          <w:rFonts w:ascii="Arial" w:hAnsi="Arial" w:cs="Arial"/>
          <w:b/>
          <w:bCs/>
          <w:sz w:val="22"/>
          <w:szCs w:val="22"/>
          <w:u w:val="single"/>
        </w:rPr>
      </w:pPr>
      <w:r w:rsidRPr="00C4490F">
        <w:rPr>
          <w:rFonts w:ascii="Arial" w:hAnsi="Arial" w:cs="Arial"/>
          <w:b/>
          <w:bCs/>
          <w:sz w:val="22"/>
          <w:szCs w:val="22"/>
          <w:u w:val="single"/>
        </w:rPr>
        <w:t xml:space="preserve">Application for Mandatory/Discretionary Relief of Rates </w:t>
      </w:r>
      <w:proofErr w:type="gramStart"/>
      <w:r w:rsidRPr="00C4490F">
        <w:rPr>
          <w:rFonts w:ascii="Arial" w:hAnsi="Arial" w:cs="Arial"/>
          <w:b/>
          <w:bCs/>
          <w:sz w:val="22"/>
          <w:szCs w:val="22"/>
          <w:u w:val="single"/>
        </w:rPr>
        <w:t>under  Schedule</w:t>
      </w:r>
      <w:proofErr w:type="gramEnd"/>
      <w:r w:rsidRPr="00C4490F">
        <w:rPr>
          <w:rFonts w:ascii="Arial" w:hAnsi="Arial" w:cs="Arial"/>
          <w:b/>
          <w:bCs/>
          <w:sz w:val="22"/>
          <w:szCs w:val="22"/>
          <w:u w:val="single"/>
        </w:rPr>
        <w:t xml:space="preserve"> 2</w:t>
      </w:r>
    </w:p>
    <w:p w:rsidR="00C4490F" w:rsidRPr="00C4490F" w:rsidRDefault="00C4490F" w:rsidP="00C4490F">
      <w:pPr>
        <w:autoSpaceDE w:val="0"/>
        <w:autoSpaceDN w:val="0"/>
        <w:adjustRightInd w:val="0"/>
        <w:jc w:val="center"/>
        <w:rPr>
          <w:rFonts w:ascii="Arial" w:hAnsi="Arial" w:cs="Arial"/>
          <w:b/>
          <w:bCs/>
          <w:color w:val="000000"/>
          <w:sz w:val="22"/>
          <w:szCs w:val="22"/>
          <w:u w:val="single"/>
        </w:rPr>
      </w:pPr>
      <w:proofErr w:type="gramStart"/>
      <w:r w:rsidRPr="00C4490F">
        <w:rPr>
          <w:rFonts w:ascii="Arial" w:hAnsi="Arial" w:cs="Arial"/>
          <w:b/>
          <w:bCs/>
          <w:color w:val="000000"/>
          <w:sz w:val="22"/>
          <w:szCs w:val="22"/>
          <w:u w:val="single"/>
        </w:rPr>
        <w:t>of</w:t>
      </w:r>
      <w:proofErr w:type="gramEnd"/>
      <w:r w:rsidRPr="00C4490F">
        <w:rPr>
          <w:rFonts w:ascii="Arial" w:hAnsi="Arial" w:cs="Arial"/>
          <w:b/>
          <w:bCs/>
          <w:color w:val="000000"/>
          <w:sz w:val="22"/>
          <w:szCs w:val="22"/>
          <w:u w:val="single"/>
        </w:rPr>
        <w:t xml:space="preserve"> the Local Government and Rating Act 1997</w:t>
      </w:r>
    </w:p>
    <w:p w:rsidR="00C4490F" w:rsidRPr="00C4490F" w:rsidRDefault="00C4490F" w:rsidP="00C4490F">
      <w:pPr>
        <w:autoSpaceDE w:val="0"/>
        <w:autoSpaceDN w:val="0"/>
        <w:adjustRightInd w:val="0"/>
        <w:jc w:val="center"/>
        <w:rPr>
          <w:rFonts w:ascii="Arial" w:hAnsi="Arial" w:cs="Arial"/>
          <w:b/>
          <w:bCs/>
          <w:color w:val="000000"/>
          <w:sz w:val="22"/>
          <w:szCs w:val="22"/>
          <w:u w:val="single"/>
        </w:rPr>
      </w:pPr>
    </w:p>
    <w:p w:rsidR="00C4490F" w:rsidRPr="00C4490F" w:rsidRDefault="00C4490F" w:rsidP="00C4490F">
      <w:pPr>
        <w:autoSpaceDE w:val="0"/>
        <w:autoSpaceDN w:val="0"/>
        <w:adjustRightInd w:val="0"/>
        <w:jc w:val="center"/>
        <w:rPr>
          <w:rFonts w:ascii="Arial" w:hAnsi="Arial" w:cs="Arial"/>
          <w:b/>
          <w:bCs/>
          <w:color w:val="000000"/>
          <w:sz w:val="22"/>
          <w:szCs w:val="22"/>
          <w:u w:val="single"/>
        </w:rPr>
      </w:pPr>
      <w:r w:rsidRPr="00C4490F">
        <w:rPr>
          <w:rFonts w:ascii="Arial" w:hAnsi="Arial" w:cs="Arial"/>
          <w:b/>
          <w:bCs/>
          <w:color w:val="000000"/>
          <w:sz w:val="22"/>
          <w:szCs w:val="22"/>
          <w:u w:val="single"/>
        </w:rPr>
        <w:t>Food Stores</w:t>
      </w:r>
    </w:p>
    <w:p w:rsidR="00C4490F" w:rsidRPr="00C4490F" w:rsidRDefault="00C4490F" w:rsidP="00C4490F">
      <w:pPr>
        <w:autoSpaceDE w:val="0"/>
        <w:autoSpaceDN w:val="0"/>
        <w:adjustRightInd w:val="0"/>
        <w:rPr>
          <w:rFonts w:ascii="Arial" w:hAnsi="Arial" w:cs="Arial"/>
          <w:color w:val="000000"/>
          <w:sz w:val="22"/>
          <w:szCs w:val="22"/>
        </w:rPr>
      </w:pPr>
    </w:p>
    <w:p w:rsidR="00C4490F" w:rsidRPr="00C4490F" w:rsidRDefault="00C4490F" w:rsidP="00C4490F">
      <w:pPr>
        <w:numPr>
          <w:ilvl w:val="12"/>
          <w:numId w:val="0"/>
        </w:numPr>
        <w:tabs>
          <w:tab w:val="left" w:pos="360"/>
        </w:tabs>
        <w:autoSpaceDE w:val="0"/>
        <w:autoSpaceDN w:val="0"/>
        <w:adjustRightInd w:val="0"/>
        <w:rPr>
          <w:rFonts w:ascii="Arial" w:hAnsi="Arial" w:cs="Arial"/>
          <w:color w:val="000000"/>
          <w:sz w:val="22"/>
          <w:szCs w:val="22"/>
        </w:rPr>
      </w:pPr>
      <w:r w:rsidRPr="00C4490F">
        <w:rPr>
          <w:rFonts w:ascii="Arial" w:hAnsi="Arial" w:cs="Arial"/>
          <w:color w:val="000000"/>
          <w:sz w:val="22"/>
          <w:szCs w:val="22"/>
        </w:rPr>
        <w:t>Person Claiming Relief:</w:t>
      </w:r>
    </w:p>
    <w:p w:rsidR="00C4490F" w:rsidRPr="00C4490F" w:rsidRDefault="00C4490F" w:rsidP="00C4490F">
      <w:pPr>
        <w:numPr>
          <w:ilvl w:val="12"/>
          <w:numId w:val="0"/>
        </w:numPr>
        <w:autoSpaceDE w:val="0"/>
        <w:autoSpaceDN w:val="0"/>
        <w:adjustRightInd w:val="0"/>
        <w:ind w:left="360"/>
        <w:rPr>
          <w:rFonts w:ascii="Arial" w:hAnsi="Arial" w:cs="Arial"/>
          <w:color w:val="000000"/>
          <w:sz w:val="22"/>
          <w:szCs w:val="22"/>
        </w:rPr>
      </w:pPr>
      <w:r w:rsidRPr="00C4490F">
        <w:rPr>
          <w:rFonts w:ascii="Arial" w:hAnsi="Arial" w:cs="Arial"/>
          <w:color w:val="000000"/>
          <w:sz w:val="22"/>
          <w:szCs w:val="22"/>
        </w:rPr>
        <w:t>Full Name</w:t>
      </w:r>
      <w:proofErr w:type="gramStart"/>
      <w:r w:rsidRPr="00C4490F">
        <w:rPr>
          <w:rFonts w:ascii="Arial" w:hAnsi="Arial" w:cs="Arial"/>
          <w:color w:val="000000"/>
          <w:sz w:val="22"/>
          <w:szCs w:val="22"/>
        </w:rPr>
        <w:t>:…………………………………………………………………………………..</w:t>
      </w:r>
      <w:proofErr w:type="gramEnd"/>
    </w:p>
    <w:p w:rsidR="00C4490F" w:rsidRPr="00C4490F" w:rsidRDefault="00C4490F" w:rsidP="00C4490F">
      <w:pPr>
        <w:numPr>
          <w:ilvl w:val="12"/>
          <w:numId w:val="0"/>
        </w:numPr>
        <w:autoSpaceDE w:val="0"/>
        <w:autoSpaceDN w:val="0"/>
        <w:adjustRightInd w:val="0"/>
        <w:ind w:left="360"/>
        <w:rPr>
          <w:rFonts w:ascii="Arial" w:hAnsi="Arial" w:cs="Arial"/>
          <w:color w:val="000000"/>
          <w:sz w:val="22"/>
          <w:szCs w:val="22"/>
        </w:rPr>
      </w:pPr>
    </w:p>
    <w:p w:rsidR="00C4490F" w:rsidRPr="00C4490F" w:rsidRDefault="00C4490F" w:rsidP="00C4490F">
      <w:pPr>
        <w:numPr>
          <w:ilvl w:val="12"/>
          <w:numId w:val="0"/>
        </w:numPr>
        <w:autoSpaceDE w:val="0"/>
        <w:autoSpaceDN w:val="0"/>
        <w:adjustRightInd w:val="0"/>
        <w:ind w:left="360"/>
        <w:rPr>
          <w:rFonts w:ascii="Arial" w:hAnsi="Arial" w:cs="Arial"/>
          <w:color w:val="000000"/>
          <w:sz w:val="22"/>
          <w:szCs w:val="22"/>
        </w:rPr>
      </w:pPr>
      <w:r w:rsidRPr="00C4490F">
        <w:rPr>
          <w:rFonts w:ascii="Arial" w:hAnsi="Arial" w:cs="Arial"/>
          <w:color w:val="000000"/>
          <w:sz w:val="22"/>
          <w:szCs w:val="22"/>
        </w:rPr>
        <w:t>Address: …………………………………………………………………………………….</w:t>
      </w:r>
    </w:p>
    <w:p w:rsidR="00C4490F" w:rsidRPr="00C4490F" w:rsidRDefault="00C4490F" w:rsidP="00C4490F">
      <w:pPr>
        <w:numPr>
          <w:ilvl w:val="12"/>
          <w:numId w:val="0"/>
        </w:numPr>
        <w:autoSpaceDE w:val="0"/>
        <w:autoSpaceDN w:val="0"/>
        <w:adjustRightInd w:val="0"/>
        <w:ind w:left="360"/>
        <w:rPr>
          <w:rFonts w:ascii="Arial" w:hAnsi="Arial" w:cs="Arial"/>
          <w:color w:val="000000"/>
          <w:sz w:val="22"/>
          <w:szCs w:val="22"/>
        </w:rPr>
      </w:pPr>
      <w:r w:rsidRPr="00C4490F">
        <w:rPr>
          <w:rFonts w:ascii="Arial" w:hAnsi="Arial" w:cs="Arial"/>
          <w:color w:val="000000"/>
          <w:sz w:val="22"/>
          <w:szCs w:val="22"/>
        </w:rPr>
        <w:t>………..……………………………………………………………………………………..</w:t>
      </w:r>
    </w:p>
    <w:p w:rsidR="00C4490F" w:rsidRPr="00C4490F" w:rsidRDefault="00C4490F" w:rsidP="00C4490F">
      <w:pPr>
        <w:numPr>
          <w:ilvl w:val="12"/>
          <w:numId w:val="0"/>
        </w:numPr>
        <w:autoSpaceDE w:val="0"/>
        <w:autoSpaceDN w:val="0"/>
        <w:adjustRightInd w:val="0"/>
        <w:ind w:left="360"/>
        <w:rPr>
          <w:rFonts w:ascii="Arial" w:hAnsi="Arial" w:cs="Arial"/>
          <w:color w:val="000000"/>
          <w:sz w:val="22"/>
          <w:szCs w:val="22"/>
        </w:rPr>
      </w:pPr>
      <w:r w:rsidRPr="00C4490F">
        <w:rPr>
          <w:rFonts w:ascii="Arial" w:hAnsi="Arial" w:cs="Arial"/>
          <w:color w:val="000000"/>
          <w:sz w:val="22"/>
          <w:szCs w:val="22"/>
        </w:rPr>
        <w:t>………………………………………………………………………………………………</w:t>
      </w:r>
    </w:p>
    <w:p w:rsidR="00C4490F" w:rsidRPr="00C4490F" w:rsidRDefault="00C4490F" w:rsidP="00C4490F">
      <w:pPr>
        <w:numPr>
          <w:ilvl w:val="12"/>
          <w:numId w:val="0"/>
        </w:numPr>
        <w:autoSpaceDE w:val="0"/>
        <w:autoSpaceDN w:val="0"/>
        <w:adjustRightInd w:val="0"/>
        <w:ind w:left="360"/>
        <w:rPr>
          <w:rFonts w:ascii="Arial" w:hAnsi="Arial" w:cs="Arial"/>
          <w:color w:val="000000"/>
          <w:sz w:val="22"/>
          <w:szCs w:val="22"/>
        </w:rPr>
      </w:pPr>
    </w:p>
    <w:p w:rsidR="00C4490F" w:rsidRPr="00C4490F" w:rsidRDefault="00C4490F" w:rsidP="00C4490F">
      <w:pPr>
        <w:numPr>
          <w:ilvl w:val="0"/>
          <w:numId w:val="1"/>
        </w:numPr>
        <w:tabs>
          <w:tab w:val="left" w:pos="360"/>
        </w:tabs>
        <w:autoSpaceDE w:val="0"/>
        <w:autoSpaceDN w:val="0"/>
        <w:adjustRightInd w:val="0"/>
        <w:ind w:left="360" w:hanging="360"/>
        <w:rPr>
          <w:rFonts w:ascii="Arial" w:hAnsi="Arial" w:cs="Arial"/>
          <w:color w:val="000000"/>
          <w:sz w:val="22"/>
          <w:szCs w:val="22"/>
        </w:rPr>
      </w:pPr>
      <w:r w:rsidRPr="00C4490F">
        <w:rPr>
          <w:rFonts w:ascii="Arial" w:hAnsi="Arial" w:cs="Arial"/>
          <w:color w:val="000000"/>
          <w:sz w:val="22"/>
          <w:szCs w:val="22"/>
        </w:rPr>
        <w:t>Property in respect of which rates are payable:</w:t>
      </w:r>
    </w:p>
    <w:p w:rsidR="00C4490F" w:rsidRPr="00C4490F" w:rsidRDefault="00C4490F" w:rsidP="00C4490F">
      <w:pPr>
        <w:autoSpaceDE w:val="0"/>
        <w:autoSpaceDN w:val="0"/>
        <w:adjustRightInd w:val="0"/>
        <w:ind w:left="360"/>
        <w:rPr>
          <w:rFonts w:ascii="Arial" w:hAnsi="Arial" w:cs="Arial"/>
          <w:color w:val="000000"/>
          <w:sz w:val="22"/>
          <w:szCs w:val="22"/>
        </w:rPr>
      </w:pPr>
    </w:p>
    <w:p w:rsidR="00C4490F" w:rsidRPr="00C4490F" w:rsidRDefault="00C4490F" w:rsidP="00C4490F">
      <w:pPr>
        <w:autoSpaceDE w:val="0"/>
        <w:autoSpaceDN w:val="0"/>
        <w:adjustRightInd w:val="0"/>
        <w:ind w:left="360"/>
        <w:rPr>
          <w:rFonts w:ascii="Arial" w:hAnsi="Arial" w:cs="Arial"/>
          <w:color w:val="000000"/>
          <w:sz w:val="22"/>
          <w:szCs w:val="22"/>
        </w:rPr>
      </w:pPr>
      <w:r w:rsidRPr="00C4490F">
        <w:rPr>
          <w:rFonts w:ascii="Arial" w:hAnsi="Arial" w:cs="Arial"/>
          <w:color w:val="000000"/>
          <w:sz w:val="22"/>
          <w:szCs w:val="22"/>
        </w:rPr>
        <w:t>Trading Name: …………………………………………………………………………..…</w:t>
      </w:r>
    </w:p>
    <w:p w:rsidR="00C4490F" w:rsidRPr="00C4490F" w:rsidRDefault="00C4490F" w:rsidP="00C4490F">
      <w:pPr>
        <w:autoSpaceDE w:val="0"/>
        <w:autoSpaceDN w:val="0"/>
        <w:adjustRightInd w:val="0"/>
        <w:ind w:left="360"/>
        <w:rPr>
          <w:rFonts w:ascii="Arial" w:hAnsi="Arial" w:cs="Arial"/>
          <w:color w:val="000000"/>
          <w:sz w:val="22"/>
          <w:szCs w:val="22"/>
        </w:rPr>
      </w:pPr>
    </w:p>
    <w:p w:rsidR="00C4490F" w:rsidRPr="00C4490F" w:rsidRDefault="00C4490F" w:rsidP="00C4490F">
      <w:pPr>
        <w:autoSpaceDE w:val="0"/>
        <w:autoSpaceDN w:val="0"/>
        <w:adjustRightInd w:val="0"/>
        <w:ind w:left="360"/>
        <w:rPr>
          <w:rFonts w:ascii="Arial" w:hAnsi="Arial" w:cs="Arial"/>
          <w:color w:val="000000"/>
          <w:sz w:val="22"/>
          <w:szCs w:val="22"/>
        </w:rPr>
      </w:pPr>
      <w:r w:rsidRPr="00C4490F">
        <w:rPr>
          <w:rFonts w:ascii="Arial" w:hAnsi="Arial" w:cs="Arial"/>
          <w:color w:val="000000"/>
          <w:sz w:val="22"/>
          <w:szCs w:val="22"/>
        </w:rPr>
        <w:t>Full Postal Address: ………………………………………………………………….……</w:t>
      </w:r>
    </w:p>
    <w:p w:rsidR="00C4490F" w:rsidRPr="00C4490F" w:rsidRDefault="00C4490F" w:rsidP="00C4490F">
      <w:pPr>
        <w:autoSpaceDE w:val="0"/>
        <w:autoSpaceDN w:val="0"/>
        <w:adjustRightInd w:val="0"/>
        <w:ind w:left="360"/>
        <w:rPr>
          <w:rFonts w:ascii="Arial" w:hAnsi="Arial" w:cs="Arial"/>
          <w:color w:val="000000"/>
          <w:sz w:val="22"/>
          <w:szCs w:val="22"/>
        </w:rPr>
      </w:pPr>
      <w:r w:rsidRPr="00C4490F">
        <w:rPr>
          <w:rFonts w:ascii="Arial" w:hAnsi="Arial" w:cs="Arial"/>
          <w:color w:val="000000"/>
          <w:sz w:val="22"/>
          <w:szCs w:val="22"/>
        </w:rPr>
        <w:t>……………………………………………………………………………………………..</w:t>
      </w:r>
    </w:p>
    <w:p w:rsidR="00C4490F" w:rsidRPr="00C4490F" w:rsidRDefault="00C4490F" w:rsidP="00C4490F">
      <w:pPr>
        <w:autoSpaceDE w:val="0"/>
        <w:autoSpaceDN w:val="0"/>
        <w:adjustRightInd w:val="0"/>
        <w:ind w:left="360"/>
        <w:rPr>
          <w:rFonts w:ascii="Arial" w:hAnsi="Arial" w:cs="Arial"/>
          <w:color w:val="000000"/>
          <w:sz w:val="22"/>
          <w:szCs w:val="22"/>
        </w:rPr>
      </w:pPr>
      <w:r w:rsidRPr="00C4490F">
        <w:rPr>
          <w:rFonts w:ascii="Arial" w:hAnsi="Arial" w:cs="Arial"/>
          <w:color w:val="000000"/>
          <w:sz w:val="22"/>
          <w:szCs w:val="22"/>
        </w:rPr>
        <w:t>……………………………………………………………………………………………..</w:t>
      </w:r>
    </w:p>
    <w:p w:rsidR="00C4490F" w:rsidRPr="00C4490F" w:rsidRDefault="00C4490F" w:rsidP="00C4490F">
      <w:pPr>
        <w:autoSpaceDE w:val="0"/>
        <w:autoSpaceDN w:val="0"/>
        <w:adjustRightInd w:val="0"/>
        <w:ind w:left="360"/>
        <w:rPr>
          <w:rFonts w:ascii="Arial" w:hAnsi="Arial" w:cs="Arial"/>
          <w:color w:val="000000"/>
          <w:sz w:val="22"/>
          <w:szCs w:val="22"/>
        </w:rPr>
      </w:pPr>
      <w:r w:rsidRPr="00C4490F">
        <w:rPr>
          <w:rFonts w:ascii="Arial" w:hAnsi="Arial" w:cs="Arial"/>
          <w:color w:val="000000"/>
          <w:sz w:val="22"/>
          <w:szCs w:val="22"/>
        </w:rPr>
        <w:t xml:space="preserve">                           </w:t>
      </w:r>
      <w:r w:rsidRPr="00C4490F">
        <w:rPr>
          <w:rFonts w:ascii="Arial" w:hAnsi="Arial" w:cs="Arial"/>
          <w:color w:val="000000"/>
          <w:sz w:val="22"/>
          <w:szCs w:val="22"/>
        </w:rPr>
        <w:tab/>
      </w:r>
    </w:p>
    <w:p w:rsidR="00C4490F" w:rsidRPr="00C4490F" w:rsidRDefault="00C4490F" w:rsidP="00C4490F">
      <w:pPr>
        <w:autoSpaceDE w:val="0"/>
        <w:autoSpaceDN w:val="0"/>
        <w:adjustRightInd w:val="0"/>
        <w:ind w:left="360"/>
        <w:rPr>
          <w:rFonts w:ascii="Arial" w:hAnsi="Arial" w:cs="Arial"/>
          <w:color w:val="000000"/>
          <w:sz w:val="22"/>
          <w:szCs w:val="22"/>
        </w:rPr>
      </w:pPr>
      <w:r w:rsidRPr="00C4490F">
        <w:rPr>
          <w:rFonts w:ascii="Arial" w:hAnsi="Arial" w:cs="Arial"/>
          <w:color w:val="000000"/>
          <w:sz w:val="22"/>
          <w:szCs w:val="22"/>
        </w:rPr>
        <w:t>POST CODE</w:t>
      </w:r>
      <w:proofErr w:type="gramStart"/>
      <w:r w:rsidRPr="00C4490F">
        <w:rPr>
          <w:rFonts w:ascii="Arial" w:hAnsi="Arial" w:cs="Arial"/>
          <w:color w:val="000000"/>
          <w:sz w:val="22"/>
          <w:szCs w:val="22"/>
        </w:rPr>
        <w:t xml:space="preserve">: </w:t>
      </w:r>
      <w:r w:rsidRPr="00C4490F">
        <w:rPr>
          <w:rFonts w:ascii="Arial" w:hAnsi="Arial" w:cs="Arial"/>
          <w:color w:val="000000"/>
          <w:sz w:val="22"/>
          <w:szCs w:val="22"/>
        </w:rPr>
        <w:tab/>
        <w:t xml:space="preserve">     …………………….</w:t>
      </w:r>
      <w:proofErr w:type="gramEnd"/>
    </w:p>
    <w:p w:rsidR="00C4490F" w:rsidRPr="00C4490F" w:rsidRDefault="00C4490F" w:rsidP="00C4490F">
      <w:pPr>
        <w:autoSpaceDE w:val="0"/>
        <w:autoSpaceDN w:val="0"/>
        <w:adjustRightInd w:val="0"/>
        <w:ind w:left="360"/>
        <w:rPr>
          <w:rFonts w:ascii="Arial" w:hAnsi="Arial" w:cs="Arial"/>
          <w:color w:val="000000"/>
          <w:sz w:val="22"/>
          <w:szCs w:val="22"/>
        </w:rPr>
      </w:pPr>
    </w:p>
    <w:p w:rsidR="00C4490F" w:rsidRPr="00C4490F" w:rsidRDefault="00C4490F" w:rsidP="00C4490F">
      <w:pPr>
        <w:tabs>
          <w:tab w:val="left" w:pos="540"/>
        </w:tabs>
        <w:autoSpaceDE w:val="0"/>
        <w:autoSpaceDN w:val="0"/>
        <w:adjustRightInd w:val="0"/>
        <w:rPr>
          <w:rFonts w:ascii="Arial" w:hAnsi="Arial" w:cs="Arial"/>
          <w:color w:val="000000"/>
          <w:sz w:val="22"/>
          <w:szCs w:val="22"/>
        </w:rPr>
      </w:pPr>
      <w:r w:rsidRPr="00C4490F">
        <w:rPr>
          <w:rFonts w:ascii="Arial" w:hAnsi="Arial" w:cs="Arial"/>
          <w:color w:val="000000"/>
          <w:sz w:val="22"/>
          <w:szCs w:val="22"/>
        </w:rPr>
        <w:t>3.  Please state category of relief applied for:</w:t>
      </w:r>
    </w:p>
    <w:p w:rsidR="00C4490F" w:rsidRPr="00C4490F" w:rsidRDefault="00C4490F" w:rsidP="00C4490F">
      <w:pPr>
        <w:tabs>
          <w:tab w:val="left" w:pos="540"/>
        </w:tabs>
        <w:autoSpaceDE w:val="0"/>
        <w:autoSpaceDN w:val="0"/>
        <w:adjustRightInd w:val="0"/>
        <w:rPr>
          <w:rFonts w:ascii="Arial" w:hAnsi="Arial" w:cs="Arial"/>
          <w:color w:val="000000"/>
          <w:sz w:val="22"/>
          <w:szCs w:val="22"/>
        </w:rPr>
      </w:pPr>
      <w:r w:rsidRPr="00C4490F">
        <w:rPr>
          <w:rFonts w:ascii="Arial" w:hAnsi="Arial" w:cs="Arial"/>
          <w:color w:val="000000"/>
          <w:sz w:val="22"/>
          <w:szCs w:val="22"/>
        </w:rPr>
        <w:t xml:space="preserve">      </w:t>
      </w:r>
      <w:r w:rsidRPr="00C4490F">
        <w:rPr>
          <w:rFonts w:ascii="Arial" w:hAnsi="Arial" w:cs="Arial"/>
          <w:b/>
          <w:bCs/>
          <w:color w:val="000000"/>
          <w:sz w:val="22"/>
          <w:szCs w:val="22"/>
        </w:rPr>
        <w:t>(Please tick one box only)</w:t>
      </w:r>
    </w:p>
    <w:p w:rsidR="00C4490F" w:rsidRPr="00C4490F" w:rsidRDefault="00C4490F" w:rsidP="00C4490F">
      <w:pPr>
        <w:tabs>
          <w:tab w:val="left" w:pos="540"/>
        </w:tabs>
        <w:autoSpaceDE w:val="0"/>
        <w:autoSpaceDN w:val="0"/>
        <w:adjustRightInd w:val="0"/>
        <w:rPr>
          <w:rFonts w:ascii="Arial" w:hAnsi="Arial" w:cs="Arial"/>
          <w:color w:val="000000"/>
          <w:sz w:val="22"/>
          <w:szCs w:val="22"/>
        </w:rPr>
      </w:pPr>
      <w:r>
        <w:rPr>
          <w:noProof/>
          <w:color w:val="000000"/>
          <w:lang w:eastAsia="en-GB"/>
        </w:rPr>
        <mc:AlternateContent>
          <mc:Choice Requires="wps">
            <w:drawing>
              <wp:anchor distT="0" distB="0" distL="114300" distR="114300" simplePos="0" relativeHeight="251659264" behindDoc="0" locked="0" layoutInCell="0" allowOverlap="1">
                <wp:simplePos x="0" y="0"/>
                <wp:positionH relativeFrom="margin">
                  <wp:posOffset>4343400</wp:posOffset>
                </wp:positionH>
                <wp:positionV relativeFrom="paragraph">
                  <wp:posOffset>127000</wp:posOffset>
                </wp:positionV>
                <wp:extent cx="342900" cy="228600"/>
                <wp:effectExtent l="9525" t="12700" r="9525"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490F" w:rsidRDefault="00C4490F" w:rsidP="00C4490F"/>
                        </w:txbxContent>
                      </wps:txbx>
                      <wps:bodyPr rot="0" vert="horz" wrap="square" lIns="50800" tIns="50800" rIns="50800" bIns="508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margin-left:342pt;margin-top:10pt;width:27pt;height:1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" o:allowincell="f" filled="f" strokeweight="1pt">
                <v:textbox inset="4pt,4pt,4pt,4pt">
                  <w:txbxContent>
                    <w:p w:rsidR="00C4490F" w:rsidRDefault="00C4490F" w:rsidP="00C4490F"/>
                  </w:txbxContent>
                </v:textbox>
                <w10:wrap anchorx="margin"/>
              </v:shape>
            </w:pict>
          </mc:Fallback>
        </mc:AlternateContent>
      </w:r>
      <w:r w:rsidRPr="00C4490F">
        <w:rPr>
          <w:rFonts w:ascii="Arial" w:hAnsi="Arial" w:cs="Arial"/>
          <w:color w:val="000000"/>
          <w:sz w:val="22"/>
          <w:szCs w:val="22"/>
        </w:rPr>
        <w:tab/>
      </w:r>
    </w:p>
    <w:p w:rsidR="00C4490F" w:rsidRPr="00C4490F" w:rsidRDefault="00C4490F" w:rsidP="00C4490F">
      <w:pPr>
        <w:tabs>
          <w:tab w:val="left" w:pos="540"/>
        </w:tabs>
        <w:autoSpaceDE w:val="0"/>
        <w:autoSpaceDN w:val="0"/>
        <w:adjustRightInd w:val="0"/>
        <w:rPr>
          <w:rFonts w:ascii="Arial" w:hAnsi="Arial" w:cs="Arial"/>
          <w:color w:val="000000"/>
          <w:sz w:val="22"/>
          <w:szCs w:val="22"/>
        </w:rPr>
      </w:pPr>
      <w:r w:rsidRPr="00C4490F">
        <w:rPr>
          <w:rFonts w:ascii="Arial" w:hAnsi="Arial" w:cs="Arial"/>
          <w:color w:val="000000"/>
          <w:sz w:val="22"/>
          <w:szCs w:val="22"/>
        </w:rPr>
        <w:t xml:space="preserve">      Qualifying Food Store where no more than 2 in settlement                                 </w:t>
      </w:r>
    </w:p>
    <w:p w:rsidR="00C4490F" w:rsidRPr="00C4490F" w:rsidRDefault="00C4490F" w:rsidP="00C4490F">
      <w:pPr>
        <w:tabs>
          <w:tab w:val="left" w:pos="540"/>
        </w:tabs>
        <w:autoSpaceDE w:val="0"/>
        <w:autoSpaceDN w:val="0"/>
        <w:adjustRightInd w:val="0"/>
        <w:rPr>
          <w:rFonts w:ascii="Arial" w:hAnsi="Arial" w:cs="Arial"/>
          <w:color w:val="000000"/>
          <w:sz w:val="22"/>
          <w:szCs w:val="22"/>
        </w:rPr>
      </w:pPr>
      <w:r w:rsidRPr="00C4490F">
        <w:rPr>
          <w:rFonts w:ascii="Arial" w:hAnsi="Arial" w:cs="Arial"/>
          <w:color w:val="000000"/>
          <w:sz w:val="22"/>
          <w:szCs w:val="22"/>
        </w:rPr>
        <w:tab/>
      </w:r>
      <w:r w:rsidRPr="00C4490F">
        <w:rPr>
          <w:rFonts w:ascii="Arial" w:hAnsi="Arial" w:cs="Arial"/>
          <w:color w:val="000000"/>
          <w:sz w:val="22"/>
          <w:szCs w:val="22"/>
        </w:rPr>
        <w:tab/>
      </w:r>
      <w:r w:rsidRPr="00C4490F">
        <w:rPr>
          <w:rFonts w:ascii="Arial" w:hAnsi="Arial" w:cs="Arial"/>
          <w:color w:val="000000"/>
          <w:sz w:val="22"/>
          <w:szCs w:val="22"/>
        </w:rPr>
        <w:tab/>
      </w:r>
      <w:r w:rsidRPr="00C4490F">
        <w:rPr>
          <w:rFonts w:ascii="Arial" w:hAnsi="Arial" w:cs="Arial"/>
          <w:color w:val="000000"/>
          <w:sz w:val="22"/>
          <w:szCs w:val="22"/>
        </w:rPr>
        <w:tab/>
      </w:r>
      <w:r w:rsidRPr="00C4490F">
        <w:rPr>
          <w:rFonts w:ascii="Arial" w:hAnsi="Arial" w:cs="Arial"/>
          <w:color w:val="000000"/>
          <w:sz w:val="22"/>
          <w:szCs w:val="22"/>
        </w:rPr>
        <w:tab/>
      </w:r>
      <w:r w:rsidRPr="00C4490F">
        <w:rPr>
          <w:rFonts w:ascii="Arial" w:hAnsi="Arial" w:cs="Arial"/>
          <w:color w:val="000000"/>
          <w:sz w:val="22"/>
          <w:szCs w:val="22"/>
        </w:rPr>
        <w:tab/>
      </w:r>
      <w:r w:rsidRPr="00C4490F">
        <w:rPr>
          <w:rFonts w:ascii="Arial" w:hAnsi="Arial" w:cs="Arial"/>
          <w:color w:val="000000"/>
          <w:sz w:val="22"/>
          <w:szCs w:val="22"/>
        </w:rPr>
        <w:tab/>
      </w:r>
      <w:r w:rsidRPr="00C4490F">
        <w:rPr>
          <w:rFonts w:ascii="Arial" w:hAnsi="Arial" w:cs="Arial"/>
          <w:b/>
          <w:bCs/>
          <w:color w:val="000000"/>
          <w:sz w:val="22"/>
          <w:szCs w:val="22"/>
        </w:rPr>
        <w:t>OR</w:t>
      </w:r>
    </w:p>
    <w:p w:rsidR="00C4490F" w:rsidRPr="00C4490F" w:rsidRDefault="00C4490F" w:rsidP="00C4490F">
      <w:pPr>
        <w:tabs>
          <w:tab w:val="left" w:pos="540"/>
        </w:tabs>
        <w:autoSpaceDE w:val="0"/>
        <w:autoSpaceDN w:val="0"/>
        <w:adjustRightInd w:val="0"/>
        <w:rPr>
          <w:rFonts w:ascii="Arial" w:hAnsi="Arial" w:cs="Arial"/>
          <w:color w:val="000000"/>
          <w:sz w:val="22"/>
          <w:szCs w:val="22"/>
        </w:rPr>
      </w:pPr>
      <w:r>
        <w:rPr>
          <w:noProof/>
          <w:color w:val="000000"/>
          <w:lang w:eastAsia="en-GB"/>
        </w:rPr>
        <mc:AlternateContent>
          <mc:Choice Requires="wps">
            <w:drawing>
              <wp:anchor distT="0" distB="0" distL="114300" distR="114300" simplePos="0" relativeHeight="251660288" behindDoc="0" locked="0" layoutInCell="0" allowOverlap="1">
                <wp:simplePos x="0" y="0"/>
                <wp:positionH relativeFrom="margin">
                  <wp:posOffset>4343400</wp:posOffset>
                </wp:positionH>
                <wp:positionV relativeFrom="paragraph">
                  <wp:posOffset>148590</wp:posOffset>
                </wp:positionV>
                <wp:extent cx="342900" cy="228600"/>
                <wp:effectExtent l="9525" t="15240" r="952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2286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C4490F" w:rsidRDefault="00C4490F" w:rsidP="00C4490F"/>
                        </w:txbxContent>
                      </wps:txbx>
                      <wps:bodyPr rot="0" vert="horz" wrap="square" lIns="50800" tIns="50800" rIns="50800" bIns="5080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342pt;margin-top:11.7pt;width:27pt;height:18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" o:allowincell="f" filled="f" strokeweight="1pt">
                <v:textbox inset="4pt,4pt,4pt,4pt">
                  <w:txbxContent>
                    <w:p w:rsidR="00C4490F" w:rsidRDefault="00C4490F" w:rsidP="00C4490F"/>
                  </w:txbxContent>
                </v:textbox>
                <w10:wrap anchorx="margin"/>
              </v:shape>
            </w:pict>
          </mc:Fallback>
        </mc:AlternateContent>
      </w:r>
      <w:r w:rsidRPr="00C4490F">
        <w:rPr>
          <w:rFonts w:ascii="Arial" w:hAnsi="Arial" w:cs="Arial"/>
          <w:color w:val="000000"/>
          <w:sz w:val="22"/>
          <w:szCs w:val="22"/>
        </w:rPr>
        <w:t xml:space="preserve">      Qualifying Food Store where there are more than 2 in settlement</w:t>
      </w:r>
    </w:p>
    <w:p w:rsidR="00C4490F" w:rsidRPr="00C4490F" w:rsidRDefault="00C4490F" w:rsidP="00C4490F">
      <w:pPr>
        <w:autoSpaceDE w:val="0"/>
        <w:autoSpaceDN w:val="0"/>
        <w:adjustRightInd w:val="0"/>
        <w:rPr>
          <w:rFonts w:ascii="Arial" w:hAnsi="Arial" w:cs="Arial"/>
          <w:color w:val="000000"/>
          <w:sz w:val="22"/>
          <w:szCs w:val="22"/>
        </w:rPr>
      </w:pPr>
      <w:r w:rsidRPr="00C4490F">
        <w:rPr>
          <w:rFonts w:ascii="Arial" w:hAnsi="Arial" w:cs="Arial"/>
          <w:color w:val="000000"/>
          <w:sz w:val="22"/>
          <w:szCs w:val="22"/>
        </w:rPr>
        <w:t xml:space="preserve">                                   </w:t>
      </w:r>
    </w:p>
    <w:p w:rsidR="00C4490F" w:rsidRPr="00C4490F" w:rsidRDefault="00C4490F" w:rsidP="00C4490F">
      <w:pPr>
        <w:autoSpaceDE w:val="0"/>
        <w:autoSpaceDN w:val="0"/>
        <w:adjustRightInd w:val="0"/>
        <w:ind w:firstLine="360"/>
        <w:rPr>
          <w:rFonts w:ascii="Arial" w:hAnsi="Arial" w:cs="Arial"/>
          <w:color w:val="000000"/>
          <w:sz w:val="22"/>
          <w:szCs w:val="22"/>
        </w:rPr>
      </w:pPr>
    </w:p>
    <w:p w:rsidR="00C4490F" w:rsidRPr="00C4490F" w:rsidRDefault="00C4490F" w:rsidP="00C4490F">
      <w:pPr>
        <w:autoSpaceDE w:val="0"/>
        <w:autoSpaceDN w:val="0"/>
        <w:adjustRightInd w:val="0"/>
        <w:ind w:left="360"/>
        <w:rPr>
          <w:rFonts w:ascii="Arial" w:hAnsi="Arial" w:cs="Arial"/>
          <w:color w:val="000000"/>
          <w:sz w:val="22"/>
          <w:szCs w:val="22"/>
        </w:rPr>
      </w:pPr>
      <w:r w:rsidRPr="00C4490F">
        <w:rPr>
          <w:rFonts w:ascii="Arial" w:hAnsi="Arial" w:cs="Arial"/>
          <w:color w:val="000000"/>
          <w:sz w:val="22"/>
          <w:szCs w:val="22"/>
        </w:rPr>
        <w:t>A qualifying food store is one where the trade or business consists wholly or mainly of the sale by retail of food for human consumption excluding confectionery and excluding the supply of food in the course of catering.  Catering includes the supply of food for consumption on the premises and supply of hot food for consumption off the premises.</w:t>
      </w:r>
    </w:p>
    <w:p w:rsidR="00C4490F" w:rsidRPr="00C4490F" w:rsidRDefault="00C4490F" w:rsidP="00C4490F">
      <w:pPr>
        <w:autoSpaceDE w:val="0"/>
        <w:autoSpaceDN w:val="0"/>
        <w:adjustRightInd w:val="0"/>
        <w:ind w:left="360"/>
        <w:rPr>
          <w:rFonts w:ascii="Arial" w:hAnsi="Arial" w:cs="Arial"/>
          <w:color w:val="000000"/>
          <w:sz w:val="22"/>
          <w:szCs w:val="22"/>
        </w:rPr>
      </w:pPr>
    </w:p>
    <w:p w:rsidR="00C4490F" w:rsidRPr="00C4490F" w:rsidRDefault="00C4490F" w:rsidP="00C4490F">
      <w:pPr>
        <w:autoSpaceDE w:val="0"/>
        <w:autoSpaceDN w:val="0"/>
        <w:adjustRightInd w:val="0"/>
        <w:ind w:firstLine="360"/>
        <w:rPr>
          <w:rFonts w:ascii="Arial" w:hAnsi="Arial" w:cs="Arial"/>
          <w:color w:val="000000"/>
          <w:sz w:val="22"/>
          <w:szCs w:val="22"/>
        </w:rPr>
      </w:pPr>
      <w:r w:rsidRPr="00C4490F">
        <w:rPr>
          <w:rFonts w:ascii="Arial" w:hAnsi="Arial" w:cs="Arial"/>
          <w:color w:val="000000"/>
          <w:sz w:val="22"/>
          <w:szCs w:val="22"/>
        </w:rPr>
        <w:t>Please give full description of business: ………………………………………………..</w:t>
      </w:r>
    </w:p>
    <w:p w:rsidR="00C4490F" w:rsidRPr="00C4490F" w:rsidRDefault="00C4490F" w:rsidP="00C4490F">
      <w:pPr>
        <w:autoSpaceDE w:val="0"/>
        <w:autoSpaceDN w:val="0"/>
        <w:adjustRightInd w:val="0"/>
        <w:rPr>
          <w:rFonts w:ascii="Arial" w:hAnsi="Arial" w:cs="Arial"/>
          <w:color w:val="000000"/>
          <w:sz w:val="22"/>
          <w:szCs w:val="22"/>
        </w:rPr>
      </w:pPr>
    </w:p>
    <w:p w:rsidR="00C4490F" w:rsidRPr="00C4490F" w:rsidRDefault="00C4490F" w:rsidP="00C4490F">
      <w:pPr>
        <w:autoSpaceDE w:val="0"/>
        <w:autoSpaceDN w:val="0"/>
        <w:adjustRightInd w:val="0"/>
        <w:rPr>
          <w:rFonts w:ascii="Arial" w:hAnsi="Arial" w:cs="Arial"/>
          <w:color w:val="000000"/>
          <w:sz w:val="22"/>
          <w:szCs w:val="22"/>
        </w:rPr>
      </w:pPr>
      <w:r w:rsidRPr="00C4490F">
        <w:rPr>
          <w:rFonts w:ascii="Arial" w:hAnsi="Arial" w:cs="Arial"/>
          <w:color w:val="000000"/>
          <w:sz w:val="22"/>
          <w:szCs w:val="22"/>
        </w:rPr>
        <w:t xml:space="preserve">       ..……………………………………………………………………………………………..</w:t>
      </w:r>
    </w:p>
    <w:p w:rsidR="00C4490F" w:rsidRPr="00C4490F" w:rsidRDefault="00C4490F" w:rsidP="00C4490F">
      <w:pPr>
        <w:autoSpaceDE w:val="0"/>
        <w:autoSpaceDN w:val="0"/>
        <w:adjustRightInd w:val="0"/>
        <w:ind w:left="360"/>
        <w:rPr>
          <w:rFonts w:ascii="Arial" w:hAnsi="Arial" w:cs="Arial"/>
          <w:color w:val="000000"/>
          <w:sz w:val="22"/>
          <w:szCs w:val="22"/>
        </w:rPr>
      </w:pPr>
      <w:r w:rsidRPr="00C4490F">
        <w:rPr>
          <w:rFonts w:ascii="Arial" w:hAnsi="Arial" w:cs="Arial"/>
          <w:color w:val="000000"/>
          <w:sz w:val="22"/>
          <w:szCs w:val="22"/>
        </w:rPr>
        <w:t xml:space="preserve">     </w:t>
      </w:r>
    </w:p>
    <w:p w:rsidR="00C4490F" w:rsidRPr="00C4490F" w:rsidRDefault="00C4490F" w:rsidP="00C4490F">
      <w:pPr>
        <w:autoSpaceDE w:val="0"/>
        <w:autoSpaceDN w:val="0"/>
        <w:adjustRightInd w:val="0"/>
        <w:rPr>
          <w:rFonts w:ascii="Arial" w:hAnsi="Arial" w:cs="Arial"/>
          <w:color w:val="000000"/>
          <w:sz w:val="22"/>
          <w:szCs w:val="22"/>
        </w:rPr>
      </w:pPr>
      <w:r w:rsidRPr="00C4490F">
        <w:rPr>
          <w:rFonts w:ascii="Arial" w:hAnsi="Arial" w:cs="Arial"/>
          <w:color w:val="000000"/>
          <w:sz w:val="22"/>
          <w:szCs w:val="22"/>
        </w:rPr>
        <w:t xml:space="preserve">       ..................................................................................................................................</w:t>
      </w:r>
    </w:p>
    <w:p w:rsidR="00C4490F" w:rsidRPr="00C4490F" w:rsidRDefault="00C4490F" w:rsidP="00C4490F">
      <w:pPr>
        <w:autoSpaceDE w:val="0"/>
        <w:autoSpaceDN w:val="0"/>
        <w:adjustRightInd w:val="0"/>
        <w:rPr>
          <w:rFonts w:ascii="Arial" w:hAnsi="Arial" w:cs="Arial"/>
          <w:color w:val="000000"/>
          <w:sz w:val="22"/>
          <w:szCs w:val="22"/>
        </w:rPr>
      </w:pPr>
      <w:r w:rsidRPr="00C4490F">
        <w:rPr>
          <w:rFonts w:ascii="Arial" w:hAnsi="Arial" w:cs="Arial"/>
          <w:color w:val="000000"/>
          <w:sz w:val="22"/>
          <w:szCs w:val="22"/>
        </w:rPr>
        <w:tab/>
      </w:r>
      <w:r w:rsidRPr="00C4490F">
        <w:rPr>
          <w:rFonts w:ascii="Arial" w:hAnsi="Arial" w:cs="Arial"/>
          <w:color w:val="000000"/>
          <w:sz w:val="22"/>
          <w:szCs w:val="22"/>
        </w:rPr>
        <w:tab/>
        <w:t xml:space="preserve"> </w:t>
      </w:r>
    </w:p>
    <w:p w:rsidR="0004630A" w:rsidRDefault="0004630A" w:rsidP="00C4490F">
      <w:pPr>
        <w:tabs>
          <w:tab w:val="left" w:pos="360"/>
        </w:tabs>
        <w:autoSpaceDE w:val="0"/>
        <w:autoSpaceDN w:val="0"/>
        <w:adjustRightInd w:val="0"/>
        <w:ind w:left="360" w:hanging="360"/>
        <w:rPr>
          <w:rFonts w:ascii="Arial" w:hAnsi="Arial" w:cs="Arial"/>
          <w:color w:val="000000"/>
          <w:sz w:val="22"/>
          <w:szCs w:val="22"/>
        </w:rPr>
      </w:pPr>
    </w:p>
    <w:p w:rsidR="00C4490F" w:rsidRPr="00C4490F" w:rsidRDefault="00C4490F" w:rsidP="00C4490F">
      <w:pPr>
        <w:tabs>
          <w:tab w:val="left" w:pos="360"/>
        </w:tabs>
        <w:autoSpaceDE w:val="0"/>
        <w:autoSpaceDN w:val="0"/>
        <w:adjustRightInd w:val="0"/>
        <w:ind w:left="360" w:hanging="360"/>
        <w:rPr>
          <w:rFonts w:ascii="Arial" w:hAnsi="Arial" w:cs="Arial"/>
          <w:color w:val="000000"/>
          <w:sz w:val="22"/>
          <w:szCs w:val="22"/>
        </w:rPr>
      </w:pPr>
      <w:r w:rsidRPr="00C4490F">
        <w:rPr>
          <w:rFonts w:ascii="Arial" w:hAnsi="Arial" w:cs="Arial"/>
          <w:color w:val="000000"/>
          <w:sz w:val="22"/>
          <w:szCs w:val="22"/>
        </w:rPr>
        <w:t>4.</w:t>
      </w:r>
      <w:r w:rsidRPr="00C4490F">
        <w:rPr>
          <w:rFonts w:ascii="Arial" w:hAnsi="Arial" w:cs="Arial"/>
          <w:color w:val="000000"/>
          <w:sz w:val="22"/>
          <w:szCs w:val="22"/>
        </w:rPr>
        <w:tab/>
        <w:t xml:space="preserve">Provide details of all other food stores such as bakers, butchers, delicatessens, grocers, fishmongers or greengrocers, </w:t>
      </w:r>
      <w:proofErr w:type="spellStart"/>
      <w:r w:rsidRPr="00C4490F">
        <w:rPr>
          <w:rFonts w:ascii="Arial" w:hAnsi="Arial" w:cs="Arial"/>
          <w:color w:val="000000"/>
          <w:sz w:val="22"/>
          <w:szCs w:val="22"/>
        </w:rPr>
        <w:t>etc</w:t>
      </w:r>
      <w:proofErr w:type="spellEnd"/>
      <w:r w:rsidRPr="00C4490F">
        <w:rPr>
          <w:rFonts w:ascii="Arial" w:hAnsi="Arial" w:cs="Arial"/>
          <w:color w:val="000000"/>
          <w:sz w:val="22"/>
          <w:szCs w:val="22"/>
        </w:rPr>
        <w:t xml:space="preserve"> located within your immediate geographical </w:t>
      </w:r>
      <w:proofErr w:type="gramStart"/>
      <w:r w:rsidRPr="00C4490F">
        <w:rPr>
          <w:rFonts w:ascii="Arial" w:hAnsi="Arial" w:cs="Arial"/>
          <w:color w:val="000000"/>
          <w:sz w:val="22"/>
          <w:szCs w:val="22"/>
        </w:rPr>
        <w:t>area  (</w:t>
      </w:r>
      <w:proofErr w:type="gramEnd"/>
      <w:r w:rsidRPr="00C4490F">
        <w:rPr>
          <w:rFonts w:ascii="Arial" w:hAnsi="Arial" w:cs="Arial"/>
          <w:color w:val="000000"/>
          <w:sz w:val="22"/>
          <w:szCs w:val="22"/>
        </w:rPr>
        <w:t>This information will be used to determine your eligibility to relief and may be verified).</w:t>
      </w:r>
    </w:p>
    <w:p w:rsidR="00C4490F" w:rsidRPr="00C4490F" w:rsidRDefault="00C4490F" w:rsidP="00C4490F">
      <w:pPr>
        <w:tabs>
          <w:tab w:val="left" w:pos="360"/>
        </w:tabs>
        <w:autoSpaceDE w:val="0"/>
        <w:autoSpaceDN w:val="0"/>
        <w:adjustRightInd w:val="0"/>
        <w:ind w:left="360"/>
        <w:rPr>
          <w:rFonts w:ascii="Arial" w:hAnsi="Arial" w:cs="Arial"/>
          <w:b/>
          <w:bCs/>
          <w:color w:val="000000"/>
          <w:sz w:val="22"/>
          <w:szCs w:val="22"/>
        </w:rPr>
      </w:pPr>
      <w:r w:rsidRPr="00C4490F">
        <w:rPr>
          <w:rFonts w:ascii="Arial" w:hAnsi="Arial" w:cs="Arial"/>
          <w:b/>
          <w:bCs/>
          <w:color w:val="000000"/>
          <w:sz w:val="22"/>
          <w:szCs w:val="22"/>
        </w:rPr>
        <w:t>Please note that cafes, takeaways or confectioners are not defined as qualifying food shops.</w:t>
      </w:r>
    </w:p>
    <w:p w:rsidR="00C4490F" w:rsidRPr="00C4490F" w:rsidRDefault="00C4490F" w:rsidP="00C4490F">
      <w:pPr>
        <w:autoSpaceDE w:val="0"/>
        <w:autoSpaceDN w:val="0"/>
        <w:adjustRightInd w:val="0"/>
        <w:rPr>
          <w:rFonts w:ascii="Arial" w:hAnsi="Arial" w:cs="Arial"/>
          <w:color w:val="000000"/>
          <w:sz w:val="22"/>
          <w:szCs w:val="22"/>
        </w:rPr>
      </w:pPr>
      <w:r w:rsidRPr="00C4490F">
        <w:rPr>
          <w:rFonts w:ascii="Arial" w:hAnsi="Arial" w:cs="Arial"/>
          <w:color w:val="000000"/>
          <w:sz w:val="22"/>
          <w:szCs w:val="22"/>
        </w:rPr>
        <w:t xml:space="preserve">      ……………………………………………………………………………………………….</w:t>
      </w:r>
    </w:p>
    <w:p w:rsidR="00C4490F" w:rsidRPr="00C4490F" w:rsidRDefault="00C4490F" w:rsidP="00C4490F">
      <w:pPr>
        <w:autoSpaceDE w:val="0"/>
        <w:autoSpaceDN w:val="0"/>
        <w:adjustRightInd w:val="0"/>
        <w:rPr>
          <w:rFonts w:ascii="Arial" w:hAnsi="Arial" w:cs="Arial"/>
          <w:color w:val="000000"/>
          <w:sz w:val="22"/>
          <w:szCs w:val="22"/>
        </w:rPr>
      </w:pPr>
      <w:r w:rsidRPr="00C4490F">
        <w:rPr>
          <w:rFonts w:ascii="Arial" w:hAnsi="Arial" w:cs="Arial"/>
          <w:color w:val="000000"/>
          <w:sz w:val="22"/>
          <w:szCs w:val="22"/>
        </w:rPr>
        <w:t xml:space="preserve">      ……………………………………………………………………………………………….</w:t>
      </w:r>
    </w:p>
    <w:p w:rsidR="00C4490F" w:rsidRPr="00C4490F" w:rsidRDefault="00C4490F" w:rsidP="00C4490F">
      <w:pPr>
        <w:autoSpaceDE w:val="0"/>
        <w:autoSpaceDN w:val="0"/>
        <w:adjustRightInd w:val="0"/>
        <w:rPr>
          <w:rFonts w:ascii="Arial" w:hAnsi="Arial" w:cs="Arial"/>
          <w:color w:val="000000"/>
          <w:sz w:val="22"/>
          <w:szCs w:val="22"/>
        </w:rPr>
      </w:pPr>
      <w:r w:rsidRPr="00C4490F">
        <w:rPr>
          <w:rFonts w:ascii="Arial" w:hAnsi="Arial" w:cs="Arial"/>
          <w:color w:val="000000"/>
          <w:sz w:val="22"/>
          <w:szCs w:val="22"/>
        </w:rPr>
        <w:t xml:space="preserve">       ………………………………………………………………………………………………</w:t>
      </w:r>
    </w:p>
    <w:p w:rsidR="00C4490F" w:rsidRPr="00C4490F" w:rsidRDefault="00C4490F" w:rsidP="00C4490F">
      <w:pPr>
        <w:autoSpaceDE w:val="0"/>
        <w:autoSpaceDN w:val="0"/>
        <w:adjustRightInd w:val="0"/>
        <w:rPr>
          <w:rFonts w:ascii="Arial" w:hAnsi="Arial" w:cs="Arial"/>
          <w:color w:val="000000"/>
          <w:sz w:val="22"/>
          <w:szCs w:val="22"/>
        </w:rPr>
      </w:pPr>
    </w:p>
    <w:p w:rsidR="00C4490F" w:rsidRPr="00C4490F" w:rsidRDefault="00C4490F" w:rsidP="00C4490F">
      <w:pPr>
        <w:autoSpaceDE w:val="0"/>
        <w:autoSpaceDN w:val="0"/>
        <w:adjustRightInd w:val="0"/>
        <w:rPr>
          <w:rFonts w:ascii="Arial" w:hAnsi="Arial" w:cs="Arial"/>
          <w:color w:val="000000"/>
          <w:sz w:val="22"/>
          <w:szCs w:val="22"/>
        </w:rPr>
      </w:pPr>
    </w:p>
    <w:p w:rsidR="00C4490F" w:rsidRPr="00C4490F" w:rsidRDefault="00C4490F" w:rsidP="00C4490F">
      <w:pPr>
        <w:tabs>
          <w:tab w:val="left" w:pos="360"/>
        </w:tabs>
        <w:autoSpaceDE w:val="0"/>
        <w:autoSpaceDN w:val="0"/>
        <w:adjustRightInd w:val="0"/>
        <w:ind w:left="360" w:hanging="360"/>
        <w:rPr>
          <w:rFonts w:ascii="Arial" w:hAnsi="Arial" w:cs="Arial"/>
          <w:color w:val="000000"/>
          <w:lang w:val="en-US"/>
        </w:rPr>
      </w:pPr>
      <w:r w:rsidRPr="00C4490F">
        <w:rPr>
          <w:lang w:val="en-US"/>
        </w:rPr>
        <w:t>5.</w:t>
      </w:r>
      <w:r w:rsidRPr="00C4490F">
        <w:rPr>
          <w:lang w:val="en-US"/>
        </w:rPr>
        <w:tab/>
      </w:r>
      <w:r w:rsidRPr="00C4490F">
        <w:rPr>
          <w:rFonts w:ascii="Arial" w:hAnsi="Arial" w:cs="Arial"/>
          <w:color w:val="000000"/>
          <w:lang w:val="en-US"/>
        </w:rPr>
        <w:t>I/We certify that this application is in respect of a qualifying food store located in a rural settlement the information supplied is to the best of my knowledge and belief accurate.  I/We understand that to deliberately provide false information for monetary advantage is a criminal offence.</w:t>
      </w:r>
    </w:p>
    <w:p w:rsidR="00C4490F" w:rsidRPr="00C4490F" w:rsidRDefault="00C4490F" w:rsidP="00C4490F">
      <w:pPr>
        <w:autoSpaceDE w:val="0"/>
        <w:autoSpaceDN w:val="0"/>
        <w:adjustRightInd w:val="0"/>
        <w:ind w:left="360"/>
        <w:rPr>
          <w:rFonts w:ascii="Arial" w:hAnsi="Arial" w:cs="Arial"/>
          <w:color w:val="000000"/>
          <w:sz w:val="22"/>
          <w:szCs w:val="22"/>
        </w:rPr>
      </w:pPr>
    </w:p>
    <w:p w:rsidR="00C4490F" w:rsidRPr="00C4490F" w:rsidRDefault="00C4490F" w:rsidP="00C4490F">
      <w:pPr>
        <w:autoSpaceDE w:val="0"/>
        <w:autoSpaceDN w:val="0"/>
        <w:adjustRightInd w:val="0"/>
        <w:ind w:left="360"/>
        <w:rPr>
          <w:rFonts w:ascii="Arial" w:hAnsi="Arial" w:cs="Arial"/>
          <w:color w:val="000000"/>
          <w:sz w:val="22"/>
          <w:szCs w:val="22"/>
        </w:rPr>
      </w:pPr>
      <w:r w:rsidRPr="00C4490F">
        <w:rPr>
          <w:rFonts w:ascii="Arial" w:hAnsi="Arial" w:cs="Arial"/>
          <w:color w:val="000000"/>
          <w:sz w:val="22"/>
          <w:szCs w:val="22"/>
        </w:rPr>
        <w:t>Name: ……………………………………………………………………………………………..</w:t>
      </w:r>
    </w:p>
    <w:p w:rsidR="00C4490F" w:rsidRPr="00C4490F" w:rsidRDefault="00C4490F" w:rsidP="00C4490F">
      <w:pPr>
        <w:autoSpaceDE w:val="0"/>
        <w:autoSpaceDN w:val="0"/>
        <w:adjustRightInd w:val="0"/>
        <w:ind w:left="360"/>
        <w:rPr>
          <w:rFonts w:ascii="Arial" w:hAnsi="Arial" w:cs="Arial"/>
          <w:color w:val="000000"/>
          <w:sz w:val="22"/>
          <w:szCs w:val="22"/>
        </w:rPr>
      </w:pPr>
      <w:r w:rsidRPr="00C4490F">
        <w:rPr>
          <w:rFonts w:ascii="Arial" w:hAnsi="Arial" w:cs="Arial"/>
          <w:color w:val="000000"/>
          <w:sz w:val="22"/>
          <w:szCs w:val="22"/>
        </w:rPr>
        <w:t>(Block capitals please)</w:t>
      </w:r>
    </w:p>
    <w:p w:rsidR="00C4490F" w:rsidRPr="00C4490F" w:rsidRDefault="00C4490F" w:rsidP="00C4490F">
      <w:pPr>
        <w:autoSpaceDE w:val="0"/>
        <w:autoSpaceDN w:val="0"/>
        <w:adjustRightInd w:val="0"/>
        <w:rPr>
          <w:rFonts w:ascii="Arial" w:hAnsi="Arial" w:cs="Arial"/>
          <w:color w:val="000000"/>
          <w:sz w:val="22"/>
          <w:szCs w:val="22"/>
        </w:rPr>
      </w:pPr>
      <w:r w:rsidRPr="00C4490F">
        <w:rPr>
          <w:rFonts w:ascii="Arial" w:hAnsi="Arial" w:cs="Arial"/>
          <w:color w:val="000000"/>
          <w:sz w:val="22"/>
          <w:szCs w:val="22"/>
        </w:rPr>
        <w:t xml:space="preserve"> </w:t>
      </w:r>
      <w:r w:rsidRPr="00C4490F">
        <w:rPr>
          <w:rFonts w:ascii="Arial" w:hAnsi="Arial" w:cs="Arial"/>
          <w:color w:val="000000"/>
          <w:sz w:val="22"/>
          <w:szCs w:val="22"/>
        </w:rPr>
        <w:tab/>
      </w:r>
    </w:p>
    <w:p w:rsidR="00C4490F" w:rsidRPr="00C4490F" w:rsidRDefault="00C4490F" w:rsidP="00C4490F">
      <w:pPr>
        <w:autoSpaceDE w:val="0"/>
        <w:autoSpaceDN w:val="0"/>
        <w:adjustRightInd w:val="0"/>
        <w:rPr>
          <w:rFonts w:ascii="Arial" w:hAnsi="Arial" w:cs="Arial"/>
          <w:color w:val="000000"/>
          <w:sz w:val="22"/>
          <w:szCs w:val="22"/>
        </w:rPr>
      </w:pPr>
      <w:r w:rsidRPr="00C4490F">
        <w:rPr>
          <w:rFonts w:ascii="Arial" w:hAnsi="Arial" w:cs="Arial"/>
          <w:color w:val="000000"/>
          <w:sz w:val="22"/>
          <w:szCs w:val="22"/>
        </w:rPr>
        <w:t xml:space="preserve">      Signature: ……………………………….……........     Date: ………………………………….</w:t>
      </w:r>
    </w:p>
    <w:p w:rsidR="00C4490F" w:rsidRPr="00C4490F" w:rsidRDefault="00C4490F" w:rsidP="00C4490F">
      <w:pPr>
        <w:autoSpaceDE w:val="0"/>
        <w:autoSpaceDN w:val="0"/>
        <w:adjustRightInd w:val="0"/>
        <w:rPr>
          <w:rFonts w:ascii="Arial" w:hAnsi="Arial" w:cs="Arial"/>
          <w:color w:val="000000"/>
          <w:sz w:val="22"/>
          <w:szCs w:val="22"/>
        </w:rPr>
      </w:pPr>
    </w:p>
    <w:p w:rsidR="00C4490F" w:rsidRPr="00C4490F" w:rsidRDefault="00C4490F" w:rsidP="00C4490F">
      <w:pPr>
        <w:autoSpaceDE w:val="0"/>
        <w:autoSpaceDN w:val="0"/>
        <w:adjustRightInd w:val="0"/>
        <w:rPr>
          <w:rFonts w:ascii="Arial" w:hAnsi="Arial" w:cs="Arial"/>
          <w:color w:val="000000"/>
          <w:sz w:val="22"/>
          <w:szCs w:val="22"/>
        </w:rPr>
      </w:pPr>
      <w:r w:rsidRPr="00C4490F">
        <w:rPr>
          <w:rFonts w:ascii="Arial" w:hAnsi="Arial" w:cs="Arial"/>
          <w:color w:val="000000"/>
          <w:sz w:val="22"/>
          <w:szCs w:val="22"/>
        </w:rPr>
        <w:t xml:space="preserve">      Contact Telephone Number</w:t>
      </w:r>
      <w:proofErr w:type="gramStart"/>
      <w:r w:rsidRPr="00C4490F">
        <w:rPr>
          <w:rFonts w:ascii="Arial" w:hAnsi="Arial" w:cs="Arial"/>
          <w:color w:val="000000"/>
          <w:sz w:val="22"/>
          <w:szCs w:val="22"/>
        </w:rPr>
        <w:t>:  ...........................................................................................</w:t>
      </w:r>
      <w:proofErr w:type="gramEnd"/>
    </w:p>
    <w:p w:rsidR="00C4490F" w:rsidRPr="00C4490F" w:rsidRDefault="00C4490F" w:rsidP="00C4490F">
      <w:pPr>
        <w:autoSpaceDE w:val="0"/>
        <w:autoSpaceDN w:val="0"/>
        <w:adjustRightInd w:val="0"/>
        <w:rPr>
          <w:rFonts w:ascii="Arial" w:hAnsi="Arial" w:cs="Arial"/>
          <w:color w:val="000000"/>
          <w:sz w:val="22"/>
          <w:szCs w:val="22"/>
        </w:rPr>
      </w:pPr>
      <w:r w:rsidRPr="00C4490F">
        <w:rPr>
          <w:rFonts w:ascii="Arial" w:hAnsi="Arial" w:cs="Arial"/>
          <w:color w:val="000000"/>
          <w:sz w:val="22"/>
          <w:szCs w:val="22"/>
        </w:rPr>
        <w:t xml:space="preserve">      </w:t>
      </w:r>
    </w:p>
    <w:p w:rsidR="00C4490F" w:rsidRPr="00C4490F" w:rsidRDefault="00C4490F" w:rsidP="00C4490F">
      <w:pPr>
        <w:autoSpaceDE w:val="0"/>
        <w:autoSpaceDN w:val="0"/>
        <w:adjustRightInd w:val="0"/>
        <w:rPr>
          <w:rFonts w:ascii="Arial" w:hAnsi="Arial" w:cs="Arial"/>
          <w:b/>
          <w:bCs/>
          <w:color w:val="000000"/>
          <w:sz w:val="22"/>
          <w:szCs w:val="22"/>
        </w:rPr>
      </w:pPr>
    </w:p>
    <w:p w:rsidR="00C4490F" w:rsidRPr="00C4490F" w:rsidRDefault="00C4490F" w:rsidP="00C4490F">
      <w:pPr>
        <w:autoSpaceDE w:val="0"/>
        <w:autoSpaceDN w:val="0"/>
        <w:adjustRightInd w:val="0"/>
        <w:rPr>
          <w:rFonts w:ascii="Arial" w:hAnsi="Arial" w:cs="Arial"/>
          <w:b/>
          <w:bCs/>
          <w:color w:val="000000"/>
          <w:sz w:val="22"/>
          <w:szCs w:val="22"/>
        </w:rPr>
      </w:pPr>
      <w:r w:rsidRPr="00C4490F">
        <w:rPr>
          <w:rFonts w:ascii="Arial" w:hAnsi="Arial" w:cs="Arial"/>
          <w:b/>
          <w:bCs/>
          <w:color w:val="000000"/>
          <w:sz w:val="22"/>
          <w:szCs w:val="22"/>
        </w:rPr>
        <w:t xml:space="preserve">N.B. Failure to complete this document with the required details will result in  </w:t>
      </w:r>
    </w:p>
    <w:p w:rsidR="00C4490F" w:rsidRPr="00C4490F" w:rsidRDefault="00C4490F" w:rsidP="00C4490F">
      <w:pPr>
        <w:autoSpaceDE w:val="0"/>
        <w:autoSpaceDN w:val="0"/>
        <w:adjustRightInd w:val="0"/>
        <w:rPr>
          <w:rFonts w:ascii="Arial" w:hAnsi="Arial" w:cs="Arial"/>
          <w:color w:val="000000"/>
          <w:sz w:val="22"/>
          <w:szCs w:val="22"/>
        </w:rPr>
      </w:pPr>
      <w:r w:rsidRPr="00C4490F">
        <w:rPr>
          <w:rFonts w:ascii="Arial" w:hAnsi="Arial" w:cs="Arial"/>
          <w:b/>
          <w:bCs/>
          <w:color w:val="000000"/>
          <w:sz w:val="22"/>
          <w:szCs w:val="22"/>
        </w:rPr>
        <w:t xml:space="preserve">        </w:t>
      </w:r>
      <w:proofErr w:type="gramStart"/>
      <w:r w:rsidRPr="00C4490F">
        <w:rPr>
          <w:rFonts w:ascii="Arial" w:hAnsi="Arial" w:cs="Arial"/>
          <w:b/>
          <w:bCs/>
          <w:color w:val="000000"/>
          <w:sz w:val="22"/>
          <w:szCs w:val="22"/>
        </w:rPr>
        <w:t>rejection</w:t>
      </w:r>
      <w:proofErr w:type="gramEnd"/>
      <w:r w:rsidRPr="00C4490F">
        <w:rPr>
          <w:rFonts w:ascii="Arial" w:hAnsi="Arial" w:cs="Arial"/>
          <w:b/>
          <w:bCs/>
          <w:color w:val="000000"/>
          <w:sz w:val="22"/>
          <w:szCs w:val="22"/>
        </w:rPr>
        <w:t xml:space="preserve"> of the application.</w:t>
      </w:r>
    </w:p>
    <w:p w:rsidR="00C4490F" w:rsidRPr="00C4490F" w:rsidRDefault="00C4490F" w:rsidP="00C4490F">
      <w:pPr>
        <w:autoSpaceDE w:val="0"/>
        <w:autoSpaceDN w:val="0"/>
        <w:adjustRightInd w:val="0"/>
        <w:rPr>
          <w:rFonts w:ascii="Arial" w:hAnsi="Arial" w:cs="Arial"/>
          <w:b/>
          <w:bCs/>
          <w:color w:val="000000"/>
          <w:sz w:val="22"/>
          <w:szCs w:val="22"/>
        </w:rPr>
      </w:pPr>
    </w:p>
    <w:p w:rsidR="00C4490F" w:rsidRPr="00C4490F" w:rsidRDefault="00C4490F" w:rsidP="00C4490F">
      <w:pPr>
        <w:autoSpaceDE w:val="0"/>
        <w:autoSpaceDN w:val="0"/>
        <w:adjustRightInd w:val="0"/>
        <w:jc w:val="center"/>
        <w:rPr>
          <w:rFonts w:ascii="Arial" w:hAnsi="Arial" w:cs="Arial"/>
          <w:b/>
          <w:bCs/>
          <w:color w:val="000000"/>
          <w:sz w:val="22"/>
          <w:szCs w:val="22"/>
          <w:u w:val="single"/>
        </w:rPr>
      </w:pPr>
      <w:r w:rsidRPr="00C4490F">
        <w:rPr>
          <w:rFonts w:ascii="Arial" w:hAnsi="Arial" w:cs="Arial"/>
          <w:b/>
          <w:bCs/>
          <w:color w:val="000000"/>
          <w:sz w:val="22"/>
          <w:szCs w:val="22"/>
          <w:u w:val="single"/>
        </w:rPr>
        <w:t>On completion please return to:</w:t>
      </w:r>
    </w:p>
    <w:p w:rsidR="00C4490F" w:rsidRPr="00C4490F" w:rsidRDefault="00C4490F" w:rsidP="00C4490F">
      <w:pPr>
        <w:keepNext/>
        <w:autoSpaceDE w:val="0"/>
        <w:autoSpaceDN w:val="0"/>
        <w:adjustRightInd w:val="0"/>
        <w:jc w:val="center"/>
        <w:outlineLvl w:val="1"/>
        <w:rPr>
          <w:rFonts w:ascii="Arial" w:hAnsi="Arial" w:cs="Arial"/>
          <w:sz w:val="22"/>
          <w:szCs w:val="22"/>
        </w:rPr>
      </w:pPr>
      <w:r w:rsidRPr="00C4490F">
        <w:rPr>
          <w:rFonts w:ascii="Arial" w:hAnsi="Arial" w:cs="Arial"/>
          <w:sz w:val="22"/>
          <w:szCs w:val="22"/>
        </w:rPr>
        <w:t>Head of Customer and Support Services</w:t>
      </w:r>
    </w:p>
    <w:p w:rsidR="00C4490F" w:rsidRPr="00C4490F" w:rsidRDefault="00C4490F" w:rsidP="00C4490F">
      <w:pPr>
        <w:keepNext/>
        <w:autoSpaceDE w:val="0"/>
        <w:autoSpaceDN w:val="0"/>
        <w:adjustRightInd w:val="0"/>
        <w:jc w:val="center"/>
        <w:outlineLvl w:val="4"/>
        <w:rPr>
          <w:color w:val="000000"/>
        </w:rPr>
      </w:pPr>
      <w:r w:rsidRPr="00C4490F">
        <w:rPr>
          <w:rFonts w:ascii="Arial" w:hAnsi="Arial" w:cs="Arial"/>
          <w:color w:val="000000"/>
          <w:sz w:val="22"/>
          <w:szCs w:val="22"/>
        </w:rPr>
        <w:t>Argyll and Bute Council</w:t>
      </w:r>
    </w:p>
    <w:p w:rsidR="00C4490F" w:rsidRPr="00C4490F" w:rsidRDefault="00C4490F" w:rsidP="00C4490F">
      <w:pPr>
        <w:keepNext/>
        <w:autoSpaceDE w:val="0"/>
        <w:autoSpaceDN w:val="0"/>
        <w:adjustRightInd w:val="0"/>
        <w:jc w:val="center"/>
        <w:outlineLvl w:val="3"/>
        <w:rPr>
          <w:rFonts w:ascii="Arial" w:hAnsi="Arial" w:cs="Arial"/>
          <w:color w:val="000000"/>
          <w:sz w:val="22"/>
          <w:szCs w:val="22"/>
        </w:rPr>
      </w:pPr>
      <w:r w:rsidRPr="00C4490F">
        <w:rPr>
          <w:rFonts w:ascii="Arial" w:hAnsi="Arial" w:cs="Arial"/>
          <w:color w:val="000000"/>
          <w:sz w:val="22"/>
          <w:szCs w:val="22"/>
        </w:rPr>
        <w:t>Kintyre House</w:t>
      </w:r>
    </w:p>
    <w:p w:rsidR="00C4490F" w:rsidRPr="00C4490F" w:rsidRDefault="00C4490F" w:rsidP="00C4490F">
      <w:pPr>
        <w:autoSpaceDE w:val="0"/>
        <w:autoSpaceDN w:val="0"/>
        <w:adjustRightInd w:val="0"/>
        <w:jc w:val="center"/>
        <w:rPr>
          <w:rFonts w:ascii="Arial" w:hAnsi="Arial" w:cs="Arial"/>
          <w:color w:val="000000"/>
          <w:sz w:val="22"/>
          <w:szCs w:val="22"/>
        </w:rPr>
      </w:pPr>
      <w:proofErr w:type="spellStart"/>
      <w:r w:rsidRPr="00C4490F">
        <w:rPr>
          <w:rFonts w:ascii="Arial" w:hAnsi="Arial" w:cs="Arial"/>
          <w:color w:val="000000"/>
          <w:sz w:val="22"/>
          <w:szCs w:val="22"/>
        </w:rPr>
        <w:t>Snipefield</w:t>
      </w:r>
      <w:proofErr w:type="spellEnd"/>
      <w:r w:rsidRPr="00C4490F">
        <w:rPr>
          <w:rFonts w:ascii="Arial" w:hAnsi="Arial" w:cs="Arial"/>
          <w:color w:val="000000"/>
          <w:sz w:val="22"/>
          <w:szCs w:val="22"/>
        </w:rPr>
        <w:t xml:space="preserve"> Industrial Estate</w:t>
      </w:r>
    </w:p>
    <w:p w:rsidR="00C4490F" w:rsidRPr="00C4490F" w:rsidRDefault="00C4490F" w:rsidP="00C4490F">
      <w:pPr>
        <w:autoSpaceDE w:val="0"/>
        <w:autoSpaceDN w:val="0"/>
        <w:adjustRightInd w:val="0"/>
        <w:jc w:val="center"/>
        <w:rPr>
          <w:rFonts w:ascii="Arial" w:hAnsi="Arial" w:cs="Arial"/>
          <w:color w:val="000000"/>
          <w:sz w:val="22"/>
          <w:szCs w:val="22"/>
        </w:rPr>
      </w:pPr>
      <w:proofErr w:type="spellStart"/>
      <w:r w:rsidRPr="00C4490F">
        <w:rPr>
          <w:rFonts w:ascii="Arial" w:hAnsi="Arial" w:cs="Arial"/>
          <w:color w:val="000000"/>
          <w:sz w:val="22"/>
          <w:szCs w:val="22"/>
        </w:rPr>
        <w:t>Campbeltown</w:t>
      </w:r>
      <w:proofErr w:type="spellEnd"/>
    </w:p>
    <w:p w:rsidR="00C4490F" w:rsidRPr="00C4490F" w:rsidRDefault="00C4490F" w:rsidP="00C4490F">
      <w:pPr>
        <w:autoSpaceDE w:val="0"/>
        <w:autoSpaceDN w:val="0"/>
        <w:adjustRightInd w:val="0"/>
        <w:jc w:val="center"/>
        <w:rPr>
          <w:rFonts w:ascii="Arial" w:hAnsi="Arial" w:cs="Arial"/>
          <w:color w:val="000000"/>
          <w:sz w:val="22"/>
          <w:szCs w:val="22"/>
        </w:rPr>
      </w:pPr>
      <w:r w:rsidRPr="00C4490F">
        <w:rPr>
          <w:rFonts w:ascii="Arial" w:hAnsi="Arial" w:cs="Arial"/>
          <w:color w:val="000000"/>
          <w:sz w:val="22"/>
          <w:szCs w:val="22"/>
        </w:rPr>
        <w:t>PA28 6SY</w:t>
      </w:r>
    </w:p>
    <w:p w:rsidR="0004630A" w:rsidRPr="00AE0434" w:rsidRDefault="0004630A" w:rsidP="0004630A">
      <w:pPr>
        <w:pStyle w:val="NormalWeb"/>
        <w:rPr>
          <w:sz w:val="20"/>
          <w:lang w:val="en"/>
        </w:rPr>
      </w:pPr>
      <w:r>
        <w:rPr>
          <w:sz w:val="20"/>
          <w:lang w:val="en"/>
        </w:rPr>
        <w:t xml:space="preserve">The full privacy notice for NDR can be found on our website </w:t>
      </w:r>
      <w:hyperlink r:id="rId8" w:history="1">
        <w:r w:rsidRPr="00D15A0D">
          <w:rPr>
            <w:rStyle w:val="Hyperlink"/>
            <w:sz w:val="20"/>
            <w:lang w:val="en"/>
          </w:rPr>
          <w:t>https://www.argyll-bute.gov.uk/data-protection#privacy</w:t>
        </w:r>
      </w:hyperlink>
      <w:r>
        <w:rPr>
          <w:sz w:val="20"/>
          <w:lang w:val="en"/>
        </w:rPr>
        <w:t xml:space="preserve">.  You have a right to apply for a copy of the information we hold about you, and to have any inaccuracies corrected.  Should you wish to exercise this right, your request must be made in writing to the Data Protection Officer, Argyll &amp; </w:t>
      </w:r>
      <w:proofErr w:type="spellStart"/>
      <w:r>
        <w:rPr>
          <w:sz w:val="20"/>
          <w:lang w:val="en"/>
        </w:rPr>
        <w:t>Bute</w:t>
      </w:r>
      <w:proofErr w:type="spellEnd"/>
      <w:r>
        <w:rPr>
          <w:sz w:val="20"/>
          <w:lang w:val="en"/>
        </w:rPr>
        <w:t xml:space="preserve"> Council, </w:t>
      </w:r>
      <w:proofErr w:type="spellStart"/>
      <w:r>
        <w:rPr>
          <w:sz w:val="20"/>
          <w:lang w:val="en"/>
        </w:rPr>
        <w:t>Kilmory</w:t>
      </w:r>
      <w:proofErr w:type="spellEnd"/>
      <w:r>
        <w:rPr>
          <w:sz w:val="20"/>
          <w:lang w:val="en"/>
        </w:rPr>
        <w:t xml:space="preserve">, </w:t>
      </w:r>
      <w:proofErr w:type="spellStart"/>
      <w:r>
        <w:rPr>
          <w:sz w:val="20"/>
          <w:lang w:val="en"/>
        </w:rPr>
        <w:t>Lochgilphead</w:t>
      </w:r>
      <w:proofErr w:type="spellEnd"/>
      <w:r>
        <w:rPr>
          <w:sz w:val="20"/>
          <w:lang w:val="en"/>
        </w:rPr>
        <w:t>, PA31 8RT, e-mail iain,jackson@argyll-bute.gov.uk or telephone 01546 604188.</w:t>
      </w:r>
    </w:p>
    <w:p w:rsidR="00C4490F" w:rsidRDefault="00C4490F" w:rsidP="00C4490F">
      <w:pPr>
        <w:autoSpaceDE w:val="0"/>
        <w:autoSpaceDN w:val="0"/>
        <w:adjustRightInd w:val="0"/>
        <w:ind w:left="108"/>
        <w:jc w:val="right"/>
        <w:rPr>
          <w:rFonts w:ascii="Arial" w:hAnsi="Arial"/>
          <w:b/>
          <w:sz w:val="32"/>
          <w:u w:val="single"/>
        </w:rPr>
      </w:pPr>
    </w:p>
    <w:p w:rsidR="0004630A" w:rsidRPr="0004630A" w:rsidRDefault="0004630A" w:rsidP="0004630A">
      <w:pPr>
        <w:rPr>
          <w:rFonts w:ascii="Arial" w:hAnsi="Arial" w:cs="Arial"/>
          <w:iCs/>
          <w:sz w:val="20"/>
          <w:szCs w:val="20"/>
        </w:rPr>
      </w:pPr>
      <w:r w:rsidRPr="0004630A">
        <w:rPr>
          <w:rFonts w:ascii="Arial" w:hAnsi="Arial" w:cs="Arial"/>
          <w:b/>
          <w:bCs/>
          <w:iCs/>
          <w:sz w:val="20"/>
          <w:szCs w:val="20"/>
          <w:u w:val="single"/>
        </w:rPr>
        <w:t>Subsidy Rules under the EU-UK Trade and Cooperation Agreement (TCA)</w:t>
      </w:r>
      <w:r w:rsidRPr="0004630A">
        <w:rPr>
          <w:rFonts w:ascii="Arial" w:hAnsi="Arial" w:cs="Arial"/>
          <w:iCs/>
          <w:sz w:val="20"/>
          <w:szCs w:val="20"/>
        </w:rPr>
        <w:t xml:space="preserve"> </w:t>
      </w:r>
    </w:p>
    <w:p w:rsidR="0004630A" w:rsidRPr="0004630A" w:rsidRDefault="0004630A" w:rsidP="0004630A">
      <w:pPr>
        <w:rPr>
          <w:rFonts w:ascii="Arial" w:hAnsi="Arial" w:cs="Arial"/>
          <w:iCs/>
          <w:sz w:val="20"/>
          <w:szCs w:val="20"/>
        </w:rPr>
      </w:pPr>
    </w:p>
    <w:p w:rsidR="0004630A" w:rsidRPr="0004630A" w:rsidRDefault="0004630A" w:rsidP="0004630A">
      <w:pPr>
        <w:rPr>
          <w:rFonts w:ascii="Arial" w:hAnsi="Arial" w:cs="Arial"/>
          <w:iCs/>
          <w:sz w:val="20"/>
          <w:szCs w:val="20"/>
        </w:rPr>
      </w:pPr>
      <w:r w:rsidRPr="0004630A">
        <w:rPr>
          <w:rFonts w:ascii="Arial" w:hAnsi="Arial" w:cs="Arial"/>
          <w:iCs/>
          <w:sz w:val="20"/>
          <w:szCs w:val="20"/>
        </w:rPr>
        <w:t xml:space="preserve">This relief is capped at a maximum of 325,000 Special Drawing Rights (around £340,000, although exact amount will fluctuate) over a three-fiscal-year period. This amount is set out in the EU-UK Trade and Cooperation Agreement (TCA). You must consider whether you have already received support from any public sector body in the current and previous two accounting (fiscal) years. </w:t>
      </w:r>
    </w:p>
    <w:p w:rsidR="0004630A" w:rsidRPr="0004630A" w:rsidRDefault="0004630A" w:rsidP="0004630A">
      <w:pPr>
        <w:rPr>
          <w:rFonts w:ascii="Arial" w:hAnsi="Arial" w:cs="Arial"/>
          <w:iCs/>
          <w:sz w:val="20"/>
          <w:szCs w:val="20"/>
        </w:rPr>
      </w:pPr>
    </w:p>
    <w:p w:rsidR="0004630A" w:rsidRPr="0004630A" w:rsidRDefault="0004630A" w:rsidP="0004630A">
      <w:pPr>
        <w:rPr>
          <w:rFonts w:ascii="Arial" w:hAnsi="Arial" w:cs="Arial"/>
          <w:iCs/>
          <w:sz w:val="20"/>
          <w:szCs w:val="20"/>
        </w:rPr>
      </w:pPr>
      <w:r w:rsidRPr="0004630A">
        <w:rPr>
          <w:rFonts w:ascii="Arial" w:hAnsi="Arial" w:cs="Arial"/>
          <w:iCs/>
          <w:sz w:val="20"/>
          <w:szCs w:val="20"/>
        </w:rPr>
        <w:t>To ensure that Argyll and Bute Council complies with the subsidy regime, it may be required to cap this relief. This may depend on:</w:t>
      </w:r>
    </w:p>
    <w:p w:rsidR="0004630A" w:rsidRPr="0004630A" w:rsidRDefault="0004630A" w:rsidP="0004630A">
      <w:pPr>
        <w:rPr>
          <w:rFonts w:ascii="Arial" w:hAnsi="Arial" w:cs="Arial"/>
          <w:iCs/>
          <w:sz w:val="20"/>
          <w:szCs w:val="20"/>
        </w:rPr>
      </w:pPr>
      <w:r w:rsidRPr="0004630A">
        <w:rPr>
          <w:rFonts w:ascii="Arial" w:hAnsi="Arial" w:cs="Arial"/>
          <w:iCs/>
          <w:sz w:val="20"/>
          <w:szCs w:val="20"/>
        </w:rPr>
        <w:t xml:space="preserve">• </w:t>
      </w:r>
      <w:proofErr w:type="gramStart"/>
      <w:r w:rsidRPr="0004630A">
        <w:rPr>
          <w:rFonts w:ascii="Arial" w:hAnsi="Arial" w:cs="Arial"/>
          <w:iCs/>
          <w:sz w:val="20"/>
          <w:szCs w:val="20"/>
        </w:rPr>
        <w:t>whether</w:t>
      </w:r>
      <w:proofErr w:type="gramEnd"/>
      <w:r w:rsidRPr="0004630A">
        <w:rPr>
          <w:rFonts w:ascii="Arial" w:hAnsi="Arial" w:cs="Arial"/>
          <w:iCs/>
          <w:sz w:val="20"/>
          <w:szCs w:val="20"/>
        </w:rPr>
        <w:t xml:space="preserve"> or not you have an interest in any business with other properties that are in receipt, or eligible, for one of the existing rate relief schemes; </w:t>
      </w:r>
    </w:p>
    <w:p w:rsidR="0004630A" w:rsidRPr="0004630A" w:rsidRDefault="0004630A" w:rsidP="0004630A">
      <w:pPr>
        <w:rPr>
          <w:rFonts w:ascii="Arial" w:hAnsi="Arial" w:cs="Arial"/>
          <w:iCs/>
          <w:sz w:val="20"/>
          <w:szCs w:val="20"/>
        </w:rPr>
      </w:pPr>
      <w:r w:rsidRPr="0004630A">
        <w:rPr>
          <w:rFonts w:ascii="Arial" w:hAnsi="Arial" w:cs="Arial"/>
          <w:iCs/>
          <w:sz w:val="20"/>
          <w:szCs w:val="20"/>
        </w:rPr>
        <w:t xml:space="preserve">• </w:t>
      </w:r>
      <w:proofErr w:type="gramStart"/>
      <w:r w:rsidRPr="0004630A">
        <w:rPr>
          <w:rFonts w:ascii="Arial" w:hAnsi="Arial" w:cs="Arial"/>
          <w:iCs/>
          <w:sz w:val="20"/>
          <w:szCs w:val="20"/>
        </w:rPr>
        <w:t>the</w:t>
      </w:r>
      <w:proofErr w:type="gramEnd"/>
      <w:r w:rsidRPr="0004630A">
        <w:rPr>
          <w:rFonts w:ascii="Arial" w:hAnsi="Arial" w:cs="Arial"/>
          <w:iCs/>
          <w:sz w:val="20"/>
          <w:szCs w:val="20"/>
        </w:rPr>
        <w:t xml:space="preserve"> level of other public sector assistance received by the economic actor making the application (NOTE: this may include certain COVID-19 grant support. However, not all grants are considered to be capped in this way. The Council will determine this from your completed Subsidy and Aid Information Form) </w:t>
      </w:r>
    </w:p>
    <w:p w:rsidR="0004630A" w:rsidRPr="0004630A" w:rsidRDefault="0004630A" w:rsidP="0004630A">
      <w:pPr>
        <w:rPr>
          <w:rFonts w:ascii="Arial" w:hAnsi="Arial" w:cs="Arial"/>
          <w:iCs/>
          <w:sz w:val="20"/>
          <w:szCs w:val="20"/>
        </w:rPr>
      </w:pPr>
    </w:p>
    <w:p w:rsidR="0004630A" w:rsidRPr="0004630A" w:rsidRDefault="0004630A" w:rsidP="0004630A">
      <w:pPr>
        <w:rPr>
          <w:rFonts w:ascii="Arial" w:hAnsi="Arial" w:cs="Arial"/>
          <w:iCs/>
          <w:sz w:val="20"/>
          <w:szCs w:val="20"/>
        </w:rPr>
      </w:pPr>
      <w:r w:rsidRPr="0004630A">
        <w:rPr>
          <w:rFonts w:ascii="Arial" w:hAnsi="Arial" w:cs="Arial"/>
          <w:iCs/>
          <w:sz w:val="20"/>
          <w:szCs w:val="20"/>
        </w:rPr>
        <w:t>Have you (i.e. your business/</w:t>
      </w:r>
      <w:proofErr w:type="spellStart"/>
      <w:r w:rsidRPr="0004630A">
        <w:rPr>
          <w:rFonts w:ascii="Arial" w:hAnsi="Arial" w:cs="Arial"/>
          <w:iCs/>
          <w:sz w:val="20"/>
          <w:szCs w:val="20"/>
        </w:rPr>
        <w:t>es</w:t>
      </w:r>
      <w:proofErr w:type="spellEnd"/>
      <w:r w:rsidRPr="0004630A">
        <w:rPr>
          <w:rFonts w:ascii="Arial" w:hAnsi="Arial" w:cs="Arial"/>
          <w:iCs/>
          <w:sz w:val="20"/>
          <w:szCs w:val="20"/>
        </w:rPr>
        <w:t>) received public sector assistance over the last 3 years* that in total would exceed £300,000, or would you expect to exceed that threshold if this relief were granted to you? (*current and previous two accounting years of your business/</w:t>
      </w:r>
      <w:proofErr w:type="spellStart"/>
      <w:r w:rsidRPr="0004630A">
        <w:rPr>
          <w:rFonts w:ascii="Arial" w:hAnsi="Arial" w:cs="Arial"/>
          <w:iCs/>
          <w:sz w:val="20"/>
          <w:szCs w:val="20"/>
        </w:rPr>
        <w:t>es</w:t>
      </w:r>
      <w:proofErr w:type="spellEnd"/>
      <w:r w:rsidRPr="0004630A">
        <w:rPr>
          <w:rFonts w:ascii="Arial" w:hAnsi="Arial" w:cs="Arial"/>
          <w:iCs/>
          <w:sz w:val="20"/>
          <w:szCs w:val="20"/>
        </w:rPr>
        <w:t>) Yes/No IF YES, complete the accompanying Subsidy and Aid Information Form</w:t>
      </w:r>
    </w:p>
    <w:p w:rsidR="00C4490F" w:rsidRDefault="00C4490F" w:rsidP="00C4490F">
      <w:pPr>
        <w:autoSpaceDE w:val="0"/>
        <w:autoSpaceDN w:val="0"/>
        <w:adjustRightInd w:val="0"/>
        <w:ind w:left="108"/>
        <w:jc w:val="right"/>
        <w:rPr>
          <w:rFonts w:ascii="Arial" w:hAnsi="Arial"/>
          <w:b/>
          <w:sz w:val="32"/>
          <w:u w:val="single"/>
        </w:rPr>
      </w:pPr>
    </w:p>
    <w:p w:rsidR="0004630A" w:rsidRDefault="0004630A" w:rsidP="0004630A">
      <w:pPr>
        <w:pStyle w:val="Default"/>
        <w:rPr>
          <w:rFonts w:ascii="Arial" w:hAnsi="Arial" w:cs="Arial"/>
          <w:b/>
          <w:bCs/>
          <w:color w:val="auto"/>
          <w:sz w:val="32"/>
        </w:rPr>
      </w:pPr>
    </w:p>
    <w:p w:rsidR="0004630A" w:rsidRPr="00BE75DE" w:rsidRDefault="0004630A" w:rsidP="0004630A">
      <w:pPr>
        <w:pStyle w:val="Default"/>
        <w:rPr>
          <w:rFonts w:ascii="Arial" w:hAnsi="Arial" w:cs="Arial"/>
          <w:b/>
          <w:bCs/>
          <w:color w:val="auto"/>
          <w:sz w:val="32"/>
        </w:rPr>
      </w:pPr>
      <w:r w:rsidRPr="00BE75DE">
        <w:rPr>
          <w:rFonts w:ascii="Arial" w:hAnsi="Arial" w:cs="Arial"/>
          <w:b/>
          <w:bCs/>
          <w:color w:val="auto"/>
          <w:sz w:val="32"/>
        </w:rPr>
        <w:t xml:space="preserve">SUBSIDY OR AID </w:t>
      </w:r>
      <w:r>
        <w:rPr>
          <w:rFonts w:ascii="Arial" w:hAnsi="Arial" w:cs="Arial"/>
          <w:b/>
          <w:bCs/>
          <w:color w:val="auto"/>
          <w:sz w:val="32"/>
        </w:rPr>
        <w:t xml:space="preserve">INFORMATION </w:t>
      </w:r>
      <w:r w:rsidRPr="00BE75DE">
        <w:rPr>
          <w:rFonts w:ascii="Arial" w:hAnsi="Arial" w:cs="Arial"/>
          <w:b/>
          <w:bCs/>
          <w:color w:val="auto"/>
          <w:sz w:val="32"/>
        </w:rPr>
        <w:t xml:space="preserve">DECLARATION – </w:t>
      </w:r>
      <w:r>
        <w:rPr>
          <w:rFonts w:ascii="Arial" w:hAnsi="Arial" w:cs="Arial"/>
          <w:b/>
          <w:bCs/>
          <w:color w:val="auto"/>
          <w:sz w:val="32"/>
        </w:rPr>
        <w:t>PRO-FORMA</w:t>
      </w:r>
    </w:p>
    <w:p w:rsidR="0004630A" w:rsidRPr="00BE75DE" w:rsidRDefault="0004630A" w:rsidP="0004630A">
      <w:pPr>
        <w:pStyle w:val="Default"/>
        <w:rPr>
          <w:rFonts w:ascii="Arial" w:hAnsi="Arial" w:cs="Arial"/>
          <w:color w:val="auto"/>
        </w:rPr>
      </w:pPr>
    </w:p>
    <w:p w:rsidR="0004630A" w:rsidRPr="00BE75DE" w:rsidRDefault="0004630A" w:rsidP="0004630A">
      <w:pPr>
        <w:rPr>
          <w:rFonts w:ascii="Arial" w:hAnsi="Arial" w:cs="Arial"/>
        </w:rPr>
      </w:pPr>
      <w:r w:rsidRPr="00BE75DE">
        <w:rPr>
          <w:rFonts w:ascii="Arial" w:hAnsi="Arial" w:cs="Arial"/>
        </w:rPr>
        <w:t>This Relief is awarded as an exempted subsidy under Article 3.2(4) of the EU-UK Trade and Cooperation Agreement. There is a ceiling of 325,000 Special Drawing Rights</w:t>
      </w:r>
      <w:r>
        <w:rPr>
          <w:rStyle w:val="FootnoteReference"/>
          <w:rFonts w:ascii="Arial" w:hAnsi="Arial" w:cs="Arial"/>
        </w:rPr>
        <w:footnoteReference w:id="1"/>
      </w:r>
      <w:r>
        <w:rPr>
          <w:rFonts w:ascii="Arial" w:hAnsi="Arial" w:cs="Arial"/>
        </w:rPr>
        <w:t xml:space="preserve"> </w:t>
      </w:r>
      <w:r w:rsidRPr="00BE75DE">
        <w:rPr>
          <w:rFonts w:ascii="Arial" w:hAnsi="Arial" w:cs="Arial"/>
        </w:rPr>
        <w:t xml:space="preserve">for subsidies provided to any one economic actor under Article </w:t>
      </w:r>
      <w:r>
        <w:rPr>
          <w:rFonts w:ascii="Arial" w:hAnsi="Arial" w:cs="Arial"/>
        </w:rPr>
        <w:t xml:space="preserve">3.2(4) </w:t>
      </w:r>
      <w:r w:rsidRPr="00BE75DE">
        <w:rPr>
          <w:rFonts w:ascii="Arial" w:hAnsi="Arial" w:cs="Arial"/>
        </w:rPr>
        <w:t xml:space="preserve">over a </w:t>
      </w:r>
      <w:r>
        <w:rPr>
          <w:rFonts w:ascii="Arial" w:hAnsi="Arial" w:cs="Arial"/>
        </w:rPr>
        <w:t>three</w:t>
      </w:r>
      <w:r w:rsidRPr="00BE75DE">
        <w:rPr>
          <w:rFonts w:ascii="Arial" w:hAnsi="Arial" w:cs="Arial"/>
        </w:rPr>
        <w:t xml:space="preserve">-year period.  Any Article 3.2(4) subsidies (or similar aid, including de </w:t>
      </w:r>
      <w:proofErr w:type="spellStart"/>
      <w:r w:rsidRPr="00BE75DE">
        <w:rPr>
          <w:rFonts w:ascii="Arial" w:hAnsi="Arial" w:cs="Arial"/>
        </w:rPr>
        <w:t>minimis</w:t>
      </w:r>
      <w:proofErr w:type="spellEnd"/>
      <w:r w:rsidRPr="00BE75DE">
        <w:rPr>
          <w:rFonts w:ascii="Arial" w:hAnsi="Arial" w:cs="Arial"/>
        </w:rPr>
        <w:t xml:space="preserve"> aid granted prior to 31 December 2020 under Commission Regulation (EU) No 1407/2013) awarded to the applicant will be relevant if the applicant wishes to apply, or has applied, for any Article 3.2(4) subsidies.  </w:t>
      </w:r>
    </w:p>
    <w:p w:rsidR="0004630A" w:rsidRDefault="0004630A" w:rsidP="0004630A">
      <w:pPr>
        <w:rPr>
          <w:rFonts w:ascii="Arial" w:hAnsi="Arial" w:cs="Arial"/>
        </w:rPr>
      </w:pPr>
      <w:r w:rsidRPr="00BE75DE">
        <w:rPr>
          <w:rFonts w:ascii="Arial" w:hAnsi="Arial" w:cs="Arial"/>
        </w:rPr>
        <w:t xml:space="preserve">The applicant must retain this Agreement for </w:t>
      </w:r>
      <w:r>
        <w:rPr>
          <w:rFonts w:ascii="Arial" w:hAnsi="Arial" w:cs="Arial"/>
        </w:rPr>
        <w:t>three</w:t>
      </w:r>
      <w:r w:rsidRPr="00BE75DE">
        <w:rPr>
          <w:rFonts w:ascii="Arial" w:hAnsi="Arial" w:cs="Arial"/>
        </w:rPr>
        <w:t xml:space="preserve"> years from the date of this Agreement and </w:t>
      </w:r>
      <w:r>
        <w:rPr>
          <w:rFonts w:ascii="Arial" w:hAnsi="Arial" w:cs="Arial"/>
        </w:rPr>
        <w:t xml:space="preserve">must be able to </w:t>
      </w:r>
      <w:r w:rsidRPr="00BE75DE">
        <w:rPr>
          <w:rFonts w:ascii="Arial" w:hAnsi="Arial" w:cs="Arial"/>
        </w:rPr>
        <w:t>produce it on reques</w:t>
      </w:r>
      <w:r>
        <w:rPr>
          <w:rFonts w:ascii="Arial" w:hAnsi="Arial" w:cs="Arial"/>
        </w:rPr>
        <w:t>t by the UK public authorities.</w:t>
      </w:r>
    </w:p>
    <w:p w:rsidR="0004630A" w:rsidRDefault="0004630A" w:rsidP="0004630A">
      <w:pPr>
        <w:rPr>
          <w:rFonts w:ascii="Arial" w:hAnsi="Arial" w:cs="Arial"/>
        </w:rPr>
      </w:pPr>
      <w:r w:rsidRPr="00BE75DE">
        <w:rPr>
          <w:rFonts w:ascii="Arial" w:hAnsi="Arial" w:cs="Arial"/>
        </w:rPr>
        <w:t>You may need to keep this Agreement for longer than three years for other purposes.</w:t>
      </w:r>
    </w:p>
    <w:p w:rsidR="0004630A" w:rsidRPr="00BE75DE" w:rsidRDefault="0004630A" w:rsidP="0004630A">
      <w:pPr>
        <w:rPr>
          <w:rFonts w:ascii="Arial" w:hAnsi="Arial" w:cs="Arial"/>
        </w:rPr>
      </w:pPr>
    </w:p>
    <w:p w:rsidR="0004630A" w:rsidRDefault="0004630A" w:rsidP="0004630A">
      <w:pPr>
        <w:rPr>
          <w:rFonts w:ascii="Arial" w:hAnsi="Arial" w:cs="Arial"/>
          <w:b/>
          <w:sz w:val="28"/>
          <w:u w:val="single"/>
        </w:rPr>
      </w:pPr>
      <w:r w:rsidRPr="00BE75DE">
        <w:rPr>
          <w:rFonts w:ascii="Arial" w:hAnsi="Arial" w:cs="Arial"/>
          <w:b/>
          <w:sz w:val="28"/>
          <w:u w:val="single"/>
        </w:rPr>
        <w:t xml:space="preserve">PLEASE STATE ALL PUBLIC ASSISTANCE OF THE </w:t>
      </w:r>
      <w:r>
        <w:rPr>
          <w:rFonts w:ascii="Arial" w:hAnsi="Arial" w:cs="Arial"/>
          <w:b/>
          <w:sz w:val="28"/>
          <w:u w:val="single"/>
        </w:rPr>
        <w:t xml:space="preserve">SINGLE ECONOMIC ACTOR APPLYING </w:t>
      </w:r>
    </w:p>
    <w:p w:rsidR="0004630A" w:rsidRPr="00BE75DE" w:rsidRDefault="0004630A" w:rsidP="0004630A">
      <w:pPr>
        <w:rPr>
          <w:rFonts w:ascii="Arial" w:hAnsi="Arial" w:cs="Arial"/>
          <w:b/>
        </w:rPr>
      </w:pPr>
      <w:r w:rsidRPr="00BE75DE">
        <w:rPr>
          <w:rFonts w:ascii="Arial" w:hAnsi="Arial" w:cs="Arial"/>
          <w:b/>
        </w:rPr>
        <w:t>(NOTE: A single economic actor could be the controlling interest in multiple separate businesses)</w:t>
      </w:r>
    </w:p>
    <w:tbl>
      <w:tblPr>
        <w:tblStyle w:val="TableGrid"/>
        <w:tblW w:w="10638" w:type="dxa"/>
        <w:tblInd w:w="-5" w:type="dxa"/>
        <w:tblLook w:val="04A0" w:firstRow="1" w:lastRow="0" w:firstColumn="1" w:lastColumn="0" w:noHBand="0" w:noVBand="1"/>
      </w:tblPr>
      <w:tblGrid>
        <w:gridCol w:w="2226"/>
        <w:gridCol w:w="1335"/>
        <w:gridCol w:w="1335"/>
        <w:gridCol w:w="1695"/>
        <w:gridCol w:w="1867"/>
        <w:gridCol w:w="2180"/>
      </w:tblGrid>
      <w:tr w:rsidR="0004630A" w:rsidRPr="00BE75DE" w:rsidTr="00E340F4">
        <w:trPr>
          <w:trHeight w:val="2016"/>
        </w:trPr>
        <w:tc>
          <w:tcPr>
            <w:tcW w:w="2226" w:type="dxa"/>
          </w:tcPr>
          <w:p w:rsidR="0004630A" w:rsidRPr="00BE75DE" w:rsidRDefault="0004630A" w:rsidP="00E340F4">
            <w:pPr>
              <w:rPr>
                <w:rFonts w:ascii="Arial" w:hAnsi="Arial" w:cs="Arial"/>
                <w:b/>
              </w:rPr>
            </w:pPr>
            <w:r w:rsidRPr="00BE75DE">
              <w:rPr>
                <w:rFonts w:ascii="Arial" w:hAnsi="Arial" w:cs="Arial"/>
                <w:b/>
              </w:rPr>
              <w:t>Date received</w:t>
            </w:r>
          </w:p>
          <w:p w:rsidR="0004630A" w:rsidRPr="00BE75DE" w:rsidRDefault="0004630A" w:rsidP="00E340F4">
            <w:pPr>
              <w:rPr>
                <w:rFonts w:ascii="Arial" w:hAnsi="Arial" w:cs="Arial"/>
                <w:b/>
              </w:rPr>
            </w:pPr>
            <w:r w:rsidRPr="00BE75DE">
              <w:rPr>
                <w:rFonts w:ascii="Arial" w:hAnsi="Arial" w:cs="Arial"/>
                <w:b/>
              </w:rPr>
              <w:t>(DD/MM/YYYY)</w:t>
            </w:r>
          </w:p>
        </w:tc>
        <w:tc>
          <w:tcPr>
            <w:tcW w:w="1335" w:type="dxa"/>
          </w:tcPr>
          <w:p w:rsidR="0004630A" w:rsidRPr="00BE75DE" w:rsidRDefault="0004630A" w:rsidP="00E340F4">
            <w:pPr>
              <w:rPr>
                <w:rFonts w:ascii="Arial" w:hAnsi="Arial" w:cs="Arial"/>
                <w:b/>
              </w:rPr>
            </w:pPr>
            <w:r w:rsidRPr="00BE75DE">
              <w:rPr>
                <w:rFonts w:ascii="Arial" w:hAnsi="Arial" w:cs="Arial"/>
                <w:b/>
              </w:rPr>
              <w:t>Amount (£)</w:t>
            </w:r>
          </w:p>
        </w:tc>
        <w:tc>
          <w:tcPr>
            <w:tcW w:w="1335" w:type="dxa"/>
          </w:tcPr>
          <w:p w:rsidR="0004630A" w:rsidRDefault="0004630A" w:rsidP="00E340F4">
            <w:pPr>
              <w:rPr>
                <w:rFonts w:ascii="Arial" w:hAnsi="Arial" w:cs="Arial"/>
                <w:b/>
              </w:rPr>
            </w:pPr>
            <w:r w:rsidRPr="00BE75DE">
              <w:rPr>
                <w:rFonts w:ascii="Arial" w:hAnsi="Arial" w:cs="Arial"/>
                <w:b/>
              </w:rPr>
              <w:t>Name of Support</w:t>
            </w:r>
          </w:p>
          <w:p w:rsidR="0004630A" w:rsidRPr="00BE75DE" w:rsidRDefault="0004630A" w:rsidP="00E340F4">
            <w:pPr>
              <w:rPr>
                <w:rFonts w:ascii="Arial" w:hAnsi="Arial" w:cs="Arial"/>
                <w:b/>
              </w:rPr>
            </w:pPr>
            <w:r>
              <w:rPr>
                <w:rFonts w:ascii="Arial" w:hAnsi="Arial" w:cs="Arial"/>
                <w:b/>
              </w:rPr>
              <w:t>Scheme</w:t>
            </w:r>
          </w:p>
        </w:tc>
        <w:tc>
          <w:tcPr>
            <w:tcW w:w="1695" w:type="dxa"/>
          </w:tcPr>
          <w:p w:rsidR="0004630A" w:rsidRPr="00BE75DE" w:rsidRDefault="0004630A" w:rsidP="00E340F4">
            <w:pPr>
              <w:rPr>
                <w:rFonts w:ascii="Arial" w:hAnsi="Arial" w:cs="Arial"/>
                <w:b/>
              </w:rPr>
            </w:pPr>
            <w:r w:rsidRPr="00BE75DE">
              <w:rPr>
                <w:rFonts w:ascii="Arial" w:hAnsi="Arial" w:cs="Arial"/>
                <w:b/>
              </w:rPr>
              <w:t>Nature of assistance</w:t>
            </w:r>
          </w:p>
          <w:p w:rsidR="0004630A" w:rsidRPr="00BE75DE" w:rsidRDefault="0004630A" w:rsidP="00E340F4">
            <w:pPr>
              <w:rPr>
                <w:rFonts w:ascii="Arial" w:hAnsi="Arial" w:cs="Arial"/>
                <w:b/>
              </w:rPr>
            </w:pPr>
            <w:r w:rsidRPr="00BE75DE">
              <w:rPr>
                <w:rFonts w:ascii="Arial" w:hAnsi="Arial" w:cs="Arial"/>
                <w:b/>
              </w:rPr>
              <w:t>(Tax Relief, Grant, Loan, etc</w:t>
            </w:r>
            <w:proofErr w:type="gramStart"/>
            <w:r w:rsidRPr="00BE75DE">
              <w:rPr>
                <w:rFonts w:ascii="Arial" w:hAnsi="Arial" w:cs="Arial"/>
                <w:b/>
              </w:rPr>
              <w:t>..)</w:t>
            </w:r>
            <w:proofErr w:type="gramEnd"/>
          </w:p>
        </w:tc>
        <w:tc>
          <w:tcPr>
            <w:tcW w:w="1867" w:type="dxa"/>
          </w:tcPr>
          <w:p w:rsidR="0004630A" w:rsidRPr="00BE75DE" w:rsidRDefault="0004630A" w:rsidP="00E340F4">
            <w:pPr>
              <w:rPr>
                <w:rFonts w:ascii="Arial" w:hAnsi="Arial" w:cs="Arial"/>
                <w:b/>
              </w:rPr>
            </w:pPr>
            <w:r w:rsidRPr="00BE75DE">
              <w:rPr>
                <w:rFonts w:ascii="Arial" w:hAnsi="Arial" w:cs="Arial"/>
                <w:b/>
              </w:rPr>
              <w:t>Sector of the Economic Actor (Hospitality, Energy, Fisheries, etc…)</w:t>
            </w:r>
          </w:p>
        </w:tc>
        <w:tc>
          <w:tcPr>
            <w:tcW w:w="2180" w:type="dxa"/>
          </w:tcPr>
          <w:p w:rsidR="0004630A" w:rsidRDefault="0004630A" w:rsidP="00E340F4">
            <w:pPr>
              <w:rPr>
                <w:rFonts w:ascii="Arial" w:hAnsi="Arial" w:cs="Arial"/>
                <w:b/>
              </w:rPr>
            </w:pPr>
            <w:r w:rsidRPr="00BE75DE">
              <w:rPr>
                <w:rFonts w:ascii="Arial" w:hAnsi="Arial" w:cs="Arial"/>
                <w:b/>
              </w:rPr>
              <w:t>Organisation providing the assistance/aid</w:t>
            </w:r>
          </w:p>
          <w:p w:rsidR="0004630A" w:rsidRPr="00BE75DE" w:rsidRDefault="0004630A" w:rsidP="00E340F4">
            <w:pPr>
              <w:rPr>
                <w:rFonts w:ascii="Arial" w:hAnsi="Arial" w:cs="Arial"/>
                <w:b/>
              </w:rPr>
            </w:pPr>
          </w:p>
        </w:tc>
      </w:tr>
      <w:tr w:rsidR="0004630A" w:rsidRPr="00BE75DE" w:rsidTr="00E340F4">
        <w:trPr>
          <w:trHeight w:val="217"/>
        </w:trPr>
        <w:tc>
          <w:tcPr>
            <w:tcW w:w="2226" w:type="dxa"/>
          </w:tcPr>
          <w:p w:rsidR="0004630A" w:rsidRPr="00BE75DE" w:rsidRDefault="0004630A" w:rsidP="00E340F4">
            <w:pPr>
              <w:rPr>
                <w:rFonts w:ascii="Arial" w:hAnsi="Arial" w:cs="Arial"/>
              </w:rPr>
            </w:pPr>
          </w:p>
        </w:tc>
        <w:tc>
          <w:tcPr>
            <w:tcW w:w="1335" w:type="dxa"/>
          </w:tcPr>
          <w:p w:rsidR="0004630A" w:rsidRPr="00BE75DE" w:rsidRDefault="0004630A" w:rsidP="00E340F4">
            <w:pPr>
              <w:rPr>
                <w:rFonts w:ascii="Arial" w:hAnsi="Arial" w:cs="Arial"/>
              </w:rPr>
            </w:pPr>
          </w:p>
        </w:tc>
        <w:tc>
          <w:tcPr>
            <w:tcW w:w="1335" w:type="dxa"/>
          </w:tcPr>
          <w:p w:rsidR="0004630A" w:rsidRPr="00BE75DE" w:rsidRDefault="0004630A" w:rsidP="00E340F4">
            <w:pPr>
              <w:rPr>
                <w:rFonts w:ascii="Arial" w:hAnsi="Arial" w:cs="Arial"/>
              </w:rPr>
            </w:pPr>
          </w:p>
        </w:tc>
        <w:tc>
          <w:tcPr>
            <w:tcW w:w="1695" w:type="dxa"/>
          </w:tcPr>
          <w:p w:rsidR="0004630A" w:rsidRPr="00BE75DE" w:rsidRDefault="0004630A" w:rsidP="00E340F4">
            <w:pPr>
              <w:rPr>
                <w:rFonts w:ascii="Arial" w:hAnsi="Arial" w:cs="Arial"/>
              </w:rPr>
            </w:pPr>
          </w:p>
        </w:tc>
        <w:tc>
          <w:tcPr>
            <w:tcW w:w="1867" w:type="dxa"/>
          </w:tcPr>
          <w:p w:rsidR="0004630A" w:rsidRPr="00BE75DE" w:rsidRDefault="0004630A" w:rsidP="00E340F4">
            <w:pPr>
              <w:rPr>
                <w:rFonts w:ascii="Arial" w:hAnsi="Arial" w:cs="Arial"/>
              </w:rPr>
            </w:pPr>
          </w:p>
        </w:tc>
        <w:tc>
          <w:tcPr>
            <w:tcW w:w="2180" w:type="dxa"/>
          </w:tcPr>
          <w:p w:rsidR="0004630A" w:rsidRPr="00BE75DE" w:rsidRDefault="0004630A" w:rsidP="00E340F4">
            <w:pPr>
              <w:rPr>
                <w:rFonts w:ascii="Arial" w:hAnsi="Arial" w:cs="Arial"/>
              </w:rPr>
            </w:pPr>
          </w:p>
        </w:tc>
      </w:tr>
      <w:tr w:rsidR="0004630A" w:rsidRPr="00BE75DE" w:rsidTr="00E340F4">
        <w:trPr>
          <w:trHeight w:val="217"/>
        </w:trPr>
        <w:tc>
          <w:tcPr>
            <w:tcW w:w="2226" w:type="dxa"/>
          </w:tcPr>
          <w:p w:rsidR="0004630A" w:rsidRPr="00BE75DE" w:rsidRDefault="0004630A" w:rsidP="00E340F4">
            <w:pPr>
              <w:rPr>
                <w:rFonts w:ascii="Arial" w:hAnsi="Arial" w:cs="Arial"/>
              </w:rPr>
            </w:pPr>
          </w:p>
        </w:tc>
        <w:tc>
          <w:tcPr>
            <w:tcW w:w="1335" w:type="dxa"/>
          </w:tcPr>
          <w:p w:rsidR="0004630A" w:rsidRPr="00BE75DE" w:rsidRDefault="0004630A" w:rsidP="00E340F4">
            <w:pPr>
              <w:rPr>
                <w:rFonts w:ascii="Arial" w:hAnsi="Arial" w:cs="Arial"/>
              </w:rPr>
            </w:pPr>
          </w:p>
        </w:tc>
        <w:tc>
          <w:tcPr>
            <w:tcW w:w="1335" w:type="dxa"/>
          </w:tcPr>
          <w:p w:rsidR="0004630A" w:rsidRPr="00BE75DE" w:rsidRDefault="0004630A" w:rsidP="00E340F4">
            <w:pPr>
              <w:rPr>
                <w:rFonts w:ascii="Arial" w:hAnsi="Arial" w:cs="Arial"/>
              </w:rPr>
            </w:pPr>
          </w:p>
        </w:tc>
        <w:tc>
          <w:tcPr>
            <w:tcW w:w="1695" w:type="dxa"/>
          </w:tcPr>
          <w:p w:rsidR="0004630A" w:rsidRPr="00BE75DE" w:rsidRDefault="0004630A" w:rsidP="00E340F4">
            <w:pPr>
              <w:rPr>
                <w:rFonts w:ascii="Arial" w:hAnsi="Arial" w:cs="Arial"/>
              </w:rPr>
            </w:pPr>
          </w:p>
        </w:tc>
        <w:tc>
          <w:tcPr>
            <w:tcW w:w="1867" w:type="dxa"/>
          </w:tcPr>
          <w:p w:rsidR="0004630A" w:rsidRPr="00BE75DE" w:rsidRDefault="0004630A" w:rsidP="00E340F4">
            <w:pPr>
              <w:rPr>
                <w:rFonts w:ascii="Arial" w:hAnsi="Arial" w:cs="Arial"/>
              </w:rPr>
            </w:pPr>
          </w:p>
        </w:tc>
        <w:tc>
          <w:tcPr>
            <w:tcW w:w="2180" w:type="dxa"/>
          </w:tcPr>
          <w:p w:rsidR="0004630A" w:rsidRPr="00BE75DE" w:rsidRDefault="0004630A" w:rsidP="00E340F4">
            <w:pPr>
              <w:rPr>
                <w:rFonts w:ascii="Arial" w:hAnsi="Arial" w:cs="Arial"/>
              </w:rPr>
            </w:pPr>
          </w:p>
        </w:tc>
      </w:tr>
      <w:tr w:rsidR="0004630A" w:rsidRPr="00BE75DE" w:rsidTr="00E340F4">
        <w:trPr>
          <w:trHeight w:val="57"/>
        </w:trPr>
        <w:tc>
          <w:tcPr>
            <w:tcW w:w="2226" w:type="dxa"/>
          </w:tcPr>
          <w:p w:rsidR="0004630A" w:rsidRPr="00BE75DE" w:rsidRDefault="0004630A" w:rsidP="00E340F4">
            <w:pPr>
              <w:rPr>
                <w:rFonts w:ascii="Arial" w:hAnsi="Arial" w:cs="Arial"/>
              </w:rPr>
            </w:pPr>
          </w:p>
        </w:tc>
        <w:tc>
          <w:tcPr>
            <w:tcW w:w="1335" w:type="dxa"/>
          </w:tcPr>
          <w:p w:rsidR="0004630A" w:rsidRPr="00BE75DE" w:rsidRDefault="0004630A" w:rsidP="00E340F4">
            <w:pPr>
              <w:rPr>
                <w:rFonts w:ascii="Arial" w:hAnsi="Arial" w:cs="Arial"/>
              </w:rPr>
            </w:pPr>
          </w:p>
        </w:tc>
        <w:tc>
          <w:tcPr>
            <w:tcW w:w="1335" w:type="dxa"/>
          </w:tcPr>
          <w:p w:rsidR="0004630A" w:rsidRPr="00BE75DE" w:rsidRDefault="0004630A" w:rsidP="00E340F4">
            <w:pPr>
              <w:rPr>
                <w:rFonts w:ascii="Arial" w:hAnsi="Arial" w:cs="Arial"/>
              </w:rPr>
            </w:pPr>
          </w:p>
        </w:tc>
        <w:tc>
          <w:tcPr>
            <w:tcW w:w="1695" w:type="dxa"/>
          </w:tcPr>
          <w:p w:rsidR="0004630A" w:rsidRPr="00BE75DE" w:rsidRDefault="0004630A" w:rsidP="00E340F4">
            <w:pPr>
              <w:rPr>
                <w:rFonts w:ascii="Arial" w:hAnsi="Arial" w:cs="Arial"/>
              </w:rPr>
            </w:pPr>
          </w:p>
        </w:tc>
        <w:tc>
          <w:tcPr>
            <w:tcW w:w="1867" w:type="dxa"/>
          </w:tcPr>
          <w:p w:rsidR="0004630A" w:rsidRPr="00BE75DE" w:rsidRDefault="0004630A" w:rsidP="00E340F4">
            <w:pPr>
              <w:rPr>
                <w:rFonts w:ascii="Arial" w:hAnsi="Arial" w:cs="Arial"/>
              </w:rPr>
            </w:pPr>
          </w:p>
        </w:tc>
        <w:tc>
          <w:tcPr>
            <w:tcW w:w="2180" w:type="dxa"/>
          </w:tcPr>
          <w:p w:rsidR="0004630A" w:rsidRPr="00BE75DE" w:rsidRDefault="0004630A" w:rsidP="00E340F4">
            <w:pPr>
              <w:rPr>
                <w:rFonts w:ascii="Arial" w:hAnsi="Arial" w:cs="Arial"/>
              </w:rPr>
            </w:pPr>
          </w:p>
        </w:tc>
      </w:tr>
      <w:tr w:rsidR="0004630A" w:rsidRPr="00BE75DE" w:rsidTr="00E340F4">
        <w:trPr>
          <w:trHeight w:val="217"/>
        </w:trPr>
        <w:tc>
          <w:tcPr>
            <w:tcW w:w="2226" w:type="dxa"/>
          </w:tcPr>
          <w:p w:rsidR="0004630A" w:rsidRPr="00BE75DE" w:rsidRDefault="0004630A" w:rsidP="00E340F4">
            <w:pPr>
              <w:rPr>
                <w:rFonts w:ascii="Arial" w:hAnsi="Arial" w:cs="Arial"/>
              </w:rPr>
            </w:pPr>
          </w:p>
        </w:tc>
        <w:tc>
          <w:tcPr>
            <w:tcW w:w="1335" w:type="dxa"/>
          </w:tcPr>
          <w:p w:rsidR="0004630A" w:rsidRPr="00BE75DE" w:rsidRDefault="0004630A" w:rsidP="00E340F4">
            <w:pPr>
              <w:rPr>
                <w:rFonts w:ascii="Arial" w:hAnsi="Arial" w:cs="Arial"/>
              </w:rPr>
            </w:pPr>
          </w:p>
        </w:tc>
        <w:tc>
          <w:tcPr>
            <w:tcW w:w="1335" w:type="dxa"/>
          </w:tcPr>
          <w:p w:rsidR="0004630A" w:rsidRPr="00BE75DE" w:rsidRDefault="0004630A" w:rsidP="00E340F4">
            <w:pPr>
              <w:rPr>
                <w:rFonts w:ascii="Arial" w:hAnsi="Arial" w:cs="Arial"/>
              </w:rPr>
            </w:pPr>
          </w:p>
        </w:tc>
        <w:tc>
          <w:tcPr>
            <w:tcW w:w="1695" w:type="dxa"/>
          </w:tcPr>
          <w:p w:rsidR="0004630A" w:rsidRPr="00BE75DE" w:rsidRDefault="0004630A" w:rsidP="00E340F4">
            <w:pPr>
              <w:rPr>
                <w:rFonts w:ascii="Arial" w:hAnsi="Arial" w:cs="Arial"/>
              </w:rPr>
            </w:pPr>
          </w:p>
        </w:tc>
        <w:tc>
          <w:tcPr>
            <w:tcW w:w="1867" w:type="dxa"/>
          </w:tcPr>
          <w:p w:rsidR="0004630A" w:rsidRPr="00BE75DE" w:rsidRDefault="0004630A" w:rsidP="00E340F4">
            <w:pPr>
              <w:rPr>
                <w:rFonts w:ascii="Arial" w:hAnsi="Arial" w:cs="Arial"/>
              </w:rPr>
            </w:pPr>
          </w:p>
        </w:tc>
        <w:tc>
          <w:tcPr>
            <w:tcW w:w="2180" w:type="dxa"/>
          </w:tcPr>
          <w:p w:rsidR="0004630A" w:rsidRPr="00BE75DE" w:rsidRDefault="0004630A" w:rsidP="00E340F4">
            <w:pPr>
              <w:rPr>
                <w:rFonts w:ascii="Arial" w:hAnsi="Arial" w:cs="Arial"/>
              </w:rPr>
            </w:pPr>
          </w:p>
        </w:tc>
      </w:tr>
    </w:tbl>
    <w:p w:rsidR="0004630A" w:rsidRPr="00BE75DE" w:rsidRDefault="0004630A" w:rsidP="0004630A">
      <w:pPr>
        <w:pStyle w:val="Default"/>
        <w:rPr>
          <w:rFonts w:ascii="Arial" w:hAnsi="Arial" w:cs="Arial"/>
          <w:i/>
          <w:color w:val="auto"/>
        </w:rPr>
      </w:pPr>
    </w:p>
    <w:p w:rsidR="0004630A" w:rsidRPr="00BE75DE" w:rsidRDefault="0004630A" w:rsidP="0004630A">
      <w:pPr>
        <w:pStyle w:val="Default"/>
        <w:rPr>
          <w:rFonts w:ascii="Arial" w:hAnsi="Arial" w:cs="Arial"/>
          <w:i/>
          <w:color w:val="auto"/>
        </w:rPr>
      </w:pPr>
    </w:p>
    <w:p w:rsidR="0004630A" w:rsidRDefault="0004630A" w:rsidP="0004630A">
      <w:pPr>
        <w:pStyle w:val="Default"/>
        <w:rPr>
          <w:rFonts w:ascii="Arial" w:hAnsi="Arial" w:cs="Arial"/>
          <w:b/>
          <w:bCs/>
          <w:color w:val="auto"/>
        </w:rPr>
      </w:pPr>
    </w:p>
    <w:p w:rsidR="0004630A" w:rsidRDefault="0004630A" w:rsidP="0004630A">
      <w:pPr>
        <w:pStyle w:val="Default"/>
        <w:rPr>
          <w:rFonts w:ascii="Arial" w:hAnsi="Arial" w:cs="Arial"/>
          <w:b/>
          <w:bCs/>
          <w:color w:val="auto"/>
        </w:rPr>
      </w:pPr>
    </w:p>
    <w:p w:rsidR="0004630A" w:rsidRPr="00BE75DE" w:rsidRDefault="0004630A" w:rsidP="0004630A">
      <w:pPr>
        <w:pStyle w:val="Default"/>
        <w:rPr>
          <w:rFonts w:ascii="Arial" w:hAnsi="Arial" w:cs="Arial"/>
          <w:i/>
          <w:color w:val="auto"/>
        </w:rPr>
      </w:pPr>
      <w:r w:rsidRPr="00BE75DE">
        <w:rPr>
          <w:rFonts w:ascii="Arial" w:hAnsi="Arial" w:cs="Arial"/>
          <w:b/>
          <w:bCs/>
          <w:color w:val="auto"/>
        </w:rPr>
        <w:t>Statement:</w:t>
      </w:r>
      <w:r w:rsidRPr="00BE75DE">
        <w:rPr>
          <w:rFonts w:ascii="Arial" w:hAnsi="Arial" w:cs="Arial"/>
          <w:bCs/>
          <w:color w:val="auto"/>
        </w:rPr>
        <w:t xml:space="preserve"> I confirm that the information I have provided above is complete and accurate. I understand that failure to disclose relevant information may lead to a requirement to refund the value of the </w:t>
      </w:r>
      <w:r>
        <w:rPr>
          <w:rFonts w:ascii="Arial" w:hAnsi="Arial" w:cs="Arial"/>
          <w:bCs/>
          <w:color w:val="auto"/>
        </w:rPr>
        <w:t>subsidy</w:t>
      </w:r>
      <w:r w:rsidRPr="00BE75DE">
        <w:rPr>
          <w:rFonts w:ascii="Arial" w:hAnsi="Arial" w:cs="Arial"/>
          <w:bCs/>
          <w:color w:val="auto"/>
        </w:rPr>
        <w:t xml:space="preserve"> provided plus interest from the date that the </w:t>
      </w:r>
      <w:r>
        <w:rPr>
          <w:rFonts w:ascii="Arial" w:hAnsi="Arial" w:cs="Arial"/>
          <w:bCs/>
          <w:color w:val="auto"/>
        </w:rPr>
        <w:t xml:space="preserve">subsidy </w:t>
      </w:r>
      <w:r w:rsidRPr="00BE75DE">
        <w:rPr>
          <w:rFonts w:ascii="Arial" w:hAnsi="Arial" w:cs="Arial"/>
          <w:bCs/>
          <w:color w:val="auto"/>
        </w:rPr>
        <w:t xml:space="preserve">was received. </w:t>
      </w:r>
    </w:p>
    <w:p w:rsidR="0004630A" w:rsidRPr="00BE75DE" w:rsidRDefault="0004630A" w:rsidP="0004630A">
      <w:pPr>
        <w:pStyle w:val="Default"/>
        <w:ind w:left="720"/>
        <w:rPr>
          <w:rFonts w:ascii="Arial" w:hAnsi="Arial" w:cs="Arial"/>
          <w:b/>
          <w:bCs/>
          <w:color w:val="auto"/>
        </w:rPr>
      </w:pPr>
    </w:p>
    <w:p w:rsidR="0004630A" w:rsidRDefault="0004630A" w:rsidP="0004630A">
      <w:pPr>
        <w:rPr>
          <w:rFonts w:ascii="Arial" w:hAnsi="Arial" w:cs="Arial"/>
        </w:rPr>
      </w:pPr>
      <w:r w:rsidRPr="00BE75DE">
        <w:rPr>
          <w:rFonts w:ascii="Arial" w:hAnsi="Arial" w:cs="Arial"/>
          <w:b/>
          <w:bCs/>
        </w:rPr>
        <w:t xml:space="preserve">Signed: </w:t>
      </w:r>
      <w:r w:rsidRPr="00BE75DE">
        <w:rPr>
          <w:rFonts w:ascii="Arial" w:hAnsi="Arial" w:cs="Arial"/>
          <w:b/>
          <w:bCs/>
        </w:rPr>
        <w:tab/>
      </w:r>
      <w:r w:rsidRPr="00BE75DE">
        <w:rPr>
          <w:rFonts w:ascii="Arial" w:hAnsi="Arial" w:cs="Arial"/>
          <w:bCs/>
          <w:u w:val="single"/>
        </w:rPr>
        <w:tab/>
      </w:r>
      <w:r w:rsidRPr="00BE75DE">
        <w:rPr>
          <w:rFonts w:ascii="Arial" w:hAnsi="Arial" w:cs="Arial"/>
          <w:u w:val="single"/>
        </w:rPr>
        <w:tab/>
      </w:r>
      <w:r w:rsidRPr="00BE75DE">
        <w:rPr>
          <w:rFonts w:ascii="Arial" w:hAnsi="Arial" w:cs="Arial"/>
          <w:u w:val="single"/>
        </w:rPr>
        <w:tab/>
      </w:r>
      <w:r w:rsidRPr="00BE75DE">
        <w:rPr>
          <w:rFonts w:ascii="Arial" w:hAnsi="Arial" w:cs="Arial"/>
        </w:rPr>
        <w:tab/>
      </w:r>
    </w:p>
    <w:p w:rsidR="0004630A" w:rsidRPr="00BE75DE" w:rsidRDefault="0004630A" w:rsidP="0004630A">
      <w:pPr>
        <w:rPr>
          <w:rFonts w:ascii="Arial" w:hAnsi="Arial" w:cs="Arial"/>
        </w:rPr>
      </w:pPr>
      <w:r w:rsidRPr="00BE75DE">
        <w:rPr>
          <w:rFonts w:ascii="Arial" w:hAnsi="Arial" w:cs="Arial"/>
        </w:rPr>
        <w:tab/>
      </w:r>
    </w:p>
    <w:p w:rsidR="0004630A" w:rsidRPr="00BE75DE" w:rsidRDefault="0004630A" w:rsidP="0004630A">
      <w:pPr>
        <w:rPr>
          <w:rFonts w:ascii="Arial" w:hAnsi="Arial" w:cs="Arial"/>
          <w:u w:val="single"/>
        </w:rPr>
      </w:pPr>
      <w:r w:rsidRPr="00BE75DE">
        <w:rPr>
          <w:rFonts w:ascii="Arial" w:hAnsi="Arial" w:cs="Arial"/>
        </w:rPr>
        <w:t>Print Name:</w:t>
      </w:r>
      <w:r w:rsidRPr="00BE75DE">
        <w:rPr>
          <w:rFonts w:ascii="Arial" w:hAnsi="Arial" w:cs="Arial"/>
          <w:u w:val="single"/>
        </w:rPr>
        <w:tab/>
      </w:r>
      <w:r w:rsidRPr="00BE75DE">
        <w:rPr>
          <w:rFonts w:ascii="Arial" w:hAnsi="Arial" w:cs="Arial"/>
          <w:u w:val="single"/>
        </w:rPr>
        <w:tab/>
      </w:r>
      <w:r w:rsidRPr="00BE75DE">
        <w:rPr>
          <w:rFonts w:ascii="Arial" w:hAnsi="Arial" w:cs="Arial"/>
          <w:u w:val="single"/>
        </w:rPr>
        <w:tab/>
      </w:r>
      <w:r w:rsidRPr="00BE75DE">
        <w:rPr>
          <w:rFonts w:ascii="Arial" w:hAnsi="Arial" w:cs="Arial"/>
        </w:rPr>
        <w:tab/>
        <w:t>Position:</w:t>
      </w:r>
      <w:r w:rsidRPr="00BE75DE">
        <w:rPr>
          <w:rFonts w:ascii="Arial" w:hAnsi="Arial" w:cs="Arial"/>
          <w:u w:val="single"/>
        </w:rPr>
        <w:tab/>
      </w:r>
      <w:r w:rsidRPr="00BE75DE">
        <w:rPr>
          <w:rFonts w:ascii="Arial" w:hAnsi="Arial" w:cs="Arial"/>
          <w:u w:val="single"/>
        </w:rPr>
        <w:tab/>
      </w:r>
      <w:r w:rsidRPr="00BE75DE">
        <w:rPr>
          <w:rFonts w:ascii="Arial" w:hAnsi="Arial" w:cs="Arial"/>
          <w:u w:val="single"/>
        </w:rPr>
        <w:tab/>
      </w:r>
      <w:r w:rsidRPr="00BE75DE">
        <w:rPr>
          <w:rFonts w:ascii="Arial" w:hAnsi="Arial" w:cs="Arial"/>
        </w:rPr>
        <w:tab/>
        <w:t>Date:</w:t>
      </w:r>
      <w:r w:rsidRPr="00BE75DE">
        <w:rPr>
          <w:rFonts w:ascii="Arial" w:hAnsi="Arial" w:cs="Arial"/>
        </w:rPr>
        <w:tab/>
      </w:r>
      <w:r w:rsidRPr="00BE75DE">
        <w:rPr>
          <w:rFonts w:ascii="Arial" w:hAnsi="Arial" w:cs="Arial"/>
        </w:rPr>
        <w:softHyphen/>
      </w:r>
      <w:r w:rsidRPr="00BE75DE">
        <w:rPr>
          <w:rFonts w:ascii="Arial" w:hAnsi="Arial" w:cs="Arial"/>
          <w:u w:val="single"/>
        </w:rPr>
        <w:tab/>
      </w:r>
      <w:r w:rsidRPr="00BE75DE">
        <w:rPr>
          <w:rFonts w:ascii="Arial" w:hAnsi="Arial" w:cs="Arial"/>
          <w:u w:val="single"/>
        </w:rPr>
        <w:tab/>
      </w:r>
    </w:p>
    <w:p w:rsidR="00C4490F" w:rsidRPr="00C4490F" w:rsidRDefault="00C4490F" w:rsidP="00C4490F">
      <w:pPr>
        <w:autoSpaceDE w:val="0"/>
        <w:autoSpaceDN w:val="0"/>
        <w:adjustRightInd w:val="0"/>
        <w:ind w:left="108"/>
        <w:jc w:val="right"/>
        <w:rPr>
          <w:rFonts w:ascii="Arial" w:hAnsi="Arial"/>
          <w:b/>
          <w:sz w:val="32"/>
          <w:u w:val="single"/>
        </w:rPr>
      </w:pPr>
    </w:p>
    <w:p w:rsidR="00C4490F" w:rsidRPr="00C4490F" w:rsidRDefault="00C4490F" w:rsidP="00C4490F">
      <w:pPr>
        <w:autoSpaceDE w:val="0"/>
        <w:autoSpaceDN w:val="0"/>
        <w:adjustRightInd w:val="0"/>
        <w:ind w:left="108"/>
        <w:rPr>
          <w:color w:val="000000"/>
        </w:rPr>
      </w:pPr>
    </w:p>
    <w:p w:rsidR="00C4490F" w:rsidRDefault="00C4490F" w:rsidP="00C4490F">
      <w:pPr>
        <w:autoSpaceDE w:val="0"/>
        <w:autoSpaceDN w:val="0"/>
        <w:adjustRightInd w:val="0"/>
        <w:ind w:left="108"/>
        <w:jc w:val="right"/>
        <w:rPr>
          <w:rFonts w:ascii="Arial" w:hAnsi="Arial"/>
          <w:b/>
          <w:noProof/>
          <w:sz w:val="32"/>
          <w:u w:val="single"/>
          <w:lang w:eastAsia="en-GB"/>
        </w:rPr>
      </w:pPr>
      <w:r w:rsidRPr="00C4490F">
        <w:rPr>
          <w:rFonts w:ascii="Arial" w:hAnsi="Arial"/>
          <w:b/>
          <w:sz w:val="32"/>
          <w:u w:val="single"/>
        </w:rPr>
        <w:t xml:space="preserve">                                                                                                                                                                                                                                                                                </w:t>
      </w:r>
    </w:p>
    <w:p w:rsidR="0004630A" w:rsidRDefault="0004630A" w:rsidP="00C4490F">
      <w:pPr>
        <w:autoSpaceDE w:val="0"/>
        <w:autoSpaceDN w:val="0"/>
        <w:adjustRightInd w:val="0"/>
        <w:ind w:left="108"/>
        <w:jc w:val="right"/>
        <w:rPr>
          <w:rFonts w:ascii="Arial" w:hAnsi="Arial"/>
          <w:b/>
          <w:noProof/>
          <w:sz w:val="32"/>
          <w:u w:val="single"/>
          <w:lang w:eastAsia="en-GB"/>
        </w:rPr>
      </w:pPr>
    </w:p>
    <w:p w:rsidR="0004630A" w:rsidRDefault="0004630A" w:rsidP="00C4490F">
      <w:pPr>
        <w:autoSpaceDE w:val="0"/>
        <w:autoSpaceDN w:val="0"/>
        <w:adjustRightInd w:val="0"/>
        <w:ind w:left="108"/>
        <w:jc w:val="right"/>
        <w:rPr>
          <w:rFonts w:ascii="Arial" w:hAnsi="Arial"/>
          <w:b/>
          <w:noProof/>
          <w:sz w:val="32"/>
          <w:u w:val="single"/>
          <w:lang w:eastAsia="en-GB"/>
        </w:rPr>
      </w:pPr>
    </w:p>
    <w:p w:rsidR="0004630A" w:rsidRDefault="0004630A" w:rsidP="00C4490F">
      <w:pPr>
        <w:autoSpaceDE w:val="0"/>
        <w:autoSpaceDN w:val="0"/>
        <w:adjustRightInd w:val="0"/>
        <w:ind w:left="108"/>
        <w:jc w:val="right"/>
        <w:rPr>
          <w:rFonts w:ascii="Arial" w:hAnsi="Arial"/>
          <w:b/>
          <w:noProof/>
          <w:sz w:val="32"/>
          <w:u w:val="single"/>
          <w:lang w:eastAsia="en-GB"/>
        </w:rPr>
      </w:pPr>
    </w:p>
    <w:p w:rsidR="0004630A" w:rsidRDefault="0004630A" w:rsidP="00C4490F">
      <w:pPr>
        <w:autoSpaceDE w:val="0"/>
        <w:autoSpaceDN w:val="0"/>
        <w:adjustRightInd w:val="0"/>
        <w:ind w:left="108"/>
        <w:jc w:val="right"/>
        <w:rPr>
          <w:rFonts w:ascii="Arial" w:hAnsi="Arial"/>
          <w:b/>
          <w:noProof/>
          <w:sz w:val="32"/>
          <w:u w:val="single"/>
          <w:lang w:eastAsia="en-GB"/>
        </w:rPr>
      </w:pPr>
    </w:p>
    <w:p w:rsidR="0004630A" w:rsidRPr="00C4490F" w:rsidRDefault="0004630A" w:rsidP="00C4490F">
      <w:pPr>
        <w:autoSpaceDE w:val="0"/>
        <w:autoSpaceDN w:val="0"/>
        <w:adjustRightInd w:val="0"/>
        <w:ind w:left="108"/>
        <w:jc w:val="right"/>
        <w:rPr>
          <w:rFonts w:ascii="Arial" w:hAnsi="Arial"/>
          <w:b/>
          <w:sz w:val="32"/>
          <w:u w:val="single"/>
        </w:rPr>
      </w:pPr>
    </w:p>
    <w:p w:rsidR="00C4490F" w:rsidRPr="00C4490F" w:rsidRDefault="00C4490F" w:rsidP="00C4490F">
      <w:pPr>
        <w:autoSpaceDE w:val="0"/>
        <w:autoSpaceDN w:val="0"/>
        <w:adjustRightInd w:val="0"/>
        <w:ind w:left="108"/>
        <w:jc w:val="center"/>
        <w:rPr>
          <w:rFonts w:ascii="Arial" w:hAnsi="Arial"/>
          <w:b/>
          <w:sz w:val="32"/>
          <w:u w:val="single"/>
        </w:rPr>
      </w:pPr>
    </w:p>
    <w:p w:rsidR="0004630A" w:rsidRDefault="0004630A" w:rsidP="00C4490F">
      <w:pPr>
        <w:keepNext/>
        <w:autoSpaceDE w:val="0"/>
        <w:autoSpaceDN w:val="0"/>
        <w:adjustRightInd w:val="0"/>
        <w:ind w:left="108"/>
        <w:outlineLvl w:val="0"/>
        <w:rPr>
          <w:rFonts w:ascii="Arial" w:hAnsi="Arial"/>
          <w:b/>
        </w:rPr>
      </w:pPr>
    </w:p>
    <w:p w:rsidR="00C4490F" w:rsidRPr="00C4490F" w:rsidRDefault="00C4490F" w:rsidP="00C4490F">
      <w:pPr>
        <w:keepNext/>
        <w:autoSpaceDE w:val="0"/>
        <w:autoSpaceDN w:val="0"/>
        <w:adjustRightInd w:val="0"/>
        <w:ind w:left="108"/>
        <w:outlineLvl w:val="0"/>
        <w:rPr>
          <w:rFonts w:ascii="Arial" w:hAnsi="Arial"/>
          <w:b/>
        </w:rPr>
      </w:pPr>
      <w:r w:rsidRPr="00C4490F">
        <w:rPr>
          <w:rFonts w:ascii="Arial" w:hAnsi="Arial"/>
          <w:b/>
        </w:rPr>
        <w:t>MANDATORY / DISCRETIONARY RELIEF OF RATES IN RURAL AREAS UNDER SCHEDULE 2 OF THE LOCAL GOVERNMENT AND RATING ACT 1997</w:t>
      </w:r>
    </w:p>
    <w:p w:rsidR="00C4490F" w:rsidRPr="00C4490F" w:rsidRDefault="00C4490F" w:rsidP="00C4490F">
      <w:pPr>
        <w:autoSpaceDE w:val="0"/>
        <w:autoSpaceDN w:val="0"/>
        <w:adjustRightInd w:val="0"/>
        <w:ind w:left="108"/>
        <w:rPr>
          <w:rFonts w:ascii="Arial" w:hAnsi="Arial"/>
        </w:rPr>
      </w:pPr>
    </w:p>
    <w:p w:rsidR="00C4490F" w:rsidRPr="00C4490F" w:rsidRDefault="00C4490F" w:rsidP="00C4490F">
      <w:pPr>
        <w:autoSpaceDE w:val="0"/>
        <w:autoSpaceDN w:val="0"/>
        <w:adjustRightInd w:val="0"/>
        <w:ind w:left="108"/>
        <w:jc w:val="center"/>
        <w:rPr>
          <w:rFonts w:ascii="Arial" w:hAnsi="Arial"/>
        </w:rPr>
      </w:pPr>
      <w:r w:rsidRPr="00C4490F">
        <w:rPr>
          <w:rFonts w:ascii="Arial" w:hAnsi="Arial"/>
          <w:b/>
          <w:sz w:val="32"/>
          <w:u w:val="single"/>
        </w:rPr>
        <w:t>Explanatory Note</w:t>
      </w:r>
    </w:p>
    <w:p w:rsidR="00C4490F" w:rsidRPr="00C4490F" w:rsidRDefault="00C4490F" w:rsidP="00C4490F">
      <w:pPr>
        <w:autoSpaceDE w:val="0"/>
        <w:autoSpaceDN w:val="0"/>
        <w:adjustRightInd w:val="0"/>
        <w:ind w:left="108"/>
        <w:rPr>
          <w:rFonts w:ascii="Arial" w:hAnsi="Arial"/>
          <w:sz w:val="28"/>
          <w:u w:val="single"/>
        </w:rPr>
      </w:pPr>
    </w:p>
    <w:p w:rsidR="00C4490F" w:rsidRPr="00C4490F" w:rsidRDefault="00C4490F" w:rsidP="00C4490F">
      <w:pPr>
        <w:autoSpaceDE w:val="0"/>
        <w:autoSpaceDN w:val="0"/>
        <w:adjustRightInd w:val="0"/>
        <w:ind w:left="108"/>
        <w:jc w:val="both"/>
        <w:rPr>
          <w:rFonts w:ascii="Arial" w:hAnsi="Arial"/>
          <w:sz w:val="20"/>
        </w:rPr>
      </w:pPr>
      <w:r w:rsidRPr="00C4490F">
        <w:rPr>
          <w:rFonts w:ascii="Arial" w:hAnsi="Arial"/>
          <w:sz w:val="20"/>
        </w:rPr>
        <w:t>The Local Government in Scotland Act 2003 extended the categories of premises to which Discretionary Rural Rate Relief can be awarded under the above Act from 1</w:t>
      </w:r>
      <w:r w:rsidRPr="00C4490F">
        <w:rPr>
          <w:rFonts w:ascii="Arial" w:hAnsi="Arial"/>
          <w:sz w:val="20"/>
          <w:vertAlign w:val="superscript"/>
        </w:rPr>
        <w:t>st</w:t>
      </w:r>
      <w:r w:rsidRPr="00C4490F">
        <w:rPr>
          <w:rFonts w:ascii="Arial" w:hAnsi="Arial"/>
          <w:sz w:val="20"/>
        </w:rPr>
        <w:t xml:space="preserve"> April 2003.   It also extended the categories of premises eligible for 50% Mandatory Relief of Rates.</w:t>
      </w:r>
    </w:p>
    <w:p w:rsidR="00C4490F" w:rsidRPr="00C4490F" w:rsidRDefault="00C4490F" w:rsidP="00C4490F">
      <w:pPr>
        <w:autoSpaceDE w:val="0"/>
        <w:autoSpaceDN w:val="0"/>
        <w:adjustRightInd w:val="0"/>
        <w:ind w:left="108"/>
        <w:rPr>
          <w:rFonts w:ascii="Arial" w:hAnsi="Arial"/>
          <w:sz w:val="20"/>
        </w:rPr>
      </w:pPr>
    </w:p>
    <w:p w:rsidR="00C4490F" w:rsidRPr="00C4490F" w:rsidRDefault="00C4490F" w:rsidP="00C4490F">
      <w:pPr>
        <w:keepNext/>
        <w:autoSpaceDE w:val="0"/>
        <w:autoSpaceDN w:val="0"/>
        <w:adjustRightInd w:val="0"/>
        <w:ind w:left="108"/>
        <w:jc w:val="both"/>
        <w:outlineLvl w:val="0"/>
        <w:rPr>
          <w:rFonts w:ascii="Arial" w:hAnsi="Arial"/>
          <w:b/>
          <w:sz w:val="20"/>
          <w:u w:val="single"/>
        </w:rPr>
      </w:pPr>
      <w:r w:rsidRPr="00C4490F">
        <w:rPr>
          <w:rFonts w:ascii="Arial" w:hAnsi="Arial"/>
          <w:sz w:val="20"/>
        </w:rPr>
        <w:t xml:space="preserve">The property, which is the subject of application, must be located within the geographical area of settlements identified in the rating authority’s rural settlement list.   This includes all settlements of less than 3,000 population.  </w:t>
      </w:r>
      <w:r w:rsidRPr="00C4490F">
        <w:rPr>
          <w:rFonts w:ascii="Arial" w:hAnsi="Arial"/>
          <w:b/>
          <w:sz w:val="20"/>
          <w:u w:val="single"/>
        </w:rPr>
        <w:t>The categories eligible for Rural Rate Relief from 1</w:t>
      </w:r>
      <w:r w:rsidRPr="00C4490F">
        <w:rPr>
          <w:rFonts w:ascii="Arial" w:hAnsi="Arial"/>
          <w:b/>
          <w:sz w:val="20"/>
          <w:u w:val="single"/>
          <w:vertAlign w:val="superscript"/>
        </w:rPr>
        <w:t>st</w:t>
      </w:r>
      <w:r w:rsidRPr="00C4490F">
        <w:rPr>
          <w:rFonts w:ascii="Arial" w:hAnsi="Arial"/>
          <w:b/>
          <w:sz w:val="20"/>
          <w:u w:val="single"/>
        </w:rPr>
        <w:t xml:space="preserve"> April, 2010 are as follows:-</w:t>
      </w:r>
    </w:p>
    <w:p w:rsidR="00C4490F" w:rsidRPr="00C4490F" w:rsidRDefault="00C4490F" w:rsidP="00C4490F">
      <w:pPr>
        <w:autoSpaceDE w:val="0"/>
        <w:autoSpaceDN w:val="0"/>
        <w:adjustRightInd w:val="0"/>
        <w:ind w:left="108"/>
        <w:rPr>
          <w:rFonts w:ascii="Arial" w:hAnsi="Arial"/>
        </w:rPr>
      </w:pPr>
    </w:p>
    <w:tbl>
      <w:tblPr>
        <w:tblW w:w="0" w:type="auto"/>
        <w:tblInd w:w="108" w:type="dxa"/>
        <w:tblLayout w:type="fixed"/>
        <w:tblLook w:val="0000" w:firstRow="0" w:lastRow="0" w:firstColumn="0" w:lastColumn="0" w:noHBand="0" w:noVBand="0"/>
      </w:tblPr>
      <w:tblGrid>
        <w:gridCol w:w="6228"/>
        <w:gridCol w:w="2880"/>
      </w:tblGrid>
      <w:tr w:rsidR="00C4490F" w:rsidRPr="00C4490F">
        <w:tc>
          <w:tcPr>
            <w:tcW w:w="6228" w:type="dxa"/>
            <w:tcBorders>
              <w:top w:val="single" w:sz="4" w:space="0" w:color="auto"/>
              <w:left w:val="single" w:sz="4" w:space="0" w:color="auto"/>
              <w:bottom w:val="single" w:sz="4" w:space="0" w:color="auto"/>
              <w:right w:val="single" w:sz="4" w:space="0" w:color="auto"/>
            </w:tcBorders>
          </w:tcPr>
          <w:p w:rsidR="00C4490F" w:rsidRPr="00C4490F" w:rsidRDefault="00C4490F" w:rsidP="00C4490F">
            <w:pPr>
              <w:autoSpaceDE w:val="0"/>
              <w:autoSpaceDN w:val="0"/>
              <w:adjustRightInd w:val="0"/>
              <w:rPr>
                <w:rFonts w:ascii="Arial" w:hAnsi="Arial"/>
                <w:b/>
                <w:sz w:val="20"/>
              </w:rPr>
            </w:pPr>
            <w:r w:rsidRPr="00C4490F">
              <w:rPr>
                <w:rFonts w:ascii="Arial" w:hAnsi="Arial"/>
                <w:b/>
                <w:sz w:val="20"/>
              </w:rPr>
              <w:t>Category Description</w:t>
            </w:r>
          </w:p>
          <w:p w:rsidR="00C4490F" w:rsidRPr="00C4490F" w:rsidRDefault="00C4490F" w:rsidP="00C4490F">
            <w:pPr>
              <w:autoSpaceDE w:val="0"/>
              <w:autoSpaceDN w:val="0"/>
              <w:adjustRightInd w:val="0"/>
              <w:rPr>
                <w:rFonts w:ascii="Arial" w:hAnsi="Arial"/>
                <w:b/>
                <w:sz w:val="20"/>
              </w:rPr>
            </w:pPr>
          </w:p>
        </w:tc>
        <w:tc>
          <w:tcPr>
            <w:tcW w:w="2880" w:type="dxa"/>
            <w:tcBorders>
              <w:top w:val="single" w:sz="4" w:space="0" w:color="auto"/>
              <w:left w:val="single" w:sz="4" w:space="0" w:color="auto"/>
              <w:bottom w:val="single" w:sz="4" w:space="0" w:color="auto"/>
              <w:right w:val="single" w:sz="4" w:space="0" w:color="auto"/>
            </w:tcBorders>
          </w:tcPr>
          <w:p w:rsidR="00C4490F" w:rsidRPr="00C4490F" w:rsidRDefault="00C4490F" w:rsidP="00C4490F">
            <w:pPr>
              <w:autoSpaceDE w:val="0"/>
              <w:autoSpaceDN w:val="0"/>
              <w:adjustRightInd w:val="0"/>
              <w:rPr>
                <w:rFonts w:ascii="Arial" w:hAnsi="Arial"/>
                <w:b/>
                <w:sz w:val="20"/>
              </w:rPr>
            </w:pPr>
            <w:r w:rsidRPr="00C4490F">
              <w:rPr>
                <w:rFonts w:ascii="Arial" w:hAnsi="Arial"/>
                <w:b/>
                <w:sz w:val="20"/>
              </w:rPr>
              <w:t>Relief Available</w:t>
            </w:r>
          </w:p>
        </w:tc>
      </w:tr>
      <w:tr w:rsidR="00C4490F" w:rsidRPr="00C4490F">
        <w:tc>
          <w:tcPr>
            <w:tcW w:w="6228" w:type="dxa"/>
            <w:tcBorders>
              <w:top w:val="single" w:sz="4" w:space="0" w:color="auto"/>
              <w:left w:val="single" w:sz="4" w:space="0" w:color="auto"/>
              <w:bottom w:val="single" w:sz="4" w:space="0" w:color="auto"/>
              <w:right w:val="single" w:sz="4" w:space="0" w:color="auto"/>
            </w:tcBorders>
          </w:tcPr>
          <w:p w:rsidR="00C4490F" w:rsidRPr="00C4490F" w:rsidRDefault="00C4490F" w:rsidP="00C4490F">
            <w:pPr>
              <w:autoSpaceDE w:val="0"/>
              <w:autoSpaceDN w:val="0"/>
              <w:adjustRightInd w:val="0"/>
              <w:rPr>
                <w:rFonts w:ascii="Arial" w:hAnsi="Arial"/>
                <w:sz w:val="20"/>
              </w:rPr>
            </w:pPr>
            <w:r w:rsidRPr="00C4490F">
              <w:rPr>
                <w:rFonts w:ascii="Arial" w:hAnsi="Arial"/>
                <w:sz w:val="20"/>
              </w:rPr>
              <w:t xml:space="preserve"> Qualifying General Store and Post Offices (sole general store</w:t>
            </w:r>
          </w:p>
          <w:p w:rsidR="00C4490F" w:rsidRPr="00C4490F" w:rsidRDefault="00C4490F" w:rsidP="00C4490F">
            <w:pPr>
              <w:autoSpaceDE w:val="0"/>
              <w:autoSpaceDN w:val="0"/>
              <w:adjustRightInd w:val="0"/>
              <w:rPr>
                <w:rFonts w:ascii="Arial" w:hAnsi="Arial"/>
                <w:sz w:val="20"/>
              </w:rPr>
            </w:pPr>
            <w:r w:rsidRPr="00C4490F">
              <w:rPr>
                <w:rFonts w:ascii="Arial" w:hAnsi="Arial"/>
                <w:sz w:val="20"/>
              </w:rPr>
              <w:t xml:space="preserve"> or post office in rural settlement with RV maximum £8,500)</w:t>
            </w:r>
          </w:p>
        </w:tc>
        <w:tc>
          <w:tcPr>
            <w:tcW w:w="2880" w:type="dxa"/>
            <w:tcBorders>
              <w:top w:val="single" w:sz="4" w:space="0" w:color="auto"/>
              <w:left w:val="single" w:sz="4" w:space="0" w:color="auto"/>
              <w:bottom w:val="single" w:sz="4" w:space="0" w:color="auto"/>
              <w:right w:val="single" w:sz="4" w:space="0" w:color="auto"/>
            </w:tcBorders>
          </w:tcPr>
          <w:p w:rsidR="00C4490F" w:rsidRPr="00C4490F" w:rsidRDefault="00C4490F" w:rsidP="00C4490F">
            <w:pPr>
              <w:autoSpaceDE w:val="0"/>
              <w:autoSpaceDN w:val="0"/>
              <w:adjustRightInd w:val="0"/>
              <w:rPr>
                <w:rFonts w:ascii="Arial" w:hAnsi="Arial"/>
                <w:sz w:val="20"/>
              </w:rPr>
            </w:pPr>
            <w:r w:rsidRPr="00C4490F">
              <w:rPr>
                <w:rFonts w:ascii="Arial" w:hAnsi="Arial"/>
                <w:sz w:val="20"/>
              </w:rPr>
              <w:t>50% mandatory relief and</w:t>
            </w:r>
          </w:p>
          <w:p w:rsidR="00C4490F" w:rsidRPr="00C4490F" w:rsidRDefault="00C4490F" w:rsidP="00C4490F">
            <w:pPr>
              <w:autoSpaceDE w:val="0"/>
              <w:autoSpaceDN w:val="0"/>
              <w:adjustRightInd w:val="0"/>
              <w:rPr>
                <w:rFonts w:ascii="Arial" w:hAnsi="Arial"/>
                <w:sz w:val="20"/>
              </w:rPr>
            </w:pPr>
            <w:r w:rsidRPr="00C4490F">
              <w:rPr>
                <w:rFonts w:ascii="Arial" w:hAnsi="Arial"/>
                <w:sz w:val="20"/>
              </w:rPr>
              <w:t>50% discretionary relief</w:t>
            </w:r>
          </w:p>
          <w:p w:rsidR="00C4490F" w:rsidRPr="00C4490F" w:rsidRDefault="00C4490F" w:rsidP="00C4490F">
            <w:pPr>
              <w:autoSpaceDE w:val="0"/>
              <w:autoSpaceDN w:val="0"/>
              <w:adjustRightInd w:val="0"/>
              <w:rPr>
                <w:rFonts w:ascii="Arial" w:hAnsi="Arial"/>
                <w:sz w:val="20"/>
              </w:rPr>
            </w:pPr>
            <w:r w:rsidRPr="00C4490F">
              <w:rPr>
                <w:rFonts w:ascii="Arial" w:hAnsi="Arial"/>
                <w:sz w:val="20"/>
              </w:rPr>
              <w:t xml:space="preserve">100% mandatory relief </w:t>
            </w:r>
            <w:proofErr w:type="spellStart"/>
            <w:r w:rsidRPr="00C4490F">
              <w:rPr>
                <w:rFonts w:ascii="Arial" w:hAnsi="Arial"/>
                <w:sz w:val="20"/>
              </w:rPr>
              <w:t>w.e.f</w:t>
            </w:r>
            <w:proofErr w:type="spellEnd"/>
            <w:r w:rsidRPr="00C4490F">
              <w:rPr>
                <w:rFonts w:ascii="Arial" w:hAnsi="Arial"/>
                <w:sz w:val="20"/>
              </w:rPr>
              <w:t>. 01/04/2017</w:t>
            </w:r>
          </w:p>
        </w:tc>
      </w:tr>
      <w:tr w:rsidR="00C4490F" w:rsidRPr="00C4490F">
        <w:tc>
          <w:tcPr>
            <w:tcW w:w="6228" w:type="dxa"/>
            <w:tcBorders>
              <w:top w:val="single" w:sz="4" w:space="0" w:color="auto"/>
              <w:left w:val="single" w:sz="4" w:space="0" w:color="auto"/>
              <w:bottom w:val="single" w:sz="4" w:space="0" w:color="auto"/>
              <w:right w:val="single" w:sz="4" w:space="0" w:color="auto"/>
            </w:tcBorders>
          </w:tcPr>
          <w:p w:rsidR="00C4490F" w:rsidRPr="00C4490F" w:rsidRDefault="00C4490F" w:rsidP="00C4490F">
            <w:pPr>
              <w:autoSpaceDE w:val="0"/>
              <w:autoSpaceDN w:val="0"/>
              <w:adjustRightInd w:val="0"/>
              <w:rPr>
                <w:rFonts w:ascii="Arial" w:hAnsi="Arial"/>
                <w:sz w:val="20"/>
              </w:rPr>
            </w:pPr>
            <w:r w:rsidRPr="00C4490F">
              <w:rPr>
                <w:rFonts w:ascii="Arial" w:hAnsi="Arial"/>
                <w:sz w:val="20"/>
              </w:rPr>
              <w:t xml:space="preserve"> Sole General Store or Post Office in settlement with    </w:t>
            </w:r>
          </w:p>
          <w:p w:rsidR="00C4490F" w:rsidRPr="00C4490F" w:rsidRDefault="00C4490F" w:rsidP="00C4490F">
            <w:pPr>
              <w:autoSpaceDE w:val="0"/>
              <w:autoSpaceDN w:val="0"/>
              <w:adjustRightInd w:val="0"/>
              <w:rPr>
                <w:rFonts w:ascii="Arial" w:hAnsi="Arial"/>
                <w:sz w:val="20"/>
              </w:rPr>
            </w:pPr>
            <w:r w:rsidRPr="00C4490F">
              <w:rPr>
                <w:rFonts w:ascii="Arial" w:hAnsi="Arial"/>
                <w:sz w:val="20"/>
              </w:rPr>
              <w:t xml:space="preserve"> RV £8,500 - £17,000</w:t>
            </w:r>
          </w:p>
        </w:tc>
        <w:tc>
          <w:tcPr>
            <w:tcW w:w="2880" w:type="dxa"/>
            <w:tcBorders>
              <w:top w:val="single" w:sz="4" w:space="0" w:color="auto"/>
              <w:left w:val="single" w:sz="4" w:space="0" w:color="auto"/>
              <w:bottom w:val="single" w:sz="4" w:space="0" w:color="auto"/>
              <w:right w:val="single" w:sz="4" w:space="0" w:color="auto"/>
            </w:tcBorders>
          </w:tcPr>
          <w:p w:rsidR="00C4490F" w:rsidRPr="00C4490F" w:rsidRDefault="00C4490F" w:rsidP="00C4490F">
            <w:pPr>
              <w:autoSpaceDE w:val="0"/>
              <w:autoSpaceDN w:val="0"/>
              <w:adjustRightInd w:val="0"/>
              <w:rPr>
                <w:rFonts w:ascii="Arial" w:hAnsi="Arial"/>
                <w:sz w:val="20"/>
              </w:rPr>
            </w:pPr>
            <w:r w:rsidRPr="00C4490F">
              <w:rPr>
                <w:rFonts w:ascii="Arial" w:hAnsi="Arial"/>
                <w:sz w:val="20"/>
              </w:rPr>
              <w:t>50% discretionary relief</w:t>
            </w:r>
          </w:p>
        </w:tc>
      </w:tr>
      <w:tr w:rsidR="00C4490F" w:rsidRPr="00C4490F">
        <w:tc>
          <w:tcPr>
            <w:tcW w:w="6228" w:type="dxa"/>
            <w:tcBorders>
              <w:top w:val="single" w:sz="4" w:space="0" w:color="auto"/>
              <w:left w:val="single" w:sz="4" w:space="0" w:color="auto"/>
              <w:bottom w:val="single" w:sz="4" w:space="0" w:color="auto"/>
              <w:right w:val="single" w:sz="4" w:space="0" w:color="auto"/>
            </w:tcBorders>
          </w:tcPr>
          <w:p w:rsidR="00C4490F" w:rsidRPr="00C4490F" w:rsidRDefault="00C4490F" w:rsidP="00C4490F">
            <w:pPr>
              <w:autoSpaceDE w:val="0"/>
              <w:autoSpaceDN w:val="0"/>
              <w:adjustRightInd w:val="0"/>
              <w:ind w:left="72" w:hanging="72"/>
              <w:rPr>
                <w:rFonts w:ascii="Arial" w:hAnsi="Arial"/>
                <w:sz w:val="20"/>
              </w:rPr>
            </w:pPr>
            <w:r w:rsidRPr="00C4490F">
              <w:rPr>
                <w:rFonts w:ascii="Arial" w:hAnsi="Arial"/>
                <w:sz w:val="20"/>
              </w:rPr>
              <w:t xml:space="preserve"> General Store, or Post Office where no more than 2 in settlement with RV up to £8,500                                                                                                </w:t>
            </w:r>
          </w:p>
        </w:tc>
        <w:tc>
          <w:tcPr>
            <w:tcW w:w="2880" w:type="dxa"/>
            <w:tcBorders>
              <w:top w:val="single" w:sz="4" w:space="0" w:color="auto"/>
              <w:left w:val="single" w:sz="4" w:space="0" w:color="auto"/>
              <w:bottom w:val="single" w:sz="4" w:space="0" w:color="auto"/>
              <w:right w:val="single" w:sz="4" w:space="0" w:color="auto"/>
            </w:tcBorders>
          </w:tcPr>
          <w:p w:rsidR="00C4490F" w:rsidRPr="00C4490F" w:rsidRDefault="00C4490F" w:rsidP="00C4490F">
            <w:pPr>
              <w:autoSpaceDE w:val="0"/>
              <w:autoSpaceDN w:val="0"/>
              <w:adjustRightInd w:val="0"/>
              <w:rPr>
                <w:rFonts w:ascii="Arial" w:hAnsi="Arial"/>
                <w:sz w:val="20"/>
              </w:rPr>
            </w:pPr>
            <w:r w:rsidRPr="00C4490F">
              <w:rPr>
                <w:rFonts w:ascii="Arial" w:hAnsi="Arial"/>
                <w:sz w:val="20"/>
              </w:rPr>
              <w:t>100% discretionary relief</w:t>
            </w:r>
          </w:p>
        </w:tc>
      </w:tr>
      <w:tr w:rsidR="00C4490F" w:rsidRPr="00C4490F">
        <w:tc>
          <w:tcPr>
            <w:tcW w:w="6228" w:type="dxa"/>
            <w:tcBorders>
              <w:top w:val="single" w:sz="4" w:space="0" w:color="auto"/>
              <w:left w:val="single" w:sz="4" w:space="0" w:color="auto"/>
              <w:bottom w:val="single" w:sz="4" w:space="0" w:color="auto"/>
              <w:right w:val="single" w:sz="4" w:space="0" w:color="auto"/>
            </w:tcBorders>
          </w:tcPr>
          <w:p w:rsidR="00C4490F" w:rsidRPr="00C4490F" w:rsidRDefault="00C4490F" w:rsidP="00C4490F">
            <w:pPr>
              <w:autoSpaceDE w:val="0"/>
              <w:autoSpaceDN w:val="0"/>
              <w:adjustRightInd w:val="0"/>
              <w:rPr>
                <w:rFonts w:ascii="Arial" w:hAnsi="Arial"/>
                <w:sz w:val="20"/>
              </w:rPr>
            </w:pPr>
            <w:r w:rsidRPr="00C4490F">
              <w:rPr>
                <w:rFonts w:ascii="Arial" w:hAnsi="Arial"/>
                <w:sz w:val="20"/>
              </w:rPr>
              <w:t xml:space="preserve"> Qualifying food store where no more than 2 in settlement with   </w:t>
            </w:r>
          </w:p>
          <w:p w:rsidR="00C4490F" w:rsidRPr="00C4490F" w:rsidRDefault="00C4490F" w:rsidP="00C4490F">
            <w:pPr>
              <w:autoSpaceDE w:val="0"/>
              <w:autoSpaceDN w:val="0"/>
              <w:adjustRightInd w:val="0"/>
              <w:rPr>
                <w:rFonts w:ascii="Arial" w:hAnsi="Arial"/>
                <w:sz w:val="20"/>
              </w:rPr>
            </w:pPr>
            <w:r w:rsidRPr="00C4490F">
              <w:rPr>
                <w:rFonts w:ascii="Arial" w:hAnsi="Arial"/>
                <w:sz w:val="20"/>
              </w:rPr>
              <w:t xml:space="preserve">  RV up to £8,500</w:t>
            </w:r>
          </w:p>
        </w:tc>
        <w:tc>
          <w:tcPr>
            <w:tcW w:w="2880" w:type="dxa"/>
            <w:tcBorders>
              <w:top w:val="single" w:sz="4" w:space="0" w:color="auto"/>
              <w:left w:val="single" w:sz="4" w:space="0" w:color="auto"/>
              <w:bottom w:val="single" w:sz="4" w:space="0" w:color="auto"/>
              <w:right w:val="single" w:sz="4" w:space="0" w:color="auto"/>
            </w:tcBorders>
          </w:tcPr>
          <w:p w:rsidR="00C4490F" w:rsidRPr="00C4490F" w:rsidRDefault="00C4490F" w:rsidP="00C4490F">
            <w:pPr>
              <w:autoSpaceDE w:val="0"/>
              <w:autoSpaceDN w:val="0"/>
              <w:adjustRightInd w:val="0"/>
              <w:rPr>
                <w:rFonts w:ascii="Arial" w:hAnsi="Arial"/>
                <w:sz w:val="20"/>
              </w:rPr>
            </w:pPr>
            <w:r w:rsidRPr="00C4490F">
              <w:rPr>
                <w:rFonts w:ascii="Arial" w:hAnsi="Arial"/>
                <w:sz w:val="20"/>
              </w:rPr>
              <w:t>50% mandatory relief and</w:t>
            </w:r>
          </w:p>
          <w:p w:rsidR="00C4490F" w:rsidRPr="00C4490F" w:rsidRDefault="00C4490F" w:rsidP="00C4490F">
            <w:pPr>
              <w:autoSpaceDE w:val="0"/>
              <w:autoSpaceDN w:val="0"/>
              <w:adjustRightInd w:val="0"/>
              <w:rPr>
                <w:rFonts w:ascii="Arial" w:hAnsi="Arial"/>
                <w:sz w:val="20"/>
              </w:rPr>
            </w:pPr>
            <w:r w:rsidRPr="00C4490F">
              <w:rPr>
                <w:rFonts w:ascii="Arial" w:hAnsi="Arial"/>
                <w:sz w:val="20"/>
              </w:rPr>
              <w:t>50% discretionary relief</w:t>
            </w:r>
          </w:p>
          <w:p w:rsidR="00C4490F" w:rsidRPr="00C4490F" w:rsidRDefault="00C4490F" w:rsidP="00C4490F">
            <w:pPr>
              <w:autoSpaceDE w:val="0"/>
              <w:autoSpaceDN w:val="0"/>
              <w:adjustRightInd w:val="0"/>
              <w:rPr>
                <w:rFonts w:ascii="Arial" w:hAnsi="Arial"/>
                <w:sz w:val="20"/>
              </w:rPr>
            </w:pPr>
            <w:r w:rsidRPr="00C4490F">
              <w:rPr>
                <w:rFonts w:ascii="Arial" w:hAnsi="Arial"/>
                <w:sz w:val="20"/>
              </w:rPr>
              <w:t xml:space="preserve">100% mandatory relief </w:t>
            </w:r>
            <w:proofErr w:type="spellStart"/>
            <w:r w:rsidRPr="00C4490F">
              <w:rPr>
                <w:rFonts w:ascii="Arial" w:hAnsi="Arial"/>
                <w:sz w:val="20"/>
              </w:rPr>
              <w:t>w.e.f</w:t>
            </w:r>
            <w:proofErr w:type="spellEnd"/>
            <w:r w:rsidRPr="00C4490F">
              <w:rPr>
                <w:rFonts w:ascii="Arial" w:hAnsi="Arial"/>
                <w:sz w:val="20"/>
              </w:rPr>
              <w:t>. 01/04/2017</w:t>
            </w:r>
          </w:p>
        </w:tc>
      </w:tr>
      <w:tr w:rsidR="00C4490F" w:rsidRPr="00C4490F">
        <w:tc>
          <w:tcPr>
            <w:tcW w:w="6228" w:type="dxa"/>
            <w:tcBorders>
              <w:top w:val="single" w:sz="4" w:space="0" w:color="auto"/>
              <w:left w:val="single" w:sz="4" w:space="0" w:color="auto"/>
              <w:bottom w:val="single" w:sz="4" w:space="0" w:color="auto"/>
              <w:right w:val="single" w:sz="4" w:space="0" w:color="auto"/>
            </w:tcBorders>
          </w:tcPr>
          <w:p w:rsidR="00C4490F" w:rsidRPr="00C4490F" w:rsidRDefault="00C4490F" w:rsidP="00C4490F">
            <w:pPr>
              <w:autoSpaceDE w:val="0"/>
              <w:autoSpaceDN w:val="0"/>
              <w:adjustRightInd w:val="0"/>
              <w:rPr>
                <w:rFonts w:ascii="Arial" w:hAnsi="Arial"/>
                <w:sz w:val="20"/>
              </w:rPr>
            </w:pPr>
            <w:r w:rsidRPr="00C4490F">
              <w:rPr>
                <w:rFonts w:ascii="Arial" w:hAnsi="Arial"/>
                <w:sz w:val="20"/>
              </w:rPr>
              <w:t xml:space="preserve"> Qualifying food store where more than 2 food stores</w:t>
            </w:r>
          </w:p>
          <w:p w:rsidR="00C4490F" w:rsidRPr="00C4490F" w:rsidRDefault="00C4490F" w:rsidP="00C4490F">
            <w:pPr>
              <w:autoSpaceDE w:val="0"/>
              <w:autoSpaceDN w:val="0"/>
              <w:adjustRightInd w:val="0"/>
              <w:rPr>
                <w:rFonts w:ascii="Arial" w:hAnsi="Arial"/>
                <w:sz w:val="20"/>
              </w:rPr>
            </w:pPr>
            <w:r w:rsidRPr="00C4490F">
              <w:rPr>
                <w:rFonts w:ascii="Arial" w:hAnsi="Arial"/>
                <w:sz w:val="20"/>
              </w:rPr>
              <w:t xml:space="preserve"> in settlement with  RV up to £8,500</w:t>
            </w:r>
          </w:p>
        </w:tc>
        <w:tc>
          <w:tcPr>
            <w:tcW w:w="2880" w:type="dxa"/>
            <w:tcBorders>
              <w:top w:val="single" w:sz="4" w:space="0" w:color="auto"/>
              <w:left w:val="single" w:sz="4" w:space="0" w:color="auto"/>
              <w:bottom w:val="single" w:sz="4" w:space="0" w:color="auto"/>
              <w:right w:val="single" w:sz="4" w:space="0" w:color="auto"/>
            </w:tcBorders>
          </w:tcPr>
          <w:p w:rsidR="00C4490F" w:rsidRPr="00C4490F" w:rsidRDefault="00C4490F" w:rsidP="00C4490F">
            <w:pPr>
              <w:autoSpaceDE w:val="0"/>
              <w:autoSpaceDN w:val="0"/>
              <w:adjustRightInd w:val="0"/>
              <w:rPr>
                <w:rFonts w:ascii="Arial" w:hAnsi="Arial"/>
                <w:sz w:val="20"/>
              </w:rPr>
            </w:pPr>
            <w:r w:rsidRPr="00C4490F">
              <w:rPr>
                <w:rFonts w:ascii="Arial" w:hAnsi="Arial"/>
                <w:sz w:val="20"/>
              </w:rPr>
              <w:t>50% mandatory relief</w:t>
            </w:r>
          </w:p>
          <w:p w:rsidR="00C4490F" w:rsidRPr="00C4490F" w:rsidRDefault="00C4490F" w:rsidP="00C4490F">
            <w:pPr>
              <w:autoSpaceDE w:val="0"/>
              <w:autoSpaceDN w:val="0"/>
              <w:adjustRightInd w:val="0"/>
              <w:rPr>
                <w:rFonts w:ascii="Arial" w:hAnsi="Arial"/>
                <w:sz w:val="20"/>
              </w:rPr>
            </w:pPr>
            <w:r w:rsidRPr="00C4490F">
              <w:rPr>
                <w:rFonts w:ascii="Arial" w:hAnsi="Arial"/>
                <w:sz w:val="20"/>
              </w:rPr>
              <w:t xml:space="preserve">100% mandatory relief </w:t>
            </w:r>
            <w:proofErr w:type="spellStart"/>
            <w:r w:rsidRPr="00C4490F">
              <w:rPr>
                <w:rFonts w:ascii="Arial" w:hAnsi="Arial"/>
                <w:sz w:val="20"/>
              </w:rPr>
              <w:t>w.e.f</w:t>
            </w:r>
            <w:proofErr w:type="spellEnd"/>
            <w:r w:rsidRPr="00C4490F">
              <w:rPr>
                <w:rFonts w:ascii="Arial" w:hAnsi="Arial"/>
                <w:sz w:val="20"/>
              </w:rPr>
              <w:t>. 01/04/2017</w:t>
            </w:r>
          </w:p>
        </w:tc>
      </w:tr>
      <w:tr w:rsidR="00C4490F" w:rsidRPr="00C4490F">
        <w:tc>
          <w:tcPr>
            <w:tcW w:w="6228" w:type="dxa"/>
            <w:tcBorders>
              <w:top w:val="single" w:sz="4" w:space="0" w:color="auto"/>
              <w:left w:val="single" w:sz="4" w:space="0" w:color="auto"/>
              <w:bottom w:val="single" w:sz="4" w:space="0" w:color="auto"/>
              <w:right w:val="single" w:sz="4" w:space="0" w:color="auto"/>
            </w:tcBorders>
          </w:tcPr>
          <w:p w:rsidR="00C4490F" w:rsidRPr="00C4490F" w:rsidRDefault="00C4490F" w:rsidP="00C4490F">
            <w:pPr>
              <w:autoSpaceDE w:val="0"/>
              <w:autoSpaceDN w:val="0"/>
              <w:adjustRightInd w:val="0"/>
              <w:rPr>
                <w:rFonts w:ascii="Arial" w:hAnsi="Arial"/>
                <w:sz w:val="20"/>
              </w:rPr>
            </w:pPr>
            <w:r w:rsidRPr="00C4490F">
              <w:rPr>
                <w:rFonts w:ascii="Arial" w:hAnsi="Arial"/>
                <w:sz w:val="20"/>
              </w:rPr>
              <w:t xml:space="preserve"> Council owned schools, halls and public conveniences in</w:t>
            </w:r>
          </w:p>
          <w:p w:rsidR="00C4490F" w:rsidRPr="00C4490F" w:rsidRDefault="00C4490F" w:rsidP="00C4490F">
            <w:pPr>
              <w:autoSpaceDE w:val="0"/>
              <w:autoSpaceDN w:val="0"/>
              <w:adjustRightInd w:val="0"/>
              <w:rPr>
                <w:rFonts w:ascii="Arial" w:hAnsi="Arial"/>
                <w:sz w:val="20"/>
              </w:rPr>
            </w:pPr>
            <w:r w:rsidRPr="00C4490F">
              <w:rPr>
                <w:rFonts w:ascii="Arial" w:hAnsi="Arial"/>
                <w:sz w:val="20"/>
              </w:rPr>
              <w:t xml:space="preserve"> Rural settlement with maximum RV £17,000</w:t>
            </w:r>
          </w:p>
        </w:tc>
        <w:tc>
          <w:tcPr>
            <w:tcW w:w="2880" w:type="dxa"/>
            <w:tcBorders>
              <w:top w:val="single" w:sz="4" w:space="0" w:color="auto"/>
              <w:left w:val="single" w:sz="4" w:space="0" w:color="auto"/>
              <w:bottom w:val="single" w:sz="4" w:space="0" w:color="auto"/>
              <w:right w:val="single" w:sz="4" w:space="0" w:color="auto"/>
            </w:tcBorders>
          </w:tcPr>
          <w:p w:rsidR="00C4490F" w:rsidRPr="00C4490F" w:rsidRDefault="00C4490F" w:rsidP="00C4490F">
            <w:pPr>
              <w:autoSpaceDE w:val="0"/>
              <w:autoSpaceDN w:val="0"/>
              <w:adjustRightInd w:val="0"/>
              <w:rPr>
                <w:rFonts w:ascii="Arial" w:hAnsi="Arial"/>
                <w:sz w:val="20"/>
              </w:rPr>
            </w:pPr>
            <w:r w:rsidRPr="00C4490F">
              <w:rPr>
                <w:rFonts w:ascii="Arial" w:hAnsi="Arial"/>
                <w:sz w:val="20"/>
              </w:rPr>
              <w:t>100% discretionary relief</w:t>
            </w:r>
          </w:p>
        </w:tc>
      </w:tr>
      <w:tr w:rsidR="00C4490F" w:rsidRPr="00C4490F">
        <w:tc>
          <w:tcPr>
            <w:tcW w:w="6228" w:type="dxa"/>
            <w:tcBorders>
              <w:top w:val="single" w:sz="4" w:space="0" w:color="auto"/>
              <w:left w:val="single" w:sz="4" w:space="0" w:color="auto"/>
              <w:bottom w:val="single" w:sz="4" w:space="0" w:color="auto"/>
              <w:right w:val="single" w:sz="4" w:space="0" w:color="auto"/>
            </w:tcBorders>
          </w:tcPr>
          <w:p w:rsidR="00C4490F" w:rsidRPr="00C4490F" w:rsidRDefault="00C4490F" w:rsidP="00C4490F">
            <w:pPr>
              <w:autoSpaceDE w:val="0"/>
              <w:autoSpaceDN w:val="0"/>
              <w:adjustRightInd w:val="0"/>
              <w:rPr>
                <w:rFonts w:ascii="Arial" w:hAnsi="Arial"/>
                <w:sz w:val="20"/>
              </w:rPr>
            </w:pPr>
            <w:r w:rsidRPr="00C4490F">
              <w:rPr>
                <w:rFonts w:ascii="Arial" w:hAnsi="Arial"/>
                <w:sz w:val="20"/>
              </w:rPr>
              <w:t xml:space="preserve"> Abattoirs, auction marts, landing pads, airfields, piers and jetties </w:t>
            </w:r>
          </w:p>
          <w:p w:rsidR="00C4490F" w:rsidRPr="00C4490F" w:rsidRDefault="00C4490F" w:rsidP="00C4490F">
            <w:pPr>
              <w:autoSpaceDE w:val="0"/>
              <w:autoSpaceDN w:val="0"/>
              <w:adjustRightInd w:val="0"/>
              <w:rPr>
                <w:rFonts w:ascii="Arial" w:hAnsi="Arial"/>
                <w:sz w:val="20"/>
              </w:rPr>
            </w:pPr>
            <w:r w:rsidRPr="00C4490F">
              <w:rPr>
                <w:rFonts w:ascii="Arial" w:hAnsi="Arial"/>
                <w:sz w:val="20"/>
              </w:rPr>
              <w:t xml:space="preserve"> And pharmacies in rural settlement with max RV £8,500</w:t>
            </w:r>
          </w:p>
        </w:tc>
        <w:tc>
          <w:tcPr>
            <w:tcW w:w="2880" w:type="dxa"/>
            <w:tcBorders>
              <w:top w:val="single" w:sz="4" w:space="0" w:color="auto"/>
              <w:left w:val="single" w:sz="4" w:space="0" w:color="auto"/>
              <w:bottom w:val="single" w:sz="4" w:space="0" w:color="auto"/>
              <w:right w:val="single" w:sz="4" w:space="0" w:color="auto"/>
            </w:tcBorders>
          </w:tcPr>
          <w:p w:rsidR="00C4490F" w:rsidRPr="00C4490F" w:rsidRDefault="00C4490F" w:rsidP="00C4490F">
            <w:pPr>
              <w:autoSpaceDE w:val="0"/>
              <w:autoSpaceDN w:val="0"/>
              <w:adjustRightInd w:val="0"/>
              <w:rPr>
                <w:rFonts w:ascii="Arial" w:hAnsi="Arial"/>
                <w:sz w:val="20"/>
              </w:rPr>
            </w:pPr>
            <w:r w:rsidRPr="00C4490F">
              <w:rPr>
                <w:rFonts w:ascii="Arial" w:hAnsi="Arial"/>
                <w:sz w:val="20"/>
              </w:rPr>
              <w:t>100% discretionary relief</w:t>
            </w:r>
          </w:p>
        </w:tc>
      </w:tr>
      <w:tr w:rsidR="00C4490F" w:rsidRPr="00C4490F">
        <w:tc>
          <w:tcPr>
            <w:tcW w:w="6228" w:type="dxa"/>
            <w:tcBorders>
              <w:top w:val="single" w:sz="4" w:space="0" w:color="auto"/>
              <w:left w:val="single" w:sz="4" w:space="0" w:color="auto"/>
              <w:bottom w:val="single" w:sz="4" w:space="0" w:color="auto"/>
              <w:right w:val="single" w:sz="4" w:space="0" w:color="auto"/>
            </w:tcBorders>
          </w:tcPr>
          <w:p w:rsidR="00C4490F" w:rsidRPr="00C4490F" w:rsidRDefault="00C4490F" w:rsidP="00C4490F">
            <w:pPr>
              <w:autoSpaceDE w:val="0"/>
              <w:autoSpaceDN w:val="0"/>
              <w:adjustRightInd w:val="0"/>
              <w:rPr>
                <w:rFonts w:ascii="Arial" w:hAnsi="Arial"/>
                <w:sz w:val="20"/>
              </w:rPr>
            </w:pPr>
            <w:r w:rsidRPr="00C4490F">
              <w:rPr>
                <w:rFonts w:ascii="Arial" w:hAnsi="Arial"/>
                <w:sz w:val="20"/>
              </w:rPr>
              <w:t xml:space="preserve"> Petrol filling stations with RV up to £12,750 and where no other</w:t>
            </w:r>
          </w:p>
          <w:p w:rsidR="00C4490F" w:rsidRPr="00C4490F" w:rsidRDefault="00C4490F" w:rsidP="00C4490F">
            <w:pPr>
              <w:autoSpaceDE w:val="0"/>
              <w:autoSpaceDN w:val="0"/>
              <w:adjustRightInd w:val="0"/>
              <w:rPr>
                <w:rFonts w:ascii="Arial" w:hAnsi="Arial"/>
                <w:sz w:val="20"/>
              </w:rPr>
            </w:pPr>
            <w:r w:rsidRPr="00C4490F">
              <w:rPr>
                <w:rFonts w:ascii="Arial" w:hAnsi="Arial"/>
                <w:sz w:val="20"/>
              </w:rPr>
              <w:t xml:space="preserve"> owned in Scotland</w:t>
            </w:r>
          </w:p>
        </w:tc>
        <w:tc>
          <w:tcPr>
            <w:tcW w:w="2880" w:type="dxa"/>
            <w:tcBorders>
              <w:top w:val="single" w:sz="4" w:space="0" w:color="auto"/>
              <w:left w:val="single" w:sz="4" w:space="0" w:color="auto"/>
              <w:bottom w:val="single" w:sz="4" w:space="0" w:color="auto"/>
              <w:right w:val="single" w:sz="4" w:space="0" w:color="auto"/>
            </w:tcBorders>
          </w:tcPr>
          <w:p w:rsidR="00C4490F" w:rsidRPr="00C4490F" w:rsidRDefault="00C4490F" w:rsidP="00C4490F">
            <w:pPr>
              <w:autoSpaceDE w:val="0"/>
              <w:autoSpaceDN w:val="0"/>
              <w:adjustRightInd w:val="0"/>
              <w:rPr>
                <w:rFonts w:ascii="Arial" w:hAnsi="Arial"/>
                <w:sz w:val="20"/>
              </w:rPr>
            </w:pPr>
            <w:r w:rsidRPr="00C4490F">
              <w:rPr>
                <w:rFonts w:ascii="Arial" w:hAnsi="Arial"/>
                <w:sz w:val="20"/>
              </w:rPr>
              <w:t>50% mandatory relief and</w:t>
            </w:r>
          </w:p>
          <w:p w:rsidR="00C4490F" w:rsidRPr="00C4490F" w:rsidRDefault="00C4490F" w:rsidP="00C4490F">
            <w:pPr>
              <w:autoSpaceDE w:val="0"/>
              <w:autoSpaceDN w:val="0"/>
              <w:adjustRightInd w:val="0"/>
              <w:rPr>
                <w:rFonts w:ascii="Arial" w:hAnsi="Arial"/>
                <w:sz w:val="20"/>
              </w:rPr>
            </w:pPr>
            <w:r w:rsidRPr="00C4490F">
              <w:rPr>
                <w:rFonts w:ascii="Arial" w:hAnsi="Arial"/>
                <w:sz w:val="20"/>
              </w:rPr>
              <w:t>50% discretionary relief</w:t>
            </w:r>
          </w:p>
          <w:p w:rsidR="00C4490F" w:rsidRPr="00C4490F" w:rsidRDefault="00C4490F" w:rsidP="00C4490F">
            <w:pPr>
              <w:autoSpaceDE w:val="0"/>
              <w:autoSpaceDN w:val="0"/>
              <w:adjustRightInd w:val="0"/>
              <w:rPr>
                <w:rFonts w:ascii="Arial" w:hAnsi="Arial"/>
                <w:sz w:val="20"/>
              </w:rPr>
            </w:pPr>
            <w:r w:rsidRPr="00C4490F">
              <w:rPr>
                <w:rFonts w:ascii="Arial" w:hAnsi="Arial"/>
                <w:sz w:val="20"/>
              </w:rPr>
              <w:t xml:space="preserve">100% mandatory relief </w:t>
            </w:r>
            <w:proofErr w:type="spellStart"/>
            <w:r w:rsidRPr="00C4490F">
              <w:rPr>
                <w:rFonts w:ascii="Arial" w:hAnsi="Arial"/>
                <w:sz w:val="20"/>
              </w:rPr>
              <w:t>w.e.f</w:t>
            </w:r>
            <w:proofErr w:type="spellEnd"/>
            <w:r w:rsidRPr="00C4490F">
              <w:rPr>
                <w:rFonts w:ascii="Arial" w:hAnsi="Arial"/>
                <w:sz w:val="20"/>
              </w:rPr>
              <w:t>. 01/04/2017</w:t>
            </w:r>
          </w:p>
        </w:tc>
      </w:tr>
      <w:tr w:rsidR="00C4490F" w:rsidRPr="00C4490F">
        <w:tc>
          <w:tcPr>
            <w:tcW w:w="6228" w:type="dxa"/>
            <w:tcBorders>
              <w:top w:val="single" w:sz="4" w:space="0" w:color="auto"/>
              <w:left w:val="single" w:sz="4" w:space="0" w:color="auto"/>
              <w:bottom w:val="single" w:sz="4" w:space="0" w:color="auto"/>
              <w:right w:val="single" w:sz="4" w:space="0" w:color="auto"/>
            </w:tcBorders>
          </w:tcPr>
          <w:p w:rsidR="00C4490F" w:rsidRPr="00C4490F" w:rsidRDefault="00C4490F" w:rsidP="00C4490F">
            <w:pPr>
              <w:autoSpaceDE w:val="0"/>
              <w:autoSpaceDN w:val="0"/>
              <w:adjustRightInd w:val="0"/>
              <w:rPr>
                <w:rFonts w:ascii="Arial" w:hAnsi="Arial"/>
                <w:sz w:val="20"/>
              </w:rPr>
            </w:pPr>
            <w:r w:rsidRPr="00C4490F">
              <w:rPr>
                <w:rFonts w:ascii="Arial" w:hAnsi="Arial"/>
                <w:sz w:val="20"/>
              </w:rPr>
              <w:t xml:space="preserve"> Petrol filling station with RV up to £8,500, where ratepayer owns</w:t>
            </w:r>
          </w:p>
          <w:p w:rsidR="00C4490F" w:rsidRPr="00C4490F" w:rsidRDefault="00C4490F" w:rsidP="00C4490F">
            <w:pPr>
              <w:autoSpaceDE w:val="0"/>
              <w:autoSpaceDN w:val="0"/>
              <w:adjustRightInd w:val="0"/>
              <w:rPr>
                <w:rFonts w:ascii="Arial" w:hAnsi="Arial"/>
                <w:sz w:val="20"/>
              </w:rPr>
            </w:pPr>
            <w:r w:rsidRPr="00C4490F">
              <w:rPr>
                <w:rFonts w:ascii="Arial" w:hAnsi="Arial"/>
                <w:sz w:val="20"/>
              </w:rPr>
              <w:t xml:space="preserve"> another in Scotland   </w:t>
            </w:r>
          </w:p>
        </w:tc>
        <w:tc>
          <w:tcPr>
            <w:tcW w:w="2880" w:type="dxa"/>
            <w:tcBorders>
              <w:top w:val="single" w:sz="4" w:space="0" w:color="auto"/>
              <w:left w:val="single" w:sz="4" w:space="0" w:color="auto"/>
              <w:bottom w:val="single" w:sz="4" w:space="0" w:color="auto"/>
              <w:right w:val="single" w:sz="4" w:space="0" w:color="auto"/>
            </w:tcBorders>
          </w:tcPr>
          <w:p w:rsidR="00C4490F" w:rsidRPr="00C4490F" w:rsidRDefault="00C4490F" w:rsidP="00C4490F">
            <w:pPr>
              <w:autoSpaceDE w:val="0"/>
              <w:autoSpaceDN w:val="0"/>
              <w:adjustRightInd w:val="0"/>
              <w:rPr>
                <w:rFonts w:ascii="Arial" w:hAnsi="Arial"/>
              </w:rPr>
            </w:pPr>
            <w:r w:rsidRPr="00C4490F">
              <w:rPr>
                <w:rFonts w:ascii="Arial" w:hAnsi="Arial"/>
                <w:sz w:val="20"/>
              </w:rPr>
              <w:t>100% discretionary relief</w:t>
            </w:r>
          </w:p>
        </w:tc>
      </w:tr>
      <w:tr w:rsidR="00C4490F" w:rsidRPr="00C4490F">
        <w:tc>
          <w:tcPr>
            <w:tcW w:w="6228" w:type="dxa"/>
            <w:tcBorders>
              <w:top w:val="single" w:sz="4" w:space="0" w:color="auto"/>
              <w:left w:val="single" w:sz="4" w:space="0" w:color="auto"/>
              <w:bottom w:val="single" w:sz="4" w:space="0" w:color="auto"/>
              <w:right w:val="single" w:sz="4" w:space="0" w:color="auto"/>
            </w:tcBorders>
          </w:tcPr>
          <w:p w:rsidR="00C4490F" w:rsidRPr="00C4490F" w:rsidRDefault="00C4490F" w:rsidP="00C4490F">
            <w:pPr>
              <w:autoSpaceDE w:val="0"/>
              <w:autoSpaceDN w:val="0"/>
              <w:adjustRightInd w:val="0"/>
              <w:rPr>
                <w:rFonts w:ascii="Arial" w:hAnsi="Arial"/>
                <w:sz w:val="20"/>
              </w:rPr>
            </w:pPr>
            <w:r w:rsidRPr="00C4490F">
              <w:rPr>
                <w:rFonts w:ascii="Arial" w:hAnsi="Arial"/>
                <w:sz w:val="20"/>
              </w:rPr>
              <w:t xml:space="preserve"> Sole public house/hotel in settlement where ratepayer</w:t>
            </w:r>
          </w:p>
          <w:p w:rsidR="00C4490F" w:rsidRPr="00C4490F" w:rsidRDefault="00C4490F" w:rsidP="00C4490F">
            <w:pPr>
              <w:autoSpaceDE w:val="0"/>
              <w:autoSpaceDN w:val="0"/>
              <w:adjustRightInd w:val="0"/>
              <w:rPr>
                <w:rFonts w:ascii="Arial" w:hAnsi="Arial"/>
                <w:sz w:val="20"/>
              </w:rPr>
            </w:pPr>
            <w:r w:rsidRPr="00C4490F">
              <w:rPr>
                <w:rFonts w:ascii="Arial" w:hAnsi="Arial"/>
                <w:sz w:val="20"/>
              </w:rPr>
              <w:t xml:space="preserve"> has no other in Scotland with RV up to £12,750</w:t>
            </w:r>
          </w:p>
        </w:tc>
        <w:tc>
          <w:tcPr>
            <w:tcW w:w="2880" w:type="dxa"/>
            <w:tcBorders>
              <w:top w:val="single" w:sz="4" w:space="0" w:color="auto"/>
              <w:left w:val="single" w:sz="4" w:space="0" w:color="auto"/>
              <w:bottom w:val="single" w:sz="4" w:space="0" w:color="auto"/>
              <w:right w:val="single" w:sz="4" w:space="0" w:color="auto"/>
            </w:tcBorders>
          </w:tcPr>
          <w:p w:rsidR="00C4490F" w:rsidRPr="00C4490F" w:rsidRDefault="00C4490F" w:rsidP="00C4490F">
            <w:pPr>
              <w:autoSpaceDE w:val="0"/>
              <w:autoSpaceDN w:val="0"/>
              <w:adjustRightInd w:val="0"/>
              <w:rPr>
                <w:rFonts w:ascii="Arial" w:hAnsi="Arial"/>
                <w:sz w:val="20"/>
              </w:rPr>
            </w:pPr>
            <w:r w:rsidRPr="00C4490F">
              <w:rPr>
                <w:rFonts w:ascii="Arial" w:hAnsi="Arial"/>
                <w:sz w:val="20"/>
              </w:rPr>
              <w:t>50% mandatory relief</w:t>
            </w:r>
          </w:p>
          <w:p w:rsidR="00C4490F" w:rsidRPr="00C4490F" w:rsidRDefault="00C4490F" w:rsidP="00C4490F">
            <w:pPr>
              <w:autoSpaceDE w:val="0"/>
              <w:autoSpaceDN w:val="0"/>
              <w:adjustRightInd w:val="0"/>
              <w:rPr>
                <w:rFonts w:ascii="Arial" w:hAnsi="Arial"/>
                <w:sz w:val="20"/>
              </w:rPr>
            </w:pPr>
            <w:r w:rsidRPr="00C4490F">
              <w:rPr>
                <w:rFonts w:ascii="Arial" w:hAnsi="Arial"/>
                <w:sz w:val="20"/>
              </w:rPr>
              <w:t xml:space="preserve">100% mandatory relief </w:t>
            </w:r>
            <w:proofErr w:type="spellStart"/>
            <w:r w:rsidRPr="00C4490F">
              <w:rPr>
                <w:rFonts w:ascii="Arial" w:hAnsi="Arial"/>
                <w:sz w:val="20"/>
              </w:rPr>
              <w:t>w.e.f</w:t>
            </w:r>
            <w:proofErr w:type="spellEnd"/>
            <w:r w:rsidRPr="00C4490F">
              <w:rPr>
                <w:rFonts w:ascii="Arial" w:hAnsi="Arial"/>
                <w:sz w:val="20"/>
              </w:rPr>
              <w:t>. 01/04/2017</w:t>
            </w:r>
          </w:p>
        </w:tc>
      </w:tr>
    </w:tbl>
    <w:p w:rsidR="00C4490F" w:rsidRPr="00C4490F" w:rsidRDefault="00C4490F" w:rsidP="00C4490F">
      <w:pPr>
        <w:autoSpaceDE w:val="0"/>
        <w:autoSpaceDN w:val="0"/>
        <w:adjustRightInd w:val="0"/>
        <w:ind w:left="108"/>
        <w:rPr>
          <w:rFonts w:ascii="Arial" w:hAnsi="Arial"/>
          <w:sz w:val="20"/>
        </w:rPr>
      </w:pPr>
      <w:r w:rsidRPr="00C4490F">
        <w:rPr>
          <w:rFonts w:ascii="Arial" w:hAnsi="Arial"/>
          <w:sz w:val="20"/>
        </w:rPr>
        <w:tab/>
      </w:r>
      <w:r w:rsidRPr="00C4490F">
        <w:rPr>
          <w:rFonts w:ascii="Arial" w:hAnsi="Arial"/>
          <w:sz w:val="20"/>
        </w:rPr>
        <w:tab/>
      </w:r>
    </w:p>
    <w:p w:rsidR="00C4490F" w:rsidRPr="00C4490F" w:rsidRDefault="00C4490F" w:rsidP="00C4490F">
      <w:pPr>
        <w:autoSpaceDE w:val="0"/>
        <w:autoSpaceDN w:val="0"/>
        <w:adjustRightInd w:val="0"/>
        <w:ind w:left="108"/>
        <w:rPr>
          <w:rFonts w:ascii="Arial" w:hAnsi="Arial"/>
          <w:sz w:val="20"/>
        </w:rPr>
      </w:pPr>
      <w:r w:rsidRPr="00C4490F">
        <w:rPr>
          <w:rFonts w:ascii="Arial" w:hAnsi="Arial"/>
          <w:sz w:val="20"/>
        </w:rPr>
        <w:t>RV = Rateable Value.  See over for Category Definitions</w:t>
      </w:r>
    </w:p>
    <w:p w:rsidR="00C4490F" w:rsidRPr="00C4490F" w:rsidRDefault="00C4490F" w:rsidP="00C4490F">
      <w:pPr>
        <w:autoSpaceDE w:val="0"/>
        <w:autoSpaceDN w:val="0"/>
        <w:adjustRightInd w:val="0"/>
        <w:ind w:left="108"/>
        <w:rPr>
          <w:rFonts w:ascii="Arial" w:hAnsi="Arial"/>
          <w:sz w:val="20"/>
        </w:rPr>
      </w:pPr>
    </w:p>
    <w:p w:rsidR="00C4490F" w:rsidRPr="00C4490F" w:rsidRDefault="00C4490F" w:rsidP="00C4490F">
      <w:pPr>
        <w:keepNext/>
        <w:autoSpaceDE w:val="0"/>
        <w:autoSpaceDN w:val="0"/>
        <w:adjustRightInd w:val="0"/>
        <w:ind w:left="108"/>
        <w:outlineLvl w:val="2"/>
        <w:rPr>
          <w:rFonts w:ascii="Arial" w:hAnsi="Arial"/>
          <w:b/>
          <w:sz w:val="20"/>
          <w:u w:val="single"/>
        </w:rPr>
      </w:pPr>
      <w:r w:rsidRPr="00C4490F">
        <w:rPr>
          <w:rFonts w:ascii="Arial" w:hAnsi="Arial"/>
          <w:b/>
          <w:sz w:val="20"/>
          <w:u w:val="single"/>
        </w:rPr>
        <w:t>THE APPLICATION FORM</w:t>
      </w:r>
    </w:p>
    <w:p w:rsidR="00C4490F" w:rsidRPr="00C4490F" w:rsidRDefault="00C4490F" w:rsidP="00C4490F">
      <w:pPr>
        <w:autoSpaceDE w:val="0"/>
        <w:autoSpaceDN w:val="0"/>
        <w:adjustRightInd w:val="0"/>
        <w:ind w:left="108"/>
        <w:jc w:val="both"/>
        <w:rPr>
          <w:rFonts w:ascii="Arial" w:hAnsi="Arial"/>
          <w:sz w:val="20"/>
        </w:rPr>
      </w:pPr>
      <w:r w:rsidRPr="00C4490F">
        <w:rPr>
          <w:rFonts w:ascii="Arial" w:hAnsi="Arial"/>
          <w:sz w:val="20"/>
        </w:rPr>
        <w:t xml:space="preserve">It is imperative that all sections of the form are completed fully.  </w:t>
      </w:r>
    </w:p>
    <w:p w:rsidR="00C4490F" w:rsidRPr="00C4490F" w:rsidRDefault="00C4490F" w:rsidP="00C4490F">
      <w:pPr>
        <w:autoSpaceDE w:val="0"/>
        <w:autoSpaceDN w:val="0"/>
        <w:adjustRightInd w:val="0"/>
        <w:ind w:left="108"/>
        <w:rPr>
          <w:rFonts w:ascii="Arial" w:hAnsi="Arial"/>
          <w:sz w:val="20"/>
        </w:rPr>
      </w:pPr>
    </w:p>
    <w:p w:rsidR="00C4490F" w:rsidRPr="00C4490F" w:rsidRDefault="00C4490F" w:rsidP="00C4490F">
      <w:pPr>
        <w:autoSpaceDE w:val="0"/>
        <w:autoSpaceDN w:val="0"/>
        <w:adjustRightInd w:val="0"/>
        <w:ind w:left="108"/>
        <w:jc w:val="both"/>
        <w:rPr>
          <w:rFonts w:ascii="Arial" w:hAnsi="Arial"/>
        </w:rPr>
      </w:pPr>
      <w:r w:rsidRPr="00C4490F">
        <w:rPr>
          <w:rFonts w:ascii="Arial" w:hAnsi="Arial"/>
          <w:sz w:val="20"/>
        </w:rPr>
        <w:t xml:space="preserve">If you require any further details on Rural Rates Relief, please contact Argyll &amp; Bute Council, Customer and Support Services, Non Domestic Rates Section, Kintyre House, </w:t>
      </w:r>
      <w:proofErr w:type="spellStart"/>
      <w:r w:rsidRPr="00C4490F">
        <w:rPr>
          <w:rFonts w:ascii="Arial" w:hAnsi="Arial"/>
          <w:sz w:val="20"/>
        </w:rPr>
        <w:t>Snipefield</w:t>
      </w:r>
      <w:proofErr w:type="spellEnd"/>
      <w:r w:rsidRPr="00C4490F">
        <w:rPr>
          <w:rFonts w:ascii="Arial" w:hAnsi="Arial"/>
          <w:sz w:val="20"/>
        </w:rPr>
        <w:t xml:space="preserve"> Industrial Estate, </w:t>
      </w:r>
      <w:proofErr w:type="spellStart"/>
      <w:r w:rsidRPr="00C4490F">
        <w:rPr>
          <w:rFonts w:ascii="Arial" w:hAnsi="Arial"/>
          <w:sz w:val="20"/>
        </w:rPr>
        <w:t>Campbeltown</w:t>
      </w:r>
      <w:proofErr w:type="spellEnd"/>
      <w:r w:rsidRPr="00C4490F">
        <w:rPr>
          <w:rFonts w:ascii="Arial" w:hAnsi="Arial"/>
          <w:sz w:val="20"/>
        </w:rPr>
        <w:t>, PA28 6SY or telephone 01586 555249 or e-mail to ndr@argyll-bute.gov.uk</w:t>
      </w:r>
    </w:p>
    <w:p w:rsidR="00C4490F" w:rsidRPr="00C4490F" w:rsidRDefault="00C4490F" w:rsidP="00C4490F">
      <w:pPr>
        <w:autoSpaceDE w:val="0"/>
        <w:autoSpaceDN w:val="0"/>
        <w:adjustRightInd w:val="0"/>
        <w:ind w:left="468"/>
        <w:rPr>
          <w:rFonts w:ascii="Arial" w:hAnsi="Arial"/>
        </w:rPr>
      </w:pPr>
    </w:p>
    <w:p w:rsidR="00C4490F" w:rsidRPr="00C4490F" w:rsidRDefault="00C4490F" w:rsidP="00C4490F">
      <w:pPr>
        <w:autoSpaceDE w:val="0"/>
        <w:autoSpaceDN w:val="0"/>
        <w:adjustRightInd w:val="0"/>
        <w:ind w:left="468"/>
        <w:rPr>
          <w:rFonts w:ascii="Arial" w:hAnsi="Arial"/>
        </w:rPr>
      </w:pPr>
    </w:p>
    <w:p w:rsidR="00C4490F" w:rsidRDefault="00C4490F" w:rsidP="00C4490F">
      <w:pPr>
        <w:autoSpaceDE w:val="0"/>
        <w:autoSpaceDN w:val="0"/>
        <w:adjustRightInd w:val="0"/>
        <w:ind w:left="468"/>
        <w:rPr>
          <w:rFonts w:ascii="Arial" w:hAnsi="Arial"/>
        </w:rPr>
      </w:pPr>
    </w:p>
    <w:p w:rsidR="0004630A" w:rsidRDefault="0004630A" w:rsidP="00C4490F">
      <w:pPr>
        <w:autoSpaceDE w:val="0"/>
        <w:autoSpaceDN w:val="0"/>
        <w:adjustRightInd w:val="0"/>
        <w:ind w:left="468"/>
        <w:rPr>
          <w:rFonts w:ascii="Arial" w:hAnsi="Arial"/>
        </w:rPr>
      </w:pPr>
    </w:p>
    <w:p w:rsidR="0004630A" w:rsidRDefault="0004630A" w:rsidP="00C4490F">
      <w:pPr>
        <w:autoSpaceDE w:val="0"/>
        <w:autoSpaceDN w:val="0"/>
        <w:adjustRightInd w:val="0"/>
        <w:ind w:left="468"/>
        <w:rPr>
          <w:rFonts w:ascii="Arial" w:hAnsi="Arial"/>
        </w:rPr>
      </w:pPr>
    </w:p>
    <w:p w:rsidR="0004630A" w:rsidRDefault="0004630A" w:rsidP="00C4490F">
      <w:pPr>
        <w:autoSpaceDE w:val="0"/>
        <w:autoSpaceDN w:val="0"/>
        <w:adjustRightInd w:val="0"/>
        <w:ind w:left="468"/>
        <w:rPr>
          <w:rFonts w:ascii="Arial" w:hAnsi="Arial"/>
        </w:rPr>
      </w:pPr>
    </w:p>
    <w:p w:rsidR="0004630A" w:rsidRDefault="0004630A" w:rsidP="00C4490F">
      <w:pPr>
        <w:autoSpaceDE w:val="0"/>
        <w:autoSpaceDN w:val="0"/>
        <w:adjustRightInd w:val="0"/>
        <w:ind w:left="468"/>
        <w:rPr>
          <w:rFonts w:ascii="Arial" w:hAnsi="Arial"/>
        </w:rPr>
      </w:pPr>
    </w:p>
    <w:p w:rsidR="0004630A" w:rsidRDefault="0004630A" w:rsidP="00C4490F">
      <w:pPr>
        <w:autoSpaceDE w:val="0"/>
        <w:autoSpaceDN w:val="0"/>
        <w:adjustRightInd w:val="0"/>
        <w:ind w:left="468"/>
        <w:rPr>
          <w:rFonts w:ascii="Arial" w:hAnsi="Arial"/>
        </w:rPr>
      </w:pPr>
    </w:p>
    <w:p w:rsidR="0004630A" w:rsidRPr="00C4490F" w:rsidRDefault="0004630A" w:rsidP="00C4490F">
      <w:pPr>
        <w:autoSpaceDE w:val="0"/>
        <w:autoSpaceDN w:val="0"/>
        <w:adjustRightInd w:val="0"/>
        <w:ind w:left="468"/>
        <w:rPr>
          <w:rFonts w:ascii="Arial" w:hAnsi="Arial"/>
        </w:rPr>
      </w:pPr>
      <w:bookmarkStart w:id="0" w:name="_GoBack"/>
      <w:bookmarkEnd w:id="0"/>
    </w:p>
    <w:p w:rsidR="00C4490F" w:rsidRPr="00C4490F" w:rsidRDefault="00C4490F" w:rsidP="00C4490F">
      <w:pPr>
        <w:autoSpaceDE w:val="0"/>
        <w:autoSpaceDN w:val="0"/>
        <w:adjustRightInd w:val="0"/>
        <w:ind w:left="468"/>
        <w:rPr>
          <w:rFonts w:ascii="Arial" w:hAnsi="Arial"/>
        </w:rPr>
      </w:pPr>
    </w:p>
    <w:p w:rsidR="00C4490F" w:rsidRPr="00C4490F" w:rsidRDefault="00C4490F" w:rsidP="00C4490F">
      <w:pPr>
        <w:autoSpaceDE w:val="0"/>
        <w:autoSpaceDN w:val="0"/>
        <w:adjustRightInd w:val="0"/>
        <w:ind w:left="468"/>
        <w:rPr>
          <w:rFonts w:ascii="Arial" w:hAnsi="Arial"/>
          <w:b/>
          <w:sz w:val="20"/>
          <w:u w:val="single"/>
        </w:rPr>
      </w:pPr>
      <w:r w:rsidRPr="00C4490F">
        <w:rPr>
          <w:rFonts w:ascii="Arial" w:hAnsi="Arial"/>
          <w:b/>
          <w:sz w:val="20"/>
          <w:u w:val="single"/>
        </w:rPr>
        <w:lastRenderedPageBreak/>
        <w:t>Category Definitions:</w:t>
      </w:r>
    </w:p>
    <w:p w:rsidR="00C4490F" w:rsidRPr="00C4490F" w:rsidRDefault="00C4490F" w:rsidP="00C4490F">
      <w:pPr>
        <w:autoSpaceDE w:val="0"/>
        <w:autoSpaceDN w:val="0"/>
        <w:adjustRightInd w:val="0"/>
        <w:ind w:left="468"/>
        <w:rPr>
          <w:rFonts w:ascii="Arial" w:hAnsi="Arial"/>
          <w:sz w:val="20"/>
        </w:rPr>
      </w:pPr>
    </w:p>
    <w:p w:rsidR="00C4490F" w:rsidRPr="00C4490F" w:rsidRDefault="00C4490F" w:rsidP="00C4490F">
      <w:pPr>
        <w:autoSpaceDE w:val="0"/>
        <w:autoSpaceDN w:val="0"/>
        <w:adjustRightInd w:val="0"/>
        <w:ind w:left="3708" w:hanging="3240"/>
        <w:jc w:val="both"/>
        <w:rPr>
          <w:rFonts w:ascii="Arial" w:hAnsi="Arial"/>
          <w:sz w:val="20"/>
        </w:rPr>
      </w:pPr>
      <w:r w:rsidRPr="00C4490F">
        <w:rPr>
          <w:rFonts w:ascii="Arial" w:hAnsi="Arial"/>
          <w:sz w:val="20"/>
        </w:rPr>
        <w:t>General Store:</w:t>
      </w:r>
      <w:r w:rsidRPr="00C4490F">
        <w:rPr>
          <w:rFonts w:ascii="Arial" w:hAnsi="Arial"/>
          <w:sz w:val="20"/>
        </w:rPr>
        <w:tab/>
        <w:t>Trade or business consists wholly or mainly of the sale by retail of both food for human consumption (excluding confectionery) and general household goods.</w:t>
      </w:r>
    </w:p>
    <w:p w:rsidR="00C4490F" w:rsidRPr="00C4490F" w:rsidRDefault="00C4490F" w:rsidP="00C4490F">
      <w:pPr>
        <w:autoSpaceDE w:val="0"/>
        <w:autoSpaceDN w:val="0"/>
        <w:adjustRightInd w:val="0"/>
        <w:ind w:left="3708" w:hanging="3240"/>
        <w:jc w:val="both"/>
        <w:rPr>
          <w:rFonts w:ascii="Arial" w:hAnsi="Arial"/>
          <w:sz w:val="20"/>
        </w:rPr>
      </w:pPr>
    </w:p>
    <w:p w:rsidR="00C4490F" w:rsidRPr="00C4490F" w:rsidRDefault="00C4490F" w:rsidP="00C4490F">
      <w:pPr>
        <w:autoSpaceDE w:val="0"/>
        <w:autoSpaceDN w:val="0"/>
        <w:adjustRightInd w:val="0"/>
        <w:ind w:left="3708" w:hanging="3240"/>
        <w:jc w:val="both"/>
        <w:rPr>
          <w:rFonts w:ascii="Arial" w:hAnsi="Arial"/>
          <w:sz w:val="20"/>
        </w:rPr>
      </w:pPr>
      <w:r w:rsidRPr="00C4490F">
        <w:rPr>
          <w:rFonts w:ascii="Arial" w:hAnsi="Arial"/>
          <w:sz w:val="20"/>
        </w:rPr>
        <w:t>Qualifying General Store:</w:t>
      </w:r>
      <w:r w:rsidRPr="00C4490F">
        <w:rPr>
          <w:rFonts w:ascii="Arial" w:hAnsi="Arial"/>
          <w:sz w:val="20"/>
        </w:rPr>
        <w:tab/>
        <w:t>A general store where there is not another general store in the settlement concerned.</w:t>
      </w:r>
    </w:p>
    <w:p w:rsidR="00C4490F" w:rsidRPr="00C4490F" w:rsidRDefault="00C4490F" w:rsidP="00C4490F">
      <w:pPr>
        <w:autoSpaceDE w:val="0"/>
        <w:autoSpaceDN w:val="0"/>
        <w:adjustRightInd w:val="0"/>
        <w:ind w:left="3708" w:hanging="3240"/>
        <w:jc w:val="both"/>
        <w:rPr>
          <w:rFonts w:ascii="Arial" w:hAnsi="Arial"/>
          <w:sz w:val="20"/>
        </w:rPr>
      </w:pPr>
    </w:p>
    <w:p w:rsidR="00C4490F" w:rsidRPr="00C4490F" w:rsidRDefault="00C4490F" w:rsidP="00C4490F">
      <w:pPr>
        <w:autoSpaceDE w:val="0"/>
        <w:autoSpaceDN w:val="0"/>
        <w:adjustRightInd w:val="0"/>
        <w:ind w:left="3708" w:hanging="3240"/>
        <w:jc w:val="both"/>
        <w:rPr>
          <w:rFonts w:ascii="Arial" w:hAnsi="Arial"/>
          <w:sz w:val="20"/>
        </w:rPr>
      </w:pPr>
      <w:r w:rsidRPr="00C4490F">
        <w:rPr>
          <w:rFonts w:ascii="Arial" w:hAnsi="Arial"/>
          <w:sz w:val="20"/>
        </w:rPr>
        <w:t>Food Store:</w:t>
      </w:r>
      <w:r w:rsidRPr="00C4490F">
        <w:rPr>
          <w:rFonts w:ascii="Arial" w:hAnsi="Arial"/>
          <w:sz w:val="20"/>
        </w:rPr>
        <w:tab/>
        <w:t>Trade or business consists wholly or mainly of the sale by retail of food for human consumption excluding confectionery and excluding the supply of food for consumption on the premises and excluding the supply of hot food for consumption off the premises.</w:t>
      </w:r>
    </w:p>
    <w:p w:rsidR="00C4490F" w:rsidRPr="00C4490F" w:rsidRDefault="00C4490F" w:rsidP="00C4490F">
      <w:pPr>
        <w:autoSpaceDE w:val="0"/>
        <w:autoSpaceDN w:val="0"/>
        <w:adjustRightInd w:val="0"/>
        <w:ind w:left="3708" w:hanging="3240"/>
        <w:jc w:val="both"/>
        <w:rPr>
          <w:rFonts w:ascii="Arial" w:hAnsi="Arial"/>
          <w:sz w:val="20"/>
        </w:rPr>
      </w:pPr>
    </w:p>
    <w:p w:rsidR="00C4490F" w:rsidRPr="00C4490F" w:rsidRDefault="00C4490F" w:rsidP="00C4490F">
      <w:pPr>
        <w:autoSpaceDE w:val="0"/>
        <w:autoSpaceDN w:val="0"/>
        <w:adjustRightInd w:val="0"/>
        <w:ind w:left="3708" w:hanging="3240"/>
        <w:jc w:val="both"/>
        <w:rPr>
          <w:rFonts w:ascii="Arial" w:hAnsi="Arial"/>
          <w:sz w:val="20"/>
        </w:rPr>
      </w:pPr>
      <w:r w:rsidRPr="00C4490F">
        <w:rPr>
          <w:rFonts w:ascii="Arial" w:hAnsi="Arial"/>
          <w:sz w:val="20"/>
        </w:rPr>
        <w:t>Hotel:</w:t>
      </w:r>
      <w:r w:rsidRPr="00C4490F">
        <w:rPr>
          <w:rFonts w:ascii="Arial" w:hAnsi="Arial"/>
          <w:sz w:val="20"/>
        </w:rPr>
        <w:tab/>
        <w:t>Premises where alcoholic liquor may be sold under a hotel licence granted in terms of Section 9 Licensing (Scotland) Act 1976.</w:t>
      </w:r>
    </w:p>
    <w:p w:rsidR="00C4490F" w:rsidRPr="00C4490F" w:rsidRDefault="00C4490F" w:rsidP="00C4490F">
      <w:pPr>
        <w:autoSpaceDE w:val="0"/>
        <w:autoSpaceDN w:val="0"/>
        <w:adjustRightInd w:val="0"/>
        <w:ind w:left="3708" w:hanging="3240"/>
        <w:jc w:val="both"/>
        <w:rPr>
          <w:rFonts w:ascii="Arial" w:hAnsi="Arial"/>
          <w:sz w:val="20"/>
        </w:rPr>
      </w:pPr>
    </w:p>
    <w:p w:rsidR="00C4490F" w:rsidRPr="00C4490F" w:rsidRDefault="00C4490F" w:rsidP="00C4490F">
      <w:pPr>
        <w:autoSpaceDE w:val="0"/>
        <w:autoSpaceDN w:val="0"/>
        <w:adjustRightInd w:val="0"/>
        <w:ind w:left="3708" w:hanging="3240"/>
        <w:jc w:val="both"/>
        <w:rPr>
          <w:rFonts w:ascii="Arial" w:hAnsi="Arial"/>
          <w:color w:val="000000"/>
          <w:sz w:val="20"/>
        </w:rPr>
      </w:pPr>
      <w:r w:rsidRPr="00C4490F">
        <w:rPr>
          <w:rFonts w:ascii="Arial" w:hAnsi="Arial"/>
          <w:sz w:val="20"/>
        </w:rPr>
        <w:t>Public House:</w:t>
      </w:r>
      <w:r w:rsidRPr="00C4490F">
        <w:rPr>
          <w:rFonts w:ascii="Arial" w:hAnsi="Arial"/>
          <w:sz w:val="20"/>
        </w:rPr>
        <w:tab/>
      </w:r>
      <w:r w:rsidRPr="00C4490F">
        <w:rPr>
          <w:rFonts w:ascii="Arial" w:hAnsi="Arial"/>
          <w:color w:val="000000"/>
          <w:sz w:val="20"/>
        </w:rPr>
        <w:t>Premises where a licence authorising the sale of alcohol for consumption both on and off the premises, has been issued by a licensing board under section 26 of the Licensing (Scotland) Act 2005.</w:t>
      </w:r>
    </w:p>
    <w:p w:rsidR="00C4490F" w:rsidRPr="00C4490F" w:rsidRDefault="00C4490F" w:rsidP="00C4490F">
      <w:pPr>
        <w:autoSpaceDE w:val="0"/>
        <w:autoSpaceDN w:val="0"/>
        <w:adjustRightInd w:val="0"/>
        <w:ind w:left="3708" w:hanging="3240"/>
        <w:jc w:val="both"/>
        <w:rPr>
          <w:rFonts w:ascii="Arial" w:hAnsi="Arial"/>
          <w:sz w:val="20"/>
        </w:rPr>
      </w:pPr>
    </w:p>
    <w:p w:rsidR="00C4490F" w:rsidRPr="00C4490F" w:rsidRDefault="00C4490F" w:rsidP="00C4490F">
      <w:pPr>
        <w:autoSpaceDE w:val="0"/>
        <w:autoSpaceDN w:val="0"/>
        <w:adjustRightInd w:val="0"/>
        <w:ind w:left="3708" w:hanging="3240"/>
        <w:jc w:val="both"/>
        <w:rPr>
          <w:rFonts w:ascii="Arial" w:hAnsi="Arial"/>
          <w:sz w:val="20"/>
        </w:rPr>
      </w:pPr>
      <w:r w:rsidRPr="00C4490F">
        <w:rPr>
          <w:rFonts w:ascii="Arial" w:hAnsi="Arial"/>
          <w:sz w:val="20"/>
        </w:rPr>
        <w:t>Petrol Filling Station:</w:t>
      </w:r>
      <w:r w:rsidRPr="00C4490F">
        <w:rPr>
          <w:rFonts w:ascii="Arial" w:hAnsi="Arial"/>
          <w:sz w:val="20"/>
        </w:rPr>
        <w:tab/>
        <w:t>Premises where petrol or other automotive fuels are sold by retail to the general public for fuelling motor vehicles intended or adapted for use on the roads.</w:t>
      </w:r>
    </w:p>
    <w:p w:rsidR="00C4490F" w:rsidRPr="00C4490F" w:rsidRDefault="00C4490F" w:rsidP="00C4490F">
      <w:pPr>
        <w:autoSpaceDE w:val="0"/>
        <w:autoSpaceDN w:val="0"/>
        <w:adjustRightInd w:val="0"/>
        <w:ind w:left="3708" w:hanging="3240"/>
        <w:jc w:val="both"/>
        <w:rPr>
          <w:rFonts w:ascii="Arial" w:hAnsi="Arial"/>
          <w:sz w:val="20"/>
        </w:rPr>
      </w:pPr>
    </w:p>
    <w:p w:rsidR="00C4490F" w:rsidRPr="00C4490F" w:rsidRDefault="00C4490F" w:rsidP="00C4490F">
      <w:pPr>
        <w:autoSpaceDE w:val="0"/>
        <w:autoSpaceDN w:val="0"/>
        <w:adjustRightInd w:val="0"/>
        <w:ind w:left="3708" w:hanging="3240"/>
        <w:jc w:val="both"/>
        <w:rPr>
          <w:rFonts w:ascii="Arial" w:hAnsi="Arial"/>
        </w:rPr>
      </w:pPr>
      <w:r w:rsidRPr="00C4490F">
        <w:rPr>
          <w:rFonts w:ascii="Arial" w:hAnsi="Arial"/>
          <w:sz w:val="20"/>
        </w:rPr>
        <w:t>Post Office:</w:t>
      </w:r>
      <w:r w:rsidRPr="00C4490F">
        <w:rPr>
          <w:rFonts w:ascii="Arial" w:hAnsi="Arial"/>
          <w:sz w:val="20"/>
        </w:rPr>
        <w:tab/>
        <w:t>Premises used for the purposes of the Post Office within the meaning of the Post Office Act 1953.</w:t>
      </w:r>
    </w:p>
    <w:p w:rsidR="00C4490F" w:rsidRPr="00C4490F" w:rsidRDefault="00C4490F" w:rsidP="00C4490F">
      <w:pPr>
        <w:autoSpaceDE w:val="0"/>
        <w:autoSpaceDN w:val="0"/>
        <w:adjustRightInd w:val="0"/>
        <w:rPr>
          <w:rFonts w:ascii="Arial" w:hAnsi="Arial"/>
          <w:color w:val="000000"/>
          <w:sz w:val="22"/>
        </w:rPr>
      </w:pPr>
      <w:r w:rsidRPr="00C4490F">
        <w:rPr>
          <w:rFonts w:ascii="Arial" w:hAnsi="Arial"/>
          <w:color w:val="000000"/>
          <w:sz w:val="22"/>
        </w:rPr>
        <w:t xml:space="preserve">  </w:t>
      </w:r>
    </w:p>
    <w:p w:rsidR="001F1FC8" w:rsidRDefault="001F1FC8"/>
    <w:sectPr w:rsidR="001F1FC8" w:rsidSect="00B7177E">
      <w:headerReference w:type="default" r:id="rId9"/>
      <w:footerReference w:type="default" r:id="rId10"/>
      <w:pgSz w:w="11908" w:h="16833"/>
      <w:pgMar w:top="0" w:right="921" w:bottom="720" w:left="1080" w:header="0" w:footer="705"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3AF" w:rsidRDefault="008D03AF">
      <w:r>
        <w:separator/>
      </w:r>
    </w:p>
  </w:endnote>
  <w:endnote w:type="continuationSeparator" w:id="0">
    <w:p w:rsidR="008D03AF" w:rsidRDefault="008D03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77E" w:rsidRDefault="00C4490F">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3AF" w:rsidRDefault="008D03AF">
      <w:r>
        <w:separator/>
      </w:r>
    </w:p>
  </w:footnote>
  <w:footnote w:type="continuationSeparator" w:id="0">
    <w:p w:rsidR="008D03AF" w:rsidRDefault="008D03AF">
      <w:r>
        <w:continuationSeparator/>
      </w:r>
    </w:p>
  </w:footnote>
  <w:footnote w:id="1">
    <w:p w:rsidR="0004630A" w:rsidRDefault="0004630A" w:rsidP="0004630A">
      <w:pPr>
        <w:pStyle w:val="FootnoteText"/>
      </w:pPr>
      <w:r>
        <w:rPr>
          <w:rStyle w:val="FootnoteReference"/>
        </w:rPr>
        <w:footnoteRef/>
      </w:r>
      <w:r>
        <w:t xml:space="preserve"> </w:t>
      </w:r>
      <w:r w:rsidRPr="00457F9B">
        <w:t>The term “Special Drawing Rights” refers to the International Monetary Fund (IMF) reserve currency rate of exchange which fluctuates on a daily basis.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77E" w:rsidRDefault="00C4490F">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D364C"/>
    <w:multiLevelType w:val="singleLevel"/>
    <w:tmpl w:val="00000000"/>
    <w:lvl w:ilvl="0">
      <w:start w:val="1"/>
      <w:numFmt w:val="decimal"/>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90F"/>
    <w:rsid w:val="0004630A"/>
    <w:rsid w:val="001F1FC8"/>
    <w:rsid w:val="008D03AF"/>
    <w:rsid w:val="00A871E8"/>
    <w:rsid w:val="00C4490F"/>
    <w:rsid w:val="00D973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D6FA91"/>
  <w15:docId w15:val="{6409DBB7-088B-408C-B624-A127ECEC6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rPr>
  </w:style>
  <w:style w:type="paragraph" w:styleId="Heading1">
    <w:name w:val="heading 1"/>
    <w:basedOn w:val="Normal"/>
    <w:next w:val="Normal"/>
    <w:link w:val="Heading1Char"/>
    <w:uiPriority w:val="99"/>
    <w:qFormat/>
    <w:rsid w:val="00C4490F"/>
    <w:pPr>
      <w:keepNext/>
      <w:autoSpaceDE w:val="0"/>
      <w:autoSpaceDN w:val="0"/>
      <w:adjustRightInd w:val="0"/>
      <w:jc w:val="center"/>
      <w:outlineLvl w:val="0"/>
    </w:pPr>
    <w:rPr>
      <w:b/>
      <w:bCs/>
      <w:color w:val="000000"/>
      <w:sz w:val="20"/>
      <w:szCs w:val="20"/>
      <w:u w:val="single"/>
      <w:shd w:val="clear" w:color="auto" w:fill="FFFFFF"/>
      <w:lang w:val="en-US"/>
    </w:rPr>
  </w:style>
  <w:style w:type="paragraph" w:styleId="Heading2">
    <w:name w:val="heading 2"/>
    <w:basedOn w:val="Normal"/>
    <w:next w:val="Normal"/>
    <w:link w:val="Heading2Char"/>
    <w:uiPriority w:val="99"/>
    <w:qFormat/>
    <w:rsid w:val="00C4490F"/>
    <w:pPr>
      <w:keepNext/>
      <w:autoSpaceDE w:val="0"/>
      <w:autoSpaceDN w:val="0"/>
      <w:adjustRightInd w:val="0"/>
      <w:jc w:val="center"/>
      <w:outlineLvl w:val="1"/>
    </w:pPr>
    <w:rPr>
      <w:b/>
      <w:bCs/>
      <w:color w:val="000000"/>
      <w:sz w:val="20"/>
      <w:szCs w:val="20"/>
      <w:shd w:val="clear" w:color="auto" w:fill="FFFFFF"/>
      <w:lang w:val="en-US"/>
    </w:rPr>
  </w:style>
  <w:style w:type="paragraph" w:styleId="Heading3">
    <w:name w:val="heading 3"/>
    <w:basedOn w:val="Normal"/>
    <w:next w:val="Normal"/>
    <w:link w:val="Heading3Char"/>
    <w:uiPriority w:val="99"/>
    <w:qFormat/>
    <w:rsid w:val="00C4490F"/>
    <w:pPr>
      <w:keepNext/>
      <w:autoSpaceDE w:val="0"/>
      <w:autoSpaceDN w:val="0"/>
      <w:adjustRightInd w:val="0"/>
      <w:jc w:val="center"/>
      <w:outlineLvl w:val="2"/>
    </w:pPr>
    <w:rPr>
      <w:b/>
      <w:bCs/>
      <w:color w:val="000000"/>
      <w:u w:val="single"/>
      <w:shd w:val="clear" w:color="auto" w:fill="FFFFFF"/>
      <w:lang w:val="en-US"/>
    </w:rPr>
  </w:style>
  <w:style w:type="paragraph" w:styleId="Heading4">
    <w:name w:val="heading 4"/>
    <w:basedOn w:val="Normal"/>
    <w:next w:val="Normal"/>
    <w:link w:val="Heading4Char"/>
    <w:uiPriority w:val="99"/>
    <w:qFormat/>
    <w:rsid w:val="00C4490F"/>
    <w:pPr>
      <w:keepNext/>
      <w:autoSpaceDE w:val="0"/>
      <w:autoSpaceDN w:val="0"/>
      <w:adjustRightInd w:val="0"/>
      <w:jc w:val="center"/>
      <w:outlineLvl w:val="3"/>
    </w:pPr>
    <w:rPr>
      <w:rFonts w:ascii="Arial" w:hAnsi="Arial" w:cs="Arial"/>
      <w:b/>
      <w:bCs/>
      <w:color w:val="000000"/>
      <w:sz w:val="22"/>
      <w:szCs w:val="22"/>
      <w:shd w:val="clear" w:color="auto" w:fill="FFFFFF"/>
      <w:lang w:val="en-US"/>
    </w:rPr>
  </w:style>
  <w:style w:type="paragraph" w:styleId="Heading5">
    <w:name w:val="heading 5"/>
    <w:basedOn w:val="Normal"/>
    <w:next w:val="Normal"/>
    <w:link w:val="Heading5Char"/>
    <w:uiPriority w:val="99"/>
    <w:qFormat/>
    <w:rsid w:val="00C4490F"/>
    <w:pPr>
      <w:keepNext/>
      <w:autoSpaceDE w:val="0"/>
      <w:autoSpaceDN w:val="0"/>
      <w:adjustRightInd w:val="0"/>
      <w:jc w:val="center"/>
      <w:outlineLvl w:val="4"/>
    </w:pPr>
    <w:rPr>
      <w:b/>
      <w:bCs/>
      <w:color w:val="000000"/>
      <w:shd w:val="clear" w:color="auto" w:fill="FFFFFF"/>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character" w:customStyle="1" w:styleId="Heading1Char">
    <w:name w:val="Heading 1 Char"/>
    <w:basedOn w:val="DefaultParagraphFont"/>
    <w:link w:val="Heading1"/>
    <w:uiPriority w:val="99"/>
    <w:rsid w:val="00C4490F"/>
    <w:rPr>
      <w:b/>
      <w:bCs/>
      <w:color w:val="000000"/>
      <w:u w:val="single"/>
    </w:rPr>
  </w:style>
  <w:style w:type="character" w:customStyle="1" w:styleId="Heading2Char">
    <w:name w:val="Heading 2 Char"/>
    <w:basedOn w:val="DefaultParagraphFont"/>
    <w:link w:val="Heading2"/>
    <w:uiPriority w:val="99"/>
    <w:rsid w:val="00C4490F"/>
    <w:rPr>
      <w:b/>
      <w:bCs/>
      <w:color w:val="000000"/>
    </w:rPr>
  </w:style>
  <w:style w:type="character" w:customStyle="1" w:styleId="Heading3Char">
    <w:name w:val="Heading 3 Char"/>
    <w:basedOn w:val="DefaultParagraphFont"/>
    <w:link w:val="Heading3"/>
    <w:uiPriority w:val="99"/>
    <w:rsid w:val="00C4490F"/>
    <w:rPr>
      <w:b/>
      <w:bCs/>
      <w:color w:val="000000"/>
      <w:sz w:val="24"/>
      <w:szCs w:val="24"/>
      <w:u w:val="single"/>
    </w:rPr>
  </w:style>
  <w:style w:type="character" w:customStyle="1" w:styleId="Heading4Char">
    <w:name w:val="Heading 4 Char"/>
    <w:basedOn w:val="DefaultParagraphFont"/>
    <w:link w:val="Heading4"/>
    <w:uiPriority w:val="99"/>
    <w:rsid w:val="00C4490F"/>
    <w:rPr>
      <w:rFonts w:ascii="Arial" w:hAnsi="Arial" w:cs="Arial"/>
      <w:b/>
      <w:bCs/>
      <w:color w:val="000000"/>
      <w:sz w:val="22"/>
      <w:szCs w:val="22"/>
    </w:rPr>
  </w:style>
  <w:style w:type="character" w:customStyle="1" w:styleId="Heading5Char">
    <w:name w:val="Heading 5 Char"/>
    <w:basedOn w:val="DefaultParagraphFont"/>
    <w:link w:val="Heading5"/>
    <w:uiPriority w:val="99"/>
    <w:rsid w:val="00C4490F"/>
    <w:rPr>
      <w:b/>
      <w:bCs/>
      <w:color w:val="000000"/>
      <w:sz w:val="24"/>
      <w:szCs w:val="24"/>
    </w:rPr>
  </w:style>
  <w:style w:type="paragraph" w:styleId="BodyText2">
    <w:name w:val="Body Text 2"/>
    <w:basedOn w:val="Normal"/>
    <w:next w:val="Normal"/>
    <w:link w:val="BodyText2Char"/>
    <w:uiPriority w:val="99"/>
    <w:rsid w:val="00C4490F"/>
    <w:pPr>
      <w:autoSpaceDE w:val="0"/>
      <w:autoSpaceDN w:val="0"/>
      <w:adjustRightInd w:val="0"/>
      <w:ind w:left="360"/>
    </w:pPr>
    <w:rPr>
      <w:rFonts w:ascii="Arial" w:hAnsi="Arial" w:cs="Arial"/>
      <w:color w:val="000000"/>
      <w:shd w:val="clear" w:color="auto" w:fill="FFFFFF"/>
      <w:lang w:val="en-US"/>
    </w:rPr>
  </w:style>
  <w:style w:type="character" w:customStyle="1" w:styleId="BodyText2Char">
    <w:name w:val="Body Text 2 Char"/>
    <w:basedOn w:val="DefaultParagraphFont"/>
    <w:link w:val="BodyText2"/>
    <w:uiPriority w:val="99"/>
    <w:rsid w:val="00C4490F"/>
    <w:rPr>
      <w:rFonts w:ascii="Arial" w:hAnsi="Arial" w:cs="Arial"/>
      <w:color w:val="000000"/>
      <w:sz w:val="24"/>
      <w:szCs w:val="24"/>
    </w:rPr>
  </w:style>
  <w:style w:type="paragraph" w:styleId="BodyTextIndent2">
    <w:name w:val="Body Text Indent 2"/>
    <w:basedOn w:val="Normal"/>
    <w:next w:val="Normal"/>
    <w:link w:val="BodyTextIndent2Char"/>
    <w:uiPriority w:val="99"/>
    <w:rsid w:val="00C4490F"/>
    <w:pPr>
      <w:autoSpaceDE w:val="0"/>
      <w:autoSpaceDN w:val="0"/>
      <w:adjustRightInd w:val="0"/>
      <w:ind w:left="360"/>
    </w:pPr>
    <w:rPr>
      <w:rFonts w:ascii="Arial" w:hAnsi="Arial" w:cs="Arial"/>
      <w:color w:val="000000"/>
      <w:sz w:val="22"/>
      <w:szCs w:val="22"/>
      <w:shd w:val="clear" w:color="auto" w:fill="FFFFFF"/>
      <w:lang w:val="en-US"/>
    </w:rPr>
  </w:style>
  <w:style w:type="character" w:customStyle="1" w:styleId="BodyTextIndent2Char">
    <w:name w:val="Body Text Indent 2 Char"/>
    <w:basedOn w:val="DefaultParagraphFont"/>
    <w:link w:val="BodyTextIndent2"/>
    <w:uiPriority w:val="99"/>
    <w:rsid w:val="00C4490F"/>
    <w:rPr>
      <w:rFonts w:ascii="Arial" w:hAnsi="Arial" w:cs="Arial"/>
      <w:color w:val="000000"/>
      <w:sz w:val="22"/>
      <w:szCs w:val="22"/>
    </w:rPr>
  </w:style>
  <w:style w:type="paragraph" w:styleId="Title">
    <w:name w:val="Title"/>
    <w:basedOn w:val="Normal"/>
    <w:next w:val="Normal"/>
    <w:link w:val="TitleChar"/>
    <w:uiPriority w:val="99"/>
    <w:qFormat/>
    <w:rsid w:val="00C4490F"/>
    <w:pPr>
      <w:autoSpaceDE w:val="0"/>
      <w:autoSpaceDN w:val="0"/>
      <w:adjustRightInd w:val="0"/>
      <w:jc w:val="center"/>
    </w:pPr>
    <w:rPr>
      <w:rFonts w:ascii="Arial" w:hAnsi="Arial" w:cs="Arial"/>
      <w:b/>
      <w:bCs/>
      <w:color w:val="000000"/>
      <w:sz w:val="32"/>
      <w:szCs w:val="32"/>
      <w:u w:val="single"/>
      <w:shd w:val="clear" w:color="auto" w:fill="FFFFFF"/>
      <w:lang w:val="en-US"/>
    </w:rPr>
  </w:style>
  <w:style w:type="character" w:customStyle="1" w:styleId="TitleChar">
    <w:name w:val="Title Char"/>
    <w:basedOn w:val="DefaultParagraphFont"/>
    <w:link w:val="Title"/>
    <w:uiPriority w:val="99"/>
    <w:rsid w:val="00C4490F"/>
    <w:rPr>
      <w:rFonts w:ascii="Arial" w:hAnsi="Arial" w:cs="Arial"/>
      <w:b/>
      <w:bCs/>
      <w:color w:val="000000"/>
      <w:sz w:val="32"/>
      <w:szCs w:val="32"/>
      <w:u w:val="single"/>
    </w:rPr>
  </w:style>
  <w:style w:type="character" w:styleId="Hyperlink">
    <w:name w:val="Hyperlink"/>
    <w:basedOn w:val="DefaultParagraphFont"/>
    <w:uiPriority w:val="99"/>
    <w:rsid w:val="00C4490F"/>
    <w:rPr>
      <w:color w:val="0563C1"/>
      <w:u w:val="single"/>
    </w:rPr>
  </w:style>
  <w:style w:type="paragraph" w:styleId="BalloonText">
    <w:name w:val="Balloon Text"/>
    <w:basedOn w:val="Normal"/>
    <w:link w:val="BalloonTextChar"/>
    <w:uiPriority w:val="99"/>
    <w:semiHidden/>
    <w:unhideWhenUsed/>
    <w:rsid w:val="00C4490F"/>
    <w:rPr>
      <w:rFonts w:ascii="Tahoma" w:hAnsi="Tahoma" w:cs="Tahoma"/>
      <w:sz w:val="16"/>
      <w:szCs w:val="16"/>
    </w:rPr>
  </w:style>
  <w:style w:type="character" w:customStyle="1" w:styleId="BalloonTextChar">
    <w:name w:val="Balloon Text Char"/>
    <w:basedOn w:val="DefaultParagraphFont"/>
    <w:link w:val="BalloonText"/>
    <w:uiPriority w:val="99"/>
    <w:semiHidden/>
    <w:rsid w:val="00C4490F"/>
    <w:rPr>
      <w:rFonts w:ascii="Tahoma" w:hAnsi="Tahoma" w:cs="Tahoma"/>
      <w:sz w:val="16"/>
      <w:szCs w:val="16"/>
      <w:lang w:val="en-GB"/>
    </w:rPr>
  </w:style>
  <w:style w:type="paragraph" w:styleId="NormalWeb">
    <w:name w:val="Normal (Web)"/>
    <w:basedOn w:val="Normal"/>
    <w:uiPriority w:val="99"/>
    <w:unhideWhenUsed/>
    <w:rsid w:val="0004630A"/>
    <w:pPr>
      <w:spacing w:before="100" w:beforeAutospacing="1" w:after="100" w:afterAutospacing="1"/>
    </w:pPr>
    <w:rPr>
      <w:lang w:eastAsia="en-GB"/>
    </w:rPr>
  </w:style>
  <w:style w:type="paragraph" w:customStyle="1" w:styleId="Default">
    <w:name w:val="Default"/>
    <w:rsid w:val="0004630A"/>
    <w:pPr>
      <w:autoSpaceDE w:val="0"/>
      <w:autoSpaceDN w:val="0"/>
      <w:adjustRightInd w:val="0"/>
    </w:pPr>
    <w:rPr>
      <w:rFonts w:ascii="Trebuchet MS" w:eastAsiaTheme="minorEastAsia" w:hAnsi="Trebuchet MS" w:cs="Trebuchet MS"/>
      <w:color w:val="000000"/>
      <w:sz w:val="24"/>
      <w:szCs w:val="24"/>
      <w:lang w:val="en-GB" w:eastAsia="en-GB"/>
    </w:rPr>
  </w:style>
  <w:style w:type="table" w:styleId="TableGrid">
    <w:name w:val="Table Grid"/>
    <w:basedOn w:val="TableNormal"/>
    <w:uiPriority w:val="59"/>
    <w:rsid w:val="0004630A"/>
    <w:rPr>
      <w:rFonts w:ascii="Verdana" w:eastAsiaTheme="minorEastAsia" w:hAnsi="Verdana" w:cstheme="minorBidi"/>
      <w:szCs w:val="22"/>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04630A"/>
    <w:rPr>
      <w:rFonts w:asciiTheme="minorHAnsi" w:eastAsiaTheme="minorEastAsia" w:hAnsiTheme="minorHAnsi" w:cstheme="minorBidi"/>
      <w:sz w:val="20"/>
      <w:szCs w:val="20"/>
      <w:lang w:eastAsia="en-GB"/>
    </w:rPr>
  </w:style>
  <w:style w:type="character" w:customStyle="1" w:styleId="FootnoteTextChar">
    <w:name w:val="Footnote Text Char"/>
    <w:basedOn w:val="DefaultParagraphFont"/>
    <w:link w:val="FootnoteText"/>
    <w:uiPriority w:val="99"/>
    <w:semiHidden/>
    <w:rsid w:val="0004630A"/>
    <w:rPr>
      <w:rFonts w:asciiTheme="minorHAnsi" w:eastAsiaTheme="minorEastAsia" w:hAnsiTheme="minorHAnsi" w:cstheme="minorBidi"/>
      <w:lang w:val="en-GB" w:eastAsia="en-GB"/>
    </w:rPr>
  </w:style>
  <w:style w:type="character" w:styleId="FootnoteReference">
    <w:name w:val="footnote reference"/>
    <w:basedOn w:val="DefaultParagraphFont"/>
    <w:uiPriority w:val="99"/>
    <w:semiHidden/>
    <w:unhideWhenUsed/>
    <w:rsid w:val="0004630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gyll-bute.gov.uk/data-protection#privacy" TargetMode="Externa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1455</Words>
  <Characters>9374</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mdt.com</Company>
  <LinksUpToDate>false</LinksUpToDate>
  <CharactersWithSpaces>10808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Argyll &amp; Bute Corporate User</dc:creator>
  <cp:lastModifiedBy>Ronald, Catherine</cp:lastModifiedBy>
  <cp:revision>2</cp:revision>
  <dcterms:created xsi:type="dcterms:W3CDTF">2021-07-29T10:50:00Z</dcterms:created>
  <dcterms:modified xsi:type="dcterms:W3CDTF">2021-07-29T10:50:00Z</dcterms:modified>
</cp:coreProperties>
</file>