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11E2" w:rsidRPr="00D74FFE" w:rsidRDefault="00F611E2" w:rsidP="00F611E2">
      <w:pPr>
        <w:rPr>
          <w:rFonts w:ascii="Arial" w:hAnsi="Arial" w:cs="Arial"/>
          <w:sz w:val="24"/>
          <w:szCs w:val="24"/>
        </w:rPr>
      </w:pPr>
    </w:p>
    <w:p w:rsidR="00D74FFE" w:rsidRPr="00D74FFE" w:rsidRDefault="00D74FFE" w:rsidP="00F611E2">
      <w:pPr>
        <w:jc w:val="center"/>
        <w:rPr>
          <w:rFonts w:ascii="Arial" w:hAnsi="Arial" w:cs="Arial"/>
          <w:b/>
          <w:sz w:val="24"/>
          <w:szCs w:val="24"/>
        </w:rPr>
      </w:pPr>
    </w:p>
    <w:p w:rsidR="00D74FFE" w:rsidRPr="00D74FFE" w:rsidRDefault="00D74FFE" w:rsidP="00F611E2">
      <w:pPr>
        <w:jc w:val="center"/>
        <w:rPr>
          <w:rFonts w:ascii="Arial" w:hAnsi="Arial" w:cs="Arial"/>
          <w:b/>
          <w:sz w:val="24"/>
          <w:szCs w:val="24"/>
        </w:rPr>
      </w:pPr>
    </w:p>
    <w:p w:rsidR="00D74FFE" w:rsidRPr="00D74FFE" w:rsidRDefault="00D74FFE" w:rsidP="00F611E2">
      <w:pPr>
        <w:jc w:val="center"/>
        <w:rPr>
          <w:rFonts w:ascii="Arial" w:hAnsi="Arial" w:cs="Arial"/>
          <w:b/>
          <w:sz w:val="24"/>
          <w:szCs w:val="24"/>
        </w:rPr>
      </w:pPr>
    </w:p>
    <w:p w:rsidR="00D74FFE" w:rsidRPr="00D74FFE" w:rsidRDefault="00D74FFE" w:rsidP="00F611E2">
      <w:pPr>
        <w:jc w:val="center"/>
        <w:rPr>
          <w:rFonts w:ascii="Arial" w:hAnsi="Arial" w:cs="Arial"/>
          <w:b/>
          <w:sz w:val="24"/>
          <w:szCs w:val="24"/>
        </w:rPr>
      </w:pPr>
    </w:p>
    <w:p w:rsidR="00F611E2" w:rsidRPr="00344439" w:rsidRDefault="00D74FFE" w:rsidP="00F611E2">
      <w:pPr>
        <w:jc w:val="center"/>
        <w:rPr>
          <w:rFonts w:ascii="Arial" w:hAnsi="Arial" w:cs="Arial"/>
          <w:b/>
          <w:sz w:val="36"/>
          <w:szCs w:val="36"/>
        </w:rPr>
      </w:pPr>
      <w:r w:rsidRPr="00344439">
        <w:rPr>
          <w:rFonts w:ascii="Arial" w:hAnsi="Arial" w:cs="Arial"/>
          <w:b/>
          <w:sz w:val="36"/>
          <w:szCs w:val="36"/>
        </w:rPr>
        <w:t xml:space="preserve">Argyll and Bute </w:t>
      </w:r>
      <w:r w:rsidR="00E6762A">
        <w:rPr>
          <w:rFonts w:ascii="Arial" w:hAnsi="Arial" w:cs="Arial"/>
          <w:b/>
          <w:sz w:val="36"/>
          <w:szCs w:val="36"/>
        </w:rPr>
        <w:t>Equality</w:t>
      </w:r>
      <w:r w:rsidR="0073591B">
        <w:rPr>
          <w:rFonts w:ascii="Arial" w:hAnsi="Arial" w:cs="Arial"/>
          <w:b/>
          <w:sz w:val="36"/>
          <w:szCs w:val="36"/>
        </w:rPr>
        <w:t xml:space="preserve"> and Socio-Economic</w:t>
      </w:r>
      <w:r w:rsidR="00E6762A">
        <w:rPr>
          <w:rFonts w:ascii="Arial" w:hAnsi="Arial" w:cs="Arial"/>
          <w:b/>
          <w:sz w:val="36"/>
          <w:szCs w:val="36"/>
        </w:rPr>
        <w:t xml:space="preserve"> Impact Assessment</w:t>
      </w:r>
    </w:p>
    <w:p w:rsidR="00F611E2" w:rsidRDefault="00F611E2" w:rsidP="00F611E2">
      <w:pPr>
        <w:jc w:val="center"/>
        <w:rPr>
          <w:rFonts w:ascii="Arial" w:hAnsi="Arial" w:cs="Arial"/>
          <w:b/>
          <w:sz w:val="24"/>
          <w:szCs w:val="24"/>
        </w:rPr>
      </w:pPr>
    </w:p>
    <w:p w:rsidR="00344439" w:rsidRDefault="00344439" w:rsidP="00F611E2">
      <w:pPr>
        <w:jc w:val="center"/>
        <w:rPr>
          <w:rFonts w:ascii="Arial" w:hAnsi="Arial" w:cs="Arial"/>
          <w:b/>
          <w:sz w:val="24"/>
          <w:szCs w:val="24"/>
        </w:rPr>
      </w:pPr>
    </w:p>
    <w:p w:rsidR="00344439" w:rsidRPr="00D74FFE" w:rsidRDefault="00344439" w:rsidP="00F611E2">
      <w:pPr>
        <w:jc w:val="center"/>
        <w:rPr>
          <w:rFonts w:ascii="Arial" w:hAnsi="Arial" w:cs="Arial"/>
          <w:b/>
          <w:sz w:val="24"/>
          <w:szCs w:val="24"/>
        </w:rPr>
      </w:pPr>
    </w:p>
    <w:p w:rsidR="00D74FFE" w:rsidRPr="00D74FFE" w:rsidRDefault="00D74FFE" w:rsidP="00F611E2">
      <w:pPr>
        <w:jc w:val="center"/>
        <w:rPr>
          <w:rFonts w:ascii="Arial" w:hAnsi="Arial" w:cs="Arial"/>
          <w:b/>
          <w:sz w:val="24"/>
          <w:szCs w:val="24"/>
        </w:rPr>
      </w:pPr>
    </w:p>
    <w:p w:rsidR="00F611E2" w:rsidRPr="00D74FFE" w:rsidRDefault="00F611E2" w:rsidP="00F611E2">
      <w:pPr>
        <w:jc w:val="center"/>
        <w:rPr>
          <w:rFonts w:ascii="Arial" w:hAnsi="Arial" w:cs="Arial"/>
          <w:b/>
          <w:sz w:val="24"/>
          <w:szCs w:val="24"/>
        </w:rPr>
      </w:pPr>
    </w:p>
    <w:p w:rsidR="00F611E2" w:rsidRDefault="00F611E2" w:rsidP="00F611E2">
      <w:pPr>
        <w:jc w:val="center"/>
        <w:rPr>
          <w:rFonts w:ascii="Arial" w:hAnsi="Arial" w:cs="Arial"/>
          <w:b/>
          <w:sz w:val="24"/>
          <w:szCs w:val="24"/>
        </w:rPr>
      </w:pPr>
    </w:p>
    <w:p w:rsidR="00344439" w:rsidRDefault="00344439" w:rsidP="00F611E2">
      <w:pPr>
        <w:jc w:val="center"/>
        <w:rPr>
          <w:rFonts w:ascii="Arial" w:hAnsi="Arial" w:cs="Arial"/>
          <w:b/>
          <w:sz w:val="24"/>
          <w:szCs w:val="24"/>
        </w:rPr>
      </w:pPr>
    </w:p>
    <w:p w:rsidR="00344439" w:rsidRPr="00D74FFE" w:rsidRDefault="00344439" w:rsidP="00F611E2">
      <w:pPr>
        <w:jc w:val="center"/>
        <w:rPr>
          <w:rFonts w:ascii="Arial" w:hAnsi="Arial" w:cs="Arial"/>
          <w:b/>
          <w:sz w:val="24"/>
          <w:szCs w:val="24"/>
        </w:rPr>
      </w:pPr>
    </w:p>
    <w:p w:rsidR="008D6BD5" w:rsidRDefault="00C6711A" w:rsidP="00F611E2">
      <w:pPr>
        <w:jc w:val="center"/>
        <w:rPr>
          <w:rFonts w:ascii="Arial" w:hAnsi="Arial" w:cs="Arial"/>
          <w:b/>
          <w:sz w:val="28"/>
          <w:szCs w:val="28"/>
        </w:rPr>
      </w:pPr>
      <w:r>
        <w:rPr>
          <w:rFonts w:ascii="Arial" w:hAnsi="Arial" w:cs="Arial"/>
          <w:b/>
          <w:sz w:val="28"/>
          <w:szCs w:val="28"/>
        </w:rPr>
        <w:t>March 2020</w:t>
      </w:r>
    </w:p>
    <w:p w:rsidR="00F611E2" w:rsidRPr="00344439" w:rsidRDefault="00772226" w:rsidP="00F611E2">
      <w:pPr>
        <w:jc w:val="center"/>
        <w:rPr>
          <w:rFonts w:ascii="Arial" w:hAnsi="Arial" w:cs="Arial"/>
          <w:b/>
          <w:sz w:val="28"/>
          <w:szCs w:val="28"/>
        </w:rPr>
      </w:pPr>
      <w:r>
        <w:rPr>
          <w:rFonts w:ascii="Arial" w:hAnsi="Arial" w:cs="Arial"/>
          <w:b/>
          <w:sz w:val="28"/>
          <w:szCs w:val="28"/>
        </w:rPr>
        <w:t>Version 2.3</w:t>
      </w:r>
    </w:p>
    <w:p w:rsidR="00F611E2" w:rsidRPr="00D74FFE" w:rsidRDefault="00F611E2" w:rsidP="00F611E2">
      <w:pPr>
        <w:jc w:val="center"/>
        <w:rPr>
          <w:rFonts w:ascii="Arial" w:hAnsi="Arial" w:cs="Arial"/>
          <w:b/>
          <w:sz w:val="24"/>
          <w:szCs w:val="24"/>
        </w:rPr>
      </w:pPr>
    </w:p>
    <w:p w:rsidR="00F611E2" w:rsidRPr="00D74FFE" w:rsidRDefault="00F611E2" w:rsidP="00F611E2">
      <w:pPr>
        <w:jc w:val="center"/>
        <w:rPr>
          <w:rFonts w:ascii="Arial" w:hAnsi="Arial" w:cs="Arial"/>
          <w:b/>
          <w:sz w:val="24"/>
          <w:szCs w:val="24"/>
        </w:rPr>
      </w:pPr>
    </w:p>
    <w:p w:rsidR="00D74FFE" w:rsidRDefault="00D74FFE" w:rsidP="00F611E2">
      <w:pPr>
        <w:jc w:val="center"/>
        <w:rPr>
          <w:rFonts w:ascii="Arial" w:hAnsi="Arial" w:cs="Arial"/>
          <w:b/>
          <w:sz w:val="24"/>
          <w:szCs w:val="24"/>
        </w:rPr>
      </w:pPr>
    </w:p>
    <w:p w:rsidR="00344439" w:rsidRDefault="00344439" w:rsidP="00F611E2">
      <w:pPr>
        <w:jc w:val="center"/>
        <w:rPr>
          <w:rFonts w:ascii="Arial" w:hAnsi="Arial" w:cs="Arial"/>
          <w:b/>
          <w:sz w:val="24"/>
          <w:szCs w:val="24"/>
        </w:rPr>
      </w:pPr>
    </w:p>
    <w:p w:rsidR="00344439" w:rsidRDefault="00344439" w:rsidP="00F611E2">
      <w:pPr>
        <w:jc w:val="center"/>
        <w:rPr>
          <w:rFonts w:ascii="Arial" w:hAnsi="Arial" w:cs="Arial"/>
          <w:b/>
          <w:sz w:val="24"/>
          <w:szCs w:val="24"/>
        </w:rPr>
      </w:pPr>
    </w:p>
    <w:p w:rsidR="00344439" w:rsidRDefault="00344439" w:rsidP="00F611E2">
      <w:pPr>
        <w:jc w:val="center"/>
        <w:rPr>
          <w:rFonts w:ascii="Arial" w:hAnsi="Arial" w:cs="Arial"/>
          <w:b/>
          <w:sz w:val="24"/>
          <w:szCs w:val="24"/>
        </w:rPr>
      </w:pPr>
    </w:p>
    <w:p w:rsidR="00772226" w:rsidRDefault="00772226" w:rsidP="00F611E2">
      <w:pPr>
        <w:jc w:val="center"/>
        <w:rPr>
          <w:rFonts w:ascii="Arial" w:hAnsi="Arial" w:cs="Arial"/>
          <w:b/>
          <w:sz w:val="24"/>
          <w:szCs w:val="24"/>
        </w:rPr>
      </w:pPr>
    </w:p>
    <w:p w:rsidR="00772226" w:rsidRDefault="00772226" w:rsidP="00F611E2">
      <w:pPr>
        <w:jc w:val="center"/>
        <w:rPr>
          <w:rFonts w:ascii="Arial" w:hAnsi="Arial" w:cs="Arial"/>
          <w:b/>
          <w:sz w:val="24"/>
          <w:szCs w:val="24"/>
        </w:rPr>
      </w:pPr>
    </w:p>
    <w:p w:rsidR="00772226" w:rsidRDefault="00772226" w:rsidP="00F611E2">
      <w:pPr>
        <w:jc w:val="center"/>
        <w:rPr>
          <w:rFonts w:ascii="Arial" w:hAnsi="Arial" w:cs="Arial"/>
          <w:b/>
          <w:sz w:val="24"/>
          <w:szCs w:val="24"/>
        </w:rPr>
      </w:pPr>
    </w:p>
    <w:p w:rsidR="00772226" w:rsidRDefault="00772226" w:rsidP="00F611E2">
      <w:pPr>
        <w:jc w:val="center"/>
        <w:rPr>
          <w:rFonts w:ascii="Arial" w:hAnsi="Arial" w:cs="Arial"/>
          <w:b/>
          <w:sz w:val="24"/>
          <w:szCs w:val="24"/>
        </w:rPr>
      </w:pPr>
    </w:p>
    <w:p w:rsidR="00772226" w:rsidRDefault="00772226" w:rsidP="00F611E2">
      <w:pPr>
        <w:jc w:val="center"/>
        <w:rPr>
          <w:rFonts w:ascii="Arial" w:hAnsi="Arial" w:cs="Arial"/>
          <w:b/>
          <w:sz w:val="24"/>
          <w:szCs w:val="24"/>
        </w:rPr>
      </w:pPr>
    </w:p>
    <w:p w:rsidR="00772226" w:rsidRDefault="00772226" w:rsidP="00F611E2">
      <w:pPr>
        <w:jc w:val="center"/>
        <w:rPr>
          <w:rFonts w:ascii="Arial" w:hAnsi="Arial" w:cs="Arial"/>
          <w:b/>
          <w:sz w:val="24"/>
          <w:szCs w:val="24"/>
        </w:rPr>
      </w:pPr>
    </w:p>
    <w:p w:rsidR="00772226" w:rsidRDefault="00772226" w:rsidP="00F611E2">
      <w:pPr>
        <w:jc w:val="center"/>
        <w:rPr>
          <w:rFonts w:ascii="Arial" w:hAnsi="Arial" w:cs="Arial"/>
          <w:b/>
          <w:sz w:val="24"/>
          <w:szCs w:val="24"/>
        </w:rPr>
      </w:pPr>
    </w:p>
    <w:p w:rsidR="00772226" w:rsidRDefault="00772226" w:rsidP="00F611E2">
      <w:pPr>
        <w:jc w:val="center"/>
        <w:rPr>
          <w:rFonts w:ascii="Arial" w:hAnsi="Arial" w:cs="Arial"/>
          <w:b/>
          <w:sz w:val="24"/>
          <w:szCs w:val="24"/>
        </w:rPr>
      </w:pPr>
    </w:p>
    <w:p w:rsidR="00772226" w:rsidRDefault="00772226" w:rsidP="00F611E2">
      <w:pPr>
        <w:jc w:val="center"/>
        <w:rPr>
          <w:rFonts w:ascii="Arial" w:hAnsi="Arial" w:cs="Arial"/>
          <w:b/>
          <w:sz w:val="24"/>
          <w:szCs w:val="24"/>
        </w:rPr>
      </w:pPr>
    </w:p>
    <w:p w:rsidR="00772226" w:rsidRDefault="00772226" w:rsidP="00F611E2">
      <w:pPr>
        <w:jc w:val="center"/>
        <w:rPr>
          <w:rFonts w:ascii="Arial" w:hAnsi="Arial" w:cs="Arial"/>
          <w:b/>
          <w:sz w:val="24"/>
          <w:szCs w:val="24"/>
        </w:rPr>
      </w:pPr>
    </w:p>
    <w:p w:rsidR="00772226" w:rsidRDefault="00772226" w:rsidP="00F611E2">
      <w:pPr>
        <w:jc w:val="center"/>
        <w:rPr>
          <w:rFonts w:ascii="Arial" w:hAnsi="Arial" w:cs="Arial"/>
          <w:b/>
          <w:sz w:val="24"/>
          <w:szCs w:val="24"/>
        </w:rPr>
      </w:pPr>
    </w:p>
    <w:p w:rsidR="00772226" w:rsidRDefault="00772226" w:rsidP="00F611E2">
      <w:pPr>
        <w:jc w:val="center"/>
        <w:rPr>
          <w:rFonts w:ascii="Arial" w:hAnsi="Arial" w:cs="Arial"/>
          <w:b/>
          <w:sz w:val="24"/>
          <w:szCs w:val="24"/>
        </w:rPr>
      </w:pPr>
    </w:p>
    <w:p w:rsidR="00772226" w:rsidRDefault="00772226" w:rsidP="00F611E2">
      <w:pPr>
        <w:jc w:val="center"/>
        <w:rPr>
          <w:rFonts w:ascii="Arial" w:hAnsi="Arial" w:cs="Arial"/>
          <w:b/>
          <w:sz w:val="24"/>
          <w:szCs w:val="24"/>
        </w:rPr>
      </w:pPr>
    </w:p>
    <w:p w:rsidR="00772226" w:rsidRDefault="00772226" w:rsidP="00F611E2">
      <w:pPr>
        <w:jc w:val="center"/>
        <w:rPr>
          <w:rFonts w:ascii="Arial" w:hAnsi="Arial" w:cs="Arial"/>
          <w:b/>
          <w:sz w:val="24"/>
          <w:szCs w:val="24"/>
        </w:rPr>
      </w:pPr>
    </w:p>
    <w:p w:rsidR="00772226" w:rsidRPr="00D74FFE" w:rsidRDefault="00772226" w:rsidP="00F611E2">
      <w:pPr>
        <w:jc w:val="center"/>
        <w:rPr>
          <w:rFonts w:ascii="Arial" w:hAnsi="Arial" w:cs="Arial"/>
          <w:b/>
          <w:sz w:val="24"/>
          <w:szCs w:val="24"/>
        </w:rPr>
      </w:pPr>
    </w:p>
    <w:p w:rsidR="00D74FFE" w:rsidRPr="00D74FFE" w:rsidRDefault="00D74FFE" w:rsidP="00F611E2">
      <w:pPr>
        <w:jc w:val="center"/>
        <w:rPr>
          <w:rFonts w:ascii="Arial" w:hAnsi="Arial" w:cs="Arial"/>
          <w:b/>
          <w:sz w:val="24"/>
          <w:szCs w:val="24"/>
        </w:rPr>
      </w:pPr>
    </w:p>
    <w:p w:rsidR="00D74FFE" w:rsidRPr="00D74FFE" w:rsidRDefault="00D74FFE" w:rsidP="00F611E2">
      <w:pPr>
        <w:jc w:val="center"/>
        <w:rPr>
          <w:rFonts w:ascii="Arial" w:hAnsi="Arial" w:cs="Arial"/>
          <w:b/>
          <w:sz w:val="24"/>
          <w:szCs w:val="24"/>
        </w:rPr>
      </w:pPr>
    </w:p>
    <w:p w:rsidR="00D74FFE" w:rsidRPr="00D74FFE" w:rsidRDefault="00D74FFE" w:rsidP="00F611E2">
      <w:pPr>
        <w:jc w:val="center"/>
        <w:rPr>
          <w:rFonts w:ascii="Arial" w:hAnsi="Arial" w:cs="Arial"/>
          <w:b/>
          <w:sz w:val="24"/>
          <w:szCs w:val="24"/>
        </w:rPr>
      </w:pPr>
    </w:p>
    <w:p w:rsidR="00D74FFE" w:rsidRDefault="00D74FFE" w:rsidP="00F611E2">
      <w:pPr>
        <w:jc w:val="center"/>
        <w:rPr>
          <w:rFonts w:ascii="Arial" w:hAnsi="Arial" w:cs="Arial"/>
          <w:b/>
          <w:sz w:val="24"/>
          <w:szCs w:val="24"/>
        </w:rPr>
      </w:pPr>
    </w:p>
    <w:p w:rsidR="00344439" w:rsidRPr="00D74FFE" w:rsidRDefault="00344439" w:rsidP="00F611E2">
      <w:pPr>
        <w:jc w:val="center"/>
        <w:rPr>
          <w:rFonts w:ascii="Arial" w:hAnsi="Arial" w:cs="Arial"/>
          <w:b/>
          <w:sz w:val="24"/>
          <w:szCs w:val="24"/>
        </w:rPr>
      </w:pPr>
    </w:p>
    <w:p w:rsidR="00F611E2" w:rsidRPr="00D74FFE" w:rsidRDefault="00F611E2" w:rsidP="00F611E2">
      <w:pPr>
        <w:jc w:val="center"/>
        <w:rPr>
          <w:rFonts w:ascii="Arial" w:hAnsi="Arial" w:cs="Arial"/>
          <w:b/>
          <w:sz w:val="24"/>
          <w:szCs w:val="24"/>
        </w:rPr>
      </w:pPr>
    </w:p>
    <w:p w:rsidR="00F611E2" w:rsidRPr="00D74FFE" w:rsidRDefault="00F611E2" w:rsidP="00F611E2">
      <w:pPr>
        <w:rPr>
          <w:rFonts w:ascii="Arial" w:hAnsi="Arial" w:cs="Arial"/>
          <w:b/>
          <w:sz w:val="24"/>
          <w:szCs w:val="24"/>
        </w:rPr>
      </w:pPr>
      <w:r w:rsidRPr="00D74FFE">
        <w:rPr>
          <w:rFonts w:ascii="Arial" w:hAnsi="Arial" w:cs="Arial"/>
          <w:b/>
          <w:sz w:val="24"/>
          <w:szCs w:val="24"/>
        </w:rPr>
        <w:t>Contact: Jane Fowler</w:t>
      </w:r>
    </w:p>
    <w:p w:rsidR="00344439" w:rsidRDefault="00F611E2" w:rsidP="00F611E2">
      <w:pPr>
        <w:rPr>
          <w:rFonts w:ascii="Arial" w:hAnsi="Arial" w:cs="Arial"/>
          <w:b/>
          <w:sz w:val="24"/>
          <w:szCs w:val="24"/>
        </w:rPr>
      </w:pPr>
      <w:r w:rsidRPr="00D74FFE">
        <w:rPr>
          <w:rFonts w:ascii="Arial" w:hAnsi="Arial" w:cs="Arial"/>
          <w:b/>
          <w:sz w:val="24"/>
          <w:szCs w:val="24"/>
        </w:rPr>
        <w:t xml:space="preserve">Head of </w:t>
      </w:r>
      <w:r w:rsidR="00772226">
        <w:rPr>
          <w:rFonts w:ascii="Arial" w:hAnsi="Arial" w:cs="Arial"/>
          <w:b/>
          <w:sz w:val="24"/>
          <w:szCs w:val="24"/>
        </w:rPr>
        <w:t>Customer Support Services</w:t>
      </w:r>
    </w:p>
    <w:p w:rsidR="00772226" w:rsidRDefault="00772226" w:rsidP="00F611E2">
      <w:pPr>
        <w:rPr>
          <w:rFonts w:ascii="Arial" w:hAnsi="Arial" w:cs="Arial"/>
          <w:b/>
          <w:sz w:val="24"/>
          <w:szCs w:val="24"/>
        </w:rPr>
        <w:sectPr w:rsidR="00772226">
          <w:footerReference w:type="default" r:id="rId8"/>
          <w:pgSz w:w="11906" w:h="16838"/>
          <w:pgMar w:top="1440" w:right="1440" w:bottom="1440" w:left="1440" w:header="708" w:footer="708" w:gutter="0"/>
          <w:cols w:space="708"/>
          <w:docGrid w:linePitch="360"/>
        </w:sectPr>
      </w:pPr>
    </w:p>
    <w:p w:rsidR="00344439" w:rsidRPr="00D74FFE" w:rsidRDefault="00344439" w:rsidP="00F611E2">
      <w:pPr>
        <w:rPr>
          <w:rFonts w:ascii="Arial" w:hAnsi="Arial" w:cs="Arial"/>
          <w:b/>
          <w:sz w:val="24"/>
          <w:szCs w:val="24"/>
        </w:rPr>
      </w:pPr>
    </w:p>
    <w:tbl>
      <w:tblPr>
        <w:tblStyle w:val="TableGrid"/>
        <w:tblW w:w="0" w:type="auto"/>
        <w:tblLook w:val="04A0" w:firstRow="1" w:lastRow="0" w:firstColumn="1" w:lastColumn="0" w:noHBand="0" w:noVBand="1"/>
      </w:tblPr>
      <w:tblGrid>
        <w:gridCol w:w="1696"/>
        <w:gridCol w:w="2268"/>
        <w:gridCol w:w="4791"/>
      </w:tblGrid>
      <w:tr w:rsidR="00F611E2" w:rsidRPr="00D74FFE" w:rsidTr="00772226">
        <w:tc>
          <w:tcPr>
            <w:tcW w:w="1696" w:type="dxa"/>
          </w:tcPr>
          <w:p w:rsidR="00F611E2" w:rsidRPr="00D74FFE" w:rsidRDefault="00F611E2" w:rsidP="000279A8">
            <w:pPr>
              <w:jc w:val="center"/>
              <w:rPr>
                <w:rFonts w:ascii="Arial" w:hAnsi="Arial" w:cs="Arial"/>
                <w:b/>
                <w:sz w:val="24"/>
                <w:szCs w:val="24"/>
              </w:rPr>
            </w:pPr>
            <w:r w:rsidRPr="00D74FFE">
              <w:rPr>
                <w:rFonts w:ascii="Arial" w:hAnsi="Arial" w:cs="Arial"/>
                <w:b/>
                <w:sz w:val="24"/>
                <w:szCs w:val="24"/>
              </w:rPr>
              <w:t>Version</w:t>
            </w:r>
          </w:p>
        </w:tc>
        <w:tc>
          <w:tcPr>
            <w:tcW w:w="2268" w:type="dxa"/>
          </w:tcPr>
          <w:p w:rsidR="00F611E2" w:rsidRPr="00D74FFE" w:rsidRDefault="00F611E2" w:rsidP="000279A8">
            <w:pPr>
              <w:jc w:val="center"/>
              <w:rPr>
                <w:rFonts w:ascii="Arial" w:hAnsi="Arial" w:cs="Arial"/>
                <w:b/>
                <w:sz w:val="24"/>
                <w:szCs w:val="24"/>
              </w:rPr>
            </w:pPr>
            <w:r w:rsidRPr="00D74FFE">
              <w:rPr>
                <w:rFonts w:ascii="Arial" w:hAnsi="Arial" w:cs="Arial"/>
                <w:b/>
                <w:sz w:val="24"/>
                <w:szCs w:val="24"/>
              </w:rPr>
              <w:t>Date</w:t>
            </w:r>
          </w:p>
        </w:tc>
        <w:tc>
          <w:tcPr>
            <w:tcW w:w="4791" w:type="dxa"/>
          </w:tcPr>
          <w:p w:rsidR="00F611E2" w:rsidRPr="00D74FFE" w:rsidRDefault="00F611E2" w:rsidP="000279A8">
            <w:pPr>
              <w:jc w:val="center"/>
              <w:rPr>
                <w:rFonts w:ascii="Arial" w:hAnsi="Arial" w:cs="Arial"/>
                <w:b/>
                <w:sz w:val="24"/>
                <w:szCs w:val="24"/>
              </w:rPr>
            </w:pPr>
            <w:r w:rsidRPr="00D74FFE">
              <w:rPr>
                <w:rFonts w:ascii="Arial" w:hAnsi="Arial" w:cs="Arial"/>
                <w:b/>
                <w:sz w:val="24"/>
                <w:szCs w:val="24"/>
              </w:rPr>
              <w:t>Amended</w:t>
            </w:r>
          </w:p>
        </w:tc>
      </w:tr>
      <w:tr w:rsidR="00F611E2" w:rsidRPr="00D74FFE" w:rsidTr="00772226">
        <w:tc>
          <w:tcPr>
            <w:tcW w:w="1696" w:type="dxa"/>
          </w:tcPr>
          <w:p w:rsidR="00F611E2" w:rsidRPr="00D74FFE" w:rsidRDefault="00E6762A" w:rsidP="00A1473B">
            <w:pPr>
              <w:rPr>
                <w:rFonts w:ascii="Arial" w:hAnsi="Arial" w:cs="Arial"/>
                <w:b/>
                <w:sz w:val="24"/>
                <w:szCs w:val="24"/>
              </w:rPr>
            </w:pPr>
            <w:r>
              <w:rPr>
                <w:rFonts w:ascii="Arial" w:hAnsi="Arial" w:cs="Arial"/>
                <w:b/>
                <w:sz w:val="24"/>
                <w:szCs w:val="24"/>
              </w:rPr>
              <w:t>2.0</w:t>
            </w:r>
          </w:p>
        </w:tc>
        <w:tc>
          <w:tcPr>
            <w:tcW w:w="2268" w:type="dxa"/>
          </w:tcPr>
          <w:p w:rsidR="00F611E2" w:rsidRPr="00D74FFE" w:rsidRDefault="00401A8C" w:rsidP="00A1473B">
            <w:pPr>
              <w:rPr>
                <w:rFonts w:ascii="Arial" w:hAnsi="Arial" w:cs="Arial"/>
                <w:b/>
                <w:sz w:val="24"/>
                <w:szCs w:val="24"/>
              </w:rPr>
            </w:pPr>
            <w:r>
              <w:rPr>
                <w:rFonts w:ascii="Arial" w:hAnsi="Arial" w:cs="Arial"/>
                <w:b/>
                <w:sz w:val="24"/>
                <w:szCs w:val="24"/>
              </w:rPr>
              <w:t>25</w:t>
            </w:r>
            <w:r w:rsidR="00E6762A">
              <w:rPr>
                <w:rFonts w:ascii="Arial" w:hAnsi="Arial" w:cs="Arial"/>
                <w:b/>
                <w:sz w:val="24"/>
                <w:szCs w:val="24"/>
              </w:rPr>
              <w:t xml:space="preserve"> June 201</w:t>
            </w:r>
            <w:r w:rsidR="00787E96">
              <w:rPr>
                <w:rFonts w:ascii="Arial" w:hAnsi="Arial" w:cs="Arial"/>
                <w:b/>
                <w:sz w:val="24"/>
                <w:szCs w:val="24"/>
              </w:rPr>
              <w:t>8</w:t>
            </w:r>
          </w:p>
        </w:tc>
        <w:tc>
          <w:tcPr>
            <w:tcW w:w="4791" w:type="dxa"/>
          </w:tcPr>
          <w:p w:rsidR="00F611E2" w:rsidRPr="00D74FFE" w:rsidRDefault="00E6762A" w:rsidP="00A1473B">
            <w:pPr>
              <w:rPr>
                <w:rFonts w:ascii="Arial" w:hAnsi="Arial" w:cs="Arial"/>
                <w:b/>
                <w:sz w:val="24"/>
                <w:szCs w:val="24"/>
              </w:rPr>
            </w:pPr>
            <w:r>
              <w:rPr>
                <w:rFonts w:ascii="Arial" w:hAnsi="Arial" w:cs="Arial"/>
                <w:b/>
                <w:sz w:val="24"/>
                <w:szCs w:val="24"/>
              </w:rPr>
              <w:t>Compl</w:t>
            </w:r>
            <w:r w:rsidR="00401A8C">
              <w:rPr>
                <w:rFonts w:ascii="Arial" w:hAnsi="Arial" w:cs="Arial"/>
                <w:b/>
                <w:sz w:val="24"/>
                <w:szCs w:val="24"/>
              </w:rPr>
              <w:t>ete review of EqIA (approved by SMT 25 June</w:t>
            </w:r>
            <w:r>
              <w:rPr>
                <w:rFonts w:ascii="Arial" w:hAnsi="Arial" w:cs="Arial"/>
                <w:b/>
                <w:sz w:val="24"/>
                <w:szCs w:val="24"/>
              </w:rPr>
              <w:t>) in light of new legislation and scheduled review of policy</w:t>
            </w:r>
          </w:p>
        </w:tc>
      </w:tr>
      <w:tr w:rsidR="00F611E2" w:rsidRPr="00D74FFE" w:rsidTr="00772226">
        <w:tc>
          <w:tcPr>
            <w:tcW w:w="1696" w:type="dxa"/>
          </w:tcPr>
          <w:p w:rsidR="00F611E2" w:rsidRPr="00D74FFE" w:rsidRDefault="00355589" w:rsidP="00A1473B">
            <w:pPr>
              <w:rPr>
                <w:rFonts w:ascii="Arial" w:hAnsi="Arial" w:cs="Arial"/>
                <w:b/>
                <w:sz w:val="24"/>
                <w:szCs w:val="24"/>
              </w:rPr>
            </w:pPr>
            <w:r>
              <w:rPr>
                <w:rFonts w:ascii="Arial" w:hAnsi="Arial" w:cs="Arial"/>
                <w:b/>
                <w:sz w:val="24"/>
                <w:szCs w:val="24"/>
              </w:rPr>
              <w:t>2.1</w:t>
            </w:r>
          </w:p>
        </w:tc>
        <w:tc>
          <w:tcPr>
            <w:tcW w:w="2268" w:type="dxa"/>
          </w:tcPr>
          <w:p w:rsidR="00F611E2" w:rsidRPr="00D74FFE" w:rsidRDefault="00355589" w:rsidP="00A1473B">
            <w:pPr>
              <w:rPr>
                <w:rFonts w:ascii="Arial" w:hAnsi="Arial" w:cs="Arial"/>
                <w:b/>
                <w:sz w:val="24"/>
                <w:szCs w:val="24"/>
              </w:rPr>
            </w:pPr>
            <w:r>
              <w:rPr>
                <w:rFonts w:ascii="Arial" w:hAnsi="Arial" w:cs="Arial"/>
                <w:b/>
                <w:sz w:val="24"/>
                <w:szCs w:val="24"/>
              </w:rPr>
              <w:t>6 July 2018</w:t>
            </w:r>
          </w:p>
        </w:tc>
        <w:tc>
          <w:tcPr>
            <w:tcW w:w="4791" w:type="dxa"/>
          </w:tcPr>
          <w:p w:rsidR="00F611E2" w:rsidRPr="00D74FFE" w:rsidRDefault="00355589" w:rsidP="00355589">
            <w:pPr>
              <w:rPr>
                <w:rFonts w:ascii="Arial" w:hAnsi="Arial" w:cs="Arial"/>
                <w:b/>
                <w:sz w:val="24"/>
                <w:szCs w:val="24"/>
              </w:rPr>
            </w:pPr>
            <w:r>
              <w:rPr>
                <w:rFonts w:ascii="Arial" w:hAnsi="Arial" w:cs="Arial"/>
                <w:b/>
                <w:sz w:val="24"/>
                <w:szCs w:val="24"/>
              </w:rPr>
              <w:t xml:space="preserve">Guidance includes Islands (Scotland) Act </w:t>
            </w:r>
            <w:r w:rsidR="006E575F">
              <w:rPr>
                <w:rFonts w:ascii="Arial" w:hAnsi="Arial" w:cs="Arial"/>
                <w:b/>
                <w:sz w:val="24"/>
                <w:szCs w:val="24"/>
              </w:rPr>
              <w:t>(</w:t>
            </w:r>
            <w:r>
              <w:rPr>
                <w:rFonts w:ascii="Arial" w:hAnsi="Arial" w:cs="Arial"/>
                <w:b/>
                <w:sz w:val="24"/>
                <w:szCs w:val="24"/>
              </w:rPr>
              <w:t>2018</w:t>
            </w:r>
            <w:r w:rsidR="006E575F">
              <w:rPr>
                <w:rFonts w:ascii="Arial" w:hAnsi="Arial" w:cs="Arial"/>
                <w:b/>
                <w:sz w:val="24"/>
                <w:szCs w:val="24"/>
              </w:rPr>
              <w:t>)</w:t>
            </w:r>
          </w:p>
        </w:tc>
      </w:tr>
      <w:tr w:rsidR="00E6762A" w:rsidRPr="00D74FFE" w:rsidTr="00772226">
        <w:tc>
          <w:tcPr>
            <w:tcW w:w="1696" w:type="dxa"/>
          </w:tcPr>
          <w:p w:rsidR="00E6762A" w:rsidRPr="00D74FFE" w:rsidRDefault="000C5114" w:rsidP="000279A8">
            <w:pPr>
              <w:rPr>
                <w:rFonts w:ascii="Arial" w:hAnsi="Arial" w:cs="Arial"/>
                <w:b/>
                <w:sz w:val="24"/>
                <w:szCs w:val="24"/>
              </w:rPr>
            </w:pPr>
            <w:r>
              <w:rPr>
                <w:rFonts w:ascii="Arial" w:hAnsi="Arial" w:cs="Arial"/>
                <w:b/>
                <w:sz w:val="24"/>
                <w:szCs w:val="24"/>
              </w:rPr>
              <w:t>2.2</w:t>
            </w:r>
          </w:p>
        </w:tc>
        <w:tc>
          <w:tcPr>
            <w:tcW w:w="2268" w:type="dxa"/>
          </w:tcPr>
          <w:p w:rsidR="00E6762A" w:rsidRPr="00D74FFE" w:rsidRDefault="000C5114" w:rsidP="000279A8">
            <w:pPr>
              <w:rPr>
                <w:rFonts w:ascii="Arial" w:hAnsi="Arial" w:cs="Arial"/>
                <w:b/>
                <w:sz w:val="24"/>
                <w:szCs w:val="24"/>
              </w:rPr>
            </w:pPr>
            <w:r>
              <w:rPr>
                <w:rFonts w:ascii="Arial" w:hAnsi="Arial" w:cs="Arial"/>
                <w:b/>
                <w:sz w:val="24"/>
                <w:szCs w:val="24"/>
              </w:rPr>
              <w:t>18 January 2019</w:t>
            </w:r>
          </w:p>
        </w:tc>
        <w:tc>
          <w:tcPr>
            <w:tcW w:w="4791" w:type="dxa"/>
          </w:tcPr>
          <w:p w:rsidR="00E6762A" w:rsidRPr="00D74FFE" w:rsidRDefault="000C5114" w:rsidP="000279A8">
            <w:pPr>
              <w:rPr>
                <w:rFonts w:ascii="Arial" w:hAnsi="Arial" w:cs="Arial"/>
                <w:b/>
                <w:sz w:val="24"/>
                <w:szCs w:val="24"/>
              </w:rPr>
            </w:pPr>
            <w:r>
              <w:rPr>
                <w:rFonts w:ascii="Arial" w:hAnsi="Arial" w:cs="Arial"/>
                <w:b/>
                <w:sz w:val="24"/>
                <w:szCs w:val="24"/>
              </w:rPr>
              <w:t>Edited to ensure protected characteristic of ‘sex’ is used instead of ‘gender’</w:t>
            </w:r>
          </w:p>
        </w:tc>
      </w:tr>
      <w:tr w:rsidR="00E6762A" w:rsidRPr="00D74FFE" w:rsidTr="00772226">
        <w:tc>
          <w:tcPr>
            <w:tcW w:w="1696" w:type="dxa"/>
          </w:tcPr>
          <w:p w:rsidR="00E6762A" w:rsidRPr="008D6BD5" w:rsidRDefault="00772226" w:rsidP="000279A8">
            <w:pPr>
              <w:rPr>
                <w:rFonts w:ascii="Arial" w:hAnsi="Arial" w:cs="Arial"/>
                <w:b/>
                <w:sz w:val="24"/>
                <w:szCs w:val="24"/>
              </w:rPr>
            </w:pPr>
            <w:r w:rsidRPr="008D6BD5">
              <w:rPr>
                <w:rFonts w:ascii="Arial" w:hAnsi="Arial" w:cs="Arial"/>
                <w:b/>
                <w:sz w:val="24"/>
                <w:szCs w:val="24"/>
              </w:rPr>
              <w:t>2.3</w:t>
            </w:r>
          </w:p>
        </w:tc>
        <w:tc>
          <w:tcPr>
            <w:tcW w:w="2268" w:type="dxa"/>
          </w:tcPr>
          <w:p w:rsidR="00E6762A" w:rsidRPr="00772226" w:rsidRDefault="008D6BD5" w:rsidP="000279A8">
            <w:pPr>
              <w:rPr>
                <w:rFonts w:ascii="Arial" w:hAnsi="Arial" w:cs="Arial"/>
                <w:b/>
                <w:sz w:val="24"/>
                <w:szCs w:val="24"/>
                <w:highlight w:val="yellow"/>
              </w:rPr>
            </w:pPr>
            <w:r w:rsidRPr="008D6BD5">
              <w:rPr>
                <w:rFonts w:ascii="Arial" w:hAnsi="Arial" w:cs="Arial"/>
                <w:b/>
                <w:sz w:val="24"/>
                <w:szCs w:val="24"/>
              </w:rPr>
              <w:t>February 2020</w:t>
            </w:r>
          </w:p>
        </w:tc>
        <w:tc>
          <w:tcPr>
            <w:tcW w:w="4791" w:type="dxa"/>
          </w:tcPr>
          <w:p w:rsidR="00E6762A" w:rsidRPr="00772226" w:rsidRDefault="00772226" w:rsidP="008D6BD5">
            <w:pPr>
              <w:rPr>
                <w:rFonts w:ascii="Arial" w:hAnsi="Arial" w:cs="Arial"/>
                <w:b/>
                <w:sz w:val="24"/>
                <w:szCs w:val="24"/>
                <w:highlight w:val="yellow"/>
              </w:rPr>
            </w:pPr>
            <w:r w:rsidRPr="008D6BD5">
              <w:rPr>
                <w:rFonts w:ascii="Arial" w:hAnsi="Arial" w:cs="Arial"/>
                <w:b/>
                <w:sz w:val="24"/>
                <w:szCs w:val="24"/>
              </w:rPr>
              <w:t>Updated to provide additional guidance around the circumstances when an EqSEIA is required</w:t>
            </w:r>
            <w:r w:rsidR="008D6BD5">
              <w:rPr>
                <w:rFonts w:ascii="Arial" w:hAnsi="Arial" w:cs="Arial"/>
                <w:b/>
                <w:sz w:val="24"/>
                <w:szCs w:val="24"/>
              </w:rPr>
              <w:t>, and p</w:t>
            </w:r>
            <w:r w:rsidR="005A698A" w:rsidRPr="008D6BD5">
              <w:rPr>
                <w:rFonts w:ascii="Arial" w:hAnsi="Arial" w:cs="Arial"/>
                <w:b/>
                <w:sz w:val="24"/>
                <w:szCs w:val="24"/>
              </w:rPr>
              <w:t>rovide guidance and</w:t>
            </w:r>
            <w:r w:rsidRPr="008D6BD5">
              <w:rPr>
                <w:rFonts w:ascii="Arial" w:hAnsi="Arial" w:cs="Arial"/>
                <w:b/>
                <w:sz w:val="24"/>
                <w:szCs w:val="24"/>
              </w:rPr>
              <w:t xml:space="preserve"> to signpost to resources to effective consultation. Clarification around publication of EqSEIAs. Additional wording around elimination of discrimination, inequality of opportunity and fostering good relations. Updated references to Services </w:t>
            </w:r>
            <w:r w:rsidR="008D6BD5">
              <w:rPr>
                <w:rFonts w:ascii="Arial" w:hAnsi="Arial" w:cs="Arial"/>
                <w:b/>
                <w:sz w:val="24"/>
                <w:szCs w:val="24"/>
              </w:rPr>
              <w:t xml:space="preserve">to </w:t>
            </w:r>
            <w:r w:rsidRPr="008D6BD5">
              <w:rPr>
                <w:rFonts w:ascii="Arial" w:hAnsi="Arial" w:cs="Arial"/>
                <w:b/>
                <w:sz w:val="24"/>
                <w:szCs w:val="24"/>
              </w:rPr>
              <w:t xml:space="preserve">align </w:t>
            </w:r>
            <w:r w:rsidR="008D6BD5">
              <w:rPr>
                <w:rFonts w:ascii="Arial" w:hAnsi="Arial" w:cs="Arial"/>
                <w:b/>
                <w:sz w:val="24"/>
                <w:szCs w:val="24"/>
              </w:rPr>
              <w:t>with</w:t>
            </w:r>
            <w:r w:rsidRPr="008D6BD5">
              <w:rPr>
                <w:rFonts w:ascii="Arial" w:hAnsi="Arial" w:cs="Arial"/>
                <w:b/>
                <w:sz w:val="24"/>
                <w:szCs w:val="24"/>
              </w:rPr>
              <w:t xml:space="preserve"> 2019 management restructure.</w:t>
            </w:r>
            <w:r w:rsidR="006852ED" w:rsidRPr="008D6BD5">
              <w:rPr>
                <w:rFonts w:ascii="Arial" w:hAnsi="Arial" w:cs="Arial"/>
                <w:b/>
                <w:sz w:val="24"/>
                <w:szCs w:val="24"/>
              </w:rPr>
              <w:t xml:space="preserve"> Minor changes to EqSEIA form.</w:t>
            </w:r>
          </w:p>
        </w:tc>
      </w:tr>
    </w:tbl>
    <w:p w:rsidR="00D74FFE" w:rsidRPr="00D74FFE" w:rsidRDefault="00D74FFE" w:rsidP="00F611E2">
      <w:pPr>
        <w:tabs>
          <w:tab w:val="left" w:pos="851"/>
        </w:tabs>
        <w:rPr>
          <w:rFonts w:ascii="Arial" w:hAnsi="Arial" w:cs="Arial"/>
          <w:sz w:val="24"/>
          <w:szCs w:val="24"/>
        </w:rPr>
        <w:sectPr w:rsidR="00D74FFE" w:rsidRPr="00D74FFE">
          <w:pgSz w:w="11906" w:h="16838"/>
          <w:pgMar w:top="1440" w:right="1440" w:bottom="1440" w:left="1440" w:header="708" w:footer="708" w:gutter="0"/>
          <w:cols w:space="708"/>
          <w:docGrid w:linePitch="360"/>
        </w:sectPr>
      </w:pPr>
    </w:p>
    <w:sdt>
      <w:sdtPr>
        <w:rPr>
          <w:rFonts w:asciiTheme="minorHAnsi" w:eastAsiaTheme="minorHAnsi" w:hAnsiTheme="minorHAnsi" w:cstheme="minorBidi"/>
          <w:color w:val="auto"/>
          <w:sz w:val="22"/>
          <w:szCs w:val="22"/>
          <w:lang w:val="en-GB"/>
        </w:rPr>
        <w:id w:val="-852026087"/>
        <w:docPartObj>
          <w:docPartGallery w:val="Table of Contents"/>
          <w:docPartUnique/>
        </w:docPartObj>
      </w:sdtPr>
      <w:sdtEndPr>
        <w:rPr>
          <w:b/>
          <w:bCs/>
          <w:noProof/>
        </w:rPr>
      </w:sdtEndPr>
      <w:sdtContent>
        <w:p w:rsidR="00AD49AE" w:rsidRDefault="00AD49AE">
          <w:pPr>
            <w:pStyle w:val="TOCHeading"/>
            <w:rPr>
              <w:rFonts w:ascii="Arial" w:hAnsi="Arial" w:cs="Arial"/>
              <w:b/>
            </w:rPr>
          </w:pPr>
          <w:r w:rsidRPr="00AD49AE">
            <w:rPr>
              <w:rFonts w:ascii="Arial" w:hAnsi="Arial" w:cs="Arial"/>
              <w:b/>
            </w:rPr>
            <w:t>Contents</w:t>
          </w:r>
        </w:p>
        <w:p w:rsidR="00FF1675" w:rsidRPr="00FF1675" w:rsidRDefault="00FF1675" w:rsidP="00FF1675">
          <w:pPr>
            <w:rPr>
              <w:rFonts w:ascii="Arial" w:hAnsi="Arial" w:cs="Arial"/>
              <w:sz w:val="24"/>
              <w:szCs w:val="24"/>
              <w:lang w:val="en-US"/>
            </w:rPr>
          </w:pPr>
        </w:p>
        <w:p w:rsidR="006133AC" w:rsidRDefault="00AD49AE">
          <w:pPr>
            <w:pStyle w:val="TOC1"/>
            <w:tabs>
              <w:tab w:val="left" w:pos="660"/>
              <w:tab w:val="right" w:leader="dot" w:pos="9016"/>
            </w:tabs>
            <w:rPr>
              <w:rFonts w:eastAsiaTheme="minorEastAsia"/>
              <w:noProof/>
              <w:lang w:eastAsia="en-GB"/>
            </w:rPr>
          </w:pPr>
          <w:r w:rsidRPr="00AD49AE">
            <w:rPr>
              <w:rFonts w:ascii="Arial" w:hAnsi="Arial" w:cs="Arial"/>
            </w:rPr>
            <w:fldChar w:fldCharType="begin"/>
          </w:r>
          <w:r w:rsidRPr="00AD49AE">
            <w:rPr>
              <w:rFonts w:ascii="Arial" w:hAnsi="Arial" w:cs="Arial"/>
            </w:rPr>
            <w:instrText xml:space="preserve"> TOC \o "1-3" \h \z \u </w:instrText>
          </w:r>
          <w:r w:rsidRPr="00AD49AE">
            <w:rPr>
              <w:rFonts w:ascii="Arial" w:hAnsi="Arial" w:cs="Arial"/>
            </w:rPr>
            <w:fldChar w:fldCharType="separate"/>
          </w:r>
          <w:hyperlink w:anchor="_Toc33774858" w:history="1">
            <w:r w:rsidR="006133AC" w:rsidRPr="00190EE5">
              <w:rPr>
                <w:rStyle w:val="Hyperlink"/>
                <w:rFonts w:ascii="Arial" w:hAnsi="Arial" w:cs="Arial"/>
                <w:b/>
                <w:noProof/>
              </w:rPr>
              <w:t>1.0</w:t>
            </w:r>
            <w:r w:rsidR="006133AC">
              <w:rPr>
                <w:rFonts w:eastAsiaTheme="minorEastAsia"/>
                <w:noProof/>
                <w:lang w:eastAsia="en-GB"/>
              </w:rPr>
              <w:tab/>
            </w:r>
            <w:r w:rsidR="006133AC" w:rsidRPr="00190EE5">
              <w:rPr>
                <w:rStyle w:val="Hyperlink"/>
                <w:rFonts w:ascii="Arial" w:hAnsi="Arial" w:cs="Arial"/>
                <w:b/>
                <w:noProof/>
              </w:rPr>
              <w:t>Introduction</w:t>
            </w:r>
            <w:r w:rsidR="006133AC">
              <w:rPr>
                <w:noProof/>
                <w:webHidden/>
              </w:rPr>
              <w:tab/>
            </w:r>
            <w:r w:rsidR="006133AC">
              <w:rPr>
                <w:noProof/>
                <w:webHidden/>
              </w:rPr>
              <w:fldChar w:fldCharType="begin"/>
            </w:r>
            <w:r w:rsidR="006133AC">
              <w:rPr>
                <w:noProof/>
                <w:webHidden/>
              </w:rPr>
              <w:instrText xml:space="preserve"> PAGEREF _Toc33774858 \h </w:instrText>
            </w:r>
            <w:r w:rsidR="006133AC">
              <w:rPr>
                <w:noProof/>
                <w:webHidden/>
              </w:rPr>
            </w:r>
            <w:r w:rsidR="006133AC">
              <w:rPr>
                <w:noProof/>
                <w:webHidden/>
              </w:rPr>
              <w:fldChar w:fldCharType="separate"/>
            </w:r>
            <w:r w:rsidR="00F643D9">
              <w:rPr>
                <w:noProof/>
                <w:webHidden/>
              </w:rPr>
              <w:t>4</w:t>
            </w:r>
            <w:r w:rsidR="006133AC">
              <w:rPr>
                <w:noProof/>
                <w:webHidden/>
              </w:rPr>
              <w:fldChar w:fldCharType="end"/>
            </w:r>
          </w:hyperlink>
        </w:p>
        <w:p w:rsidR="006133AC" w:rsidRDefault="00DF31DB">
          <w:pPr>
            <w:pStyle w:val="TOC1"/>
            <w:tabs>
              <w:tab w:val="left" w:pos="660"/>
              <w:tab w:val="right" w:leader="dot" w:pos="9016"/>
            </w:tabs>
            <w:rPr>
              <w:rFonts w:eastAsiaTheme="minorEastAsia"/>
              <w:noProof/>
              <w:lang w:eastAsia="en-GB"/>
            </w:rPr>
          </w:pPr>
          <w:hyperlink w:anchor="_Toc33774859" w:history="1">
            <w:r w:rsidR="006133AC" w:rsidRPr="00190EE5">
              <w:rPr>
                <w:rStyle w:val="Hyperlink"/>
                <w:rFonts w:ascii="Arial" w:hAnsi="Arial" w:cs="Arial"/>
                <w:b/>
                <w:noProof/>
              </w:rPr>
              <w:t>2.0</w:t>
            </w:r>
            <w:r w:rsidR="006133AC">
              <w:rPr>
                <w:rFonts w:eastAsiaTheme="minorEastAsia"/>
                <w:noProof/>
                <w:lang w:eastAsia="en-GB"/>
              </w:rPr>
              <w:tab/>
            </w:r>
            <w:r w:rsidR="006133AC" w:rsidRPr="00190EE5">
              <w:rPr>
                <w:rStyle w:val="Hyperlink"/>
                <w:rFonts w:ascii="Arial" w:hAnsi="Arial" w:cs="Arial"/>
                <w:b/>
                <w:noProof/>
              </w:rPr>
              <w:t>Why do we do Equality and Socio-Economic Impact Assessments?</w:t>
            </w:r>
            <w:r w:rsidR="006133AC">
              <w:rPr>
                <w:noProof/>
                <w:webHidden/>
              </w:rPr>
              <w:tab/>
            </w:r>
            <w:r w:rsidR="006133AC">
              <w:rPr>
                <w:noProof/>
                <w:webHidden/>
              </w:rPr>
              <w:fldChar w:fldCharType="begin"/>
            </w:r>
            <w:r w:rsidR="006133AC">
              <w:rPr>
                <w:noProof/>
                <w:webHidden/>
              </w:rPr>
              <w:instrText xml:space="preserve"> PAGEREF _Toc33774859 \h </w:instrText>
            </w:r>
            <w:r w:rsidR="006133AC">
              <w:rPr>
                <w:noProof/>
                <w:webHidden/>
              </w:rPr>
            </w:r>
            <w:r w:rsidR="006133AC">
              <w:rPr>
                <w:noProof/>
                <w:webHidden/>
              </w:rPr>
              <w:fldChar w:fldCharType="separate"/>
            </w:r>
            <w:r w:rsidR="00F643D9">
              <w:rPr>
                <w:noProof/>
                <w:webHidden/>
              </w:rPr>
              <w:t>4</w:t>
            </w:r>
            <w:r w:rsidR="006133AC">
              <w:rPr>
                <w:noProof/>
                <w:webHidden/>
              </w:rPr>
              <w:fldChar w:fldCharType="end"/>
            </w:r>
          </w:hyperlink>
        </w:p>
        <w:p w:rsidR="006133AC" w:rsidRDefault="00DF31DB">
          <w:pPr>
            <w:pStyle w:val="TOC1"/>
            <w:tabs>
              <w:tab w:val="left" w:pos="660"/>
              <w:tab w:val="right" w:leader="dot" w:pos="9016"/>
            </w:tabs>
            <w:rPr>
              <w:rFonts w:eastAsiaTheme="minorEastAsia"/>
              <w:noProof/>
              <w:lang w:eastAsia="en-GB"/>
            </w:rPr>
          </w:pPr>
          <w:hyperlink w:anchor="_Toc33774860" w:history="1">
            <w:r w:rsidR="006133AC" w:rsidRPr="00190EE5">
              <w:rPr>
                <w:rStyle w:val="Hyperlink"/>
                <w:rFonts w:ascii="Arial" w:hAnsi="Arial" w:cs="Arial"/>
                <w:b/>
                <w:noProof/>
              </w:rPr>
              <w:t>3.0</w:t>
            </w:r>
            <w:r w:rsidR="006133AC">
              <w:rPr>
                <w:rFonts w:eastAsiaTheme="minorEastAsia"/>
                <w:noProof/>
                <w:lang w:eastAsia="en-GB"/>
              </w:rPr>
              <w:tab/>
            </w:r>
            <w:r w:rsidR="006133AC" w:rsidRPr="00190EE5">
              <w:rPr>
                <w:rStyle w:val="Hyperlink"/>
                <w:rFonts w:ascii="Arial" w:hAnsi="Arial" w:cs="Arial"/>
                <w:b/>
                <w:noProof/>
              </w:rPr>
              <w:t>Background</w:t>
            </w:r>
            <w:r w:rsidR="006133AC">
              <w:rPr>
                <w:noProof/>
                <w:webHidden/>
              </w:rPr>
              <w:tab/>
            </w:r>
            <w:r w:rsidR="006133AC">
              <w:rPr>
                <w:noProof/>
                <w:webHidden/>
              </w:rPr>
              <w:fldChar w:fldCharType="begin"/>
            </w:r>
            <w:r w:rsidR="006133AC">
              <w:rPr>
                <w:noProof/>
                <w:webHidden/>
              </w:rPr>
              <w:instrText xml:space="preserve"> PAGEREF _Toc33774860 \h </w:instrText>
            </w:r>
            <w:r w:rsidR="006133AC">
              <w:rPr>
                <w:noProof/>
                <w:webHidden/>
              </w:rPr>
            </w:r>
            <w:r w:rsidR="006133AC">
              <w:rPr>
                <w:noProof/>
                <w:webHidden/>
              </w:rPr>
              <w:fldChar w:fldCharType="separate"/>
            </w:r>
            <w:r w:rsidR="00F643D9">
              <w:rPr>
                <w:noProof/>
                <w:webHidden/>
              </w:rPr>
              <w:t>5</w:t>
            </w:r>
            <w:r w:rsidR="006133AC">
              <w:rPr>
                <w:noProof/>
                <w:webHidden/>
              </w:rPr>
              <w:fldChar w:fldCharType="end"/>
            </w:r>
          </w:hyperlink>
        </w:p>
        <w:p w:rsidR="006133AC" w:rsidRDefault="00DF31DB">
          <w:pPr>
            <w:pStyle w:val="TOC1"/>
            <w:tabs>
              <w:tab w:val="left" w:pos="660"/>
              <w:tab w:val="right" w:leader="dot" w:pos="9016"/>
            </w:tabs>
            <w:rPr>
              <w:rFonts w:eastAsiaTheme="minorEastAsia"/>
              <w:noProof/>
              <w:lang w:eastAsia="en-GB"/>
            </w:rPr>
          </w:pPr>
          <w:hyperlink w:anchor="_Toc33774861" w:history="1">
            <w:r w:rsidR="006133AC" w:rsidRPr="00190EE5">
              <w:rPr>
                <w:rStyle w:val="Hyperlink"/>
                <w:rFonts w:ascii="Arial" w:hAnsi="Arial" w:cs="Arial"/>
                <w:b/>
                <w:noProof/>
              </w:rPr>
              <w:t>4.0</w:t>
            </w:r>
            <w:r w:rsidR="006133AC">
              <w:rPr>
                <w:rFonts w:eastAsiaTheme="minorEastAsia"/>
                <w:noProof/>
                <w:lang w:eastAsia="en-GB"/>
              </w:rPr>
              <w:tab/>
            </w:r>
            <w:r w:rsidR="006133AC" w:rsidRPr="00190EE5">
              <w:rPr>
                <w:rStyle w:val="Hyperlink"/>
                <w:rFonts w:ascii="Arial" w:hAnsi="Arial" w:cs="Arial"/>
                <w:b/>
                <w:noProof/>
              </w:rPr>
              <w:t xml:space="preserve"> What has changed?</w:t>
            </w:r>
            <w:r w:rsidR="006133AC">
              <w:rPr>
                <w:noProof/>
                <w:webHidden/>
              </w:rPr>
              <w:tab/>
            </w:r>
            <w:r w:rsidR="006133AC">
              <w:rPr>
                <w:noProof/>
                <w:webHidden/>
              </w:rPr>
              <w:fldChar w:fldCharType="begin"/>
            </w:r>
            <w:r w:rsidR="006133AC">
              <w:rPr>
                <w:noProof/>
                <w:webHidden/>
              </w:rPr>
              <w:instrText xml:space="preserve"> PAGEREF _Toc33774861 \h </w:instrText>
            </w:r>
            <w:r w:rsidR="006133AC">
              <w:rPr>
                <w:noProof/>
                <w:webHidden/>
              </w:rPr>
            </w:r>
            <w:r w:rsidR="006133AC">
              <w:rPr>
                <w:noProof/>
                <w:webHidden/>
              </w:rPr>
              <w:fldChar w:fldCharType="separate"/>
            </w:r>
            <w:r w:rsidR="00F643D9">
              <w:rPr>
                <w:noProof/>
                <w:webHidden/>
              </w:rPr>
              <w:t>6</w:t>
            </w:r>
            <w:r w:rsidR="006133AC">
              <w:rPr>
                <w:noProof/>
                <w:webHidden/>
              </w:rPr>
              <w:fldChar w:fldCharType="end"/>
            </w:r>
          </w:hyperlink>
        </w:p>
        <w:p w:rsidR="006133AC" w:rsidRDefault="00DF31DB">
          <w:pPr>
            <w:pStyle w:val="TOC1"/>
            <w:tabs>
              <w:tab w:val="left" w:pos="660"/>
              <w:tab w:val="right" w:leader="dot" w:pos="9016"/>
            </w:tabs>
            <w:rPr>
              <w:rFonts w:eastAsiaTheme="minorEastAsia"/>
              <w:noProof/>
              <w:lang w:eastAsia="en-GB"/>
            </w:rPr>
          </w:pPr>
          <w:hyperlink w:anchor="_Toc33774862" w:history="1">
            <w:r w:rsidR="006133AC" w:rsidRPr="00190EE5">
              <w:rPr>
                <w:rStyle w:val="Hyperlink"/>
                <w:rFonts w:ascii="Arial" w:hAnsi="Arial" w:cs="Arial"/>
                <w:b/>
                <w:noProof/>
              </w:rPr>
              <w:t>5.0</w:t>
            </w:r>
            <w:r w:rsidR="006133AC">
              <w:rPr>
                <w:rFonts w:eastAsiaTheme="minorEastAsia"/>
                <w:noProof/>
                <w:lang w:eastAsia="en-GB"/>
              </w:rPr>
              <w:tab/>
            </w:r>
            <w:r w:rsidR="006133AC" w:rsidRPr="00190EE5">
              <w:rPr>
                <w:rStyle w:val="Hyperlink"/>
                <w:rFonts w:ascii="Arial" w:hAnsi="Arial" w:cs="Arial"/>
                <w:b/>
                <w:noProof/>
              </w:rPr>
              <w:t>How to use this guidance</w:t>
            </w:r>
            <w:r w:rsidR="006133AC">
              <w:rPr>
                <w:noProof/>
                <w:webHidden/>
              </w:rPr>
              <w:tab/>
            </w:r>
            <w:r w:rsidR="006133AC">
              <w:rPr>
                <w:noProof/>
                <w:webHidden/>
              </w:rPr>
              <w:fldChar w:fldCharType="begin"/>
            </w:r>
            <w:r w:rsidR="006133AC">
              <w:rPr>
                <w:noProof/>
                <w:webHidden/>
              </w:rPr>
              <w:instrText xml:space="preserve"> PAGEREF _Toc33774862 \h </w:instrText>
            </w:r>
            <w:r w:rsidR="006133AC">
              <w:rPr>
                <w:noProof/>
                <w:webHidden/>
              </w:rPr>
            </w:r>
            <w:r w:rsidR="006133AC">
              <w:rPr>
                <w:noProof/>
                <w:webHidden/>
              </w:rPr>
              <w:fldChar w:fldCharType="separate"/>
            </w:r>
            <w:r w:rsidR="00F643D9">
              <w:rPr>
                <w:noProof/>
                <w:webHidden/>
              </w:rPr>
              <w:t>7</w:t>
            </w:r>
            <w:r w:rsidR="006133AC">
              <w:rPr>
                <w:noProof/>
                <w:webHidden/>
              </w:rPr>
              <w:fldChar w:fldCharType="end"/>
            </w:r>
          </w:hyperlink>
        </w:p>
        <w:p w:rsidR="006133AC" w:rsidRDefault="00DF31DB">
          <w:pPr>
            <w:pStyle w:val="TOC1"/>
            <w:tabs>
              <w:tab w:val="left" w:pos="660"/>
              <w:tab w:val="right" w:leader="dot" w:pos="9016"/>
            </w:tabs>
            <w:rPr>
              <w:rFonts w:eastAsiaTheme="minorEastAsia"/>
              <w:noProof/>
              <w:lang w:eastAsia="en-GB"/>
            </w:rPr>
          </w:pPr>
          <w:hyperlink w:anchor="_Toc33774863" w:history="1">
            <w:r w:rsidR="006133AC" w:rsidRPr="00190EE5">
              <w:rPr>
                <w:rStyle w:val="Hyperlink"/>
                <w:rFonts w:ascii="Arial" w:hAnsi="Arial" w:cs="Arial"/>
                <w:b/>
                <w:noProof/>
              </w:rPr>
              <w:t>6.0</w:t>
            </w:r>
            <w:r w:rsidR="006133AC">
              <w:rPr>
                <w:rFonts w:eastAsiaTheme="minorEastAsia"/>
                <w:noProof/>
                <w:lang w:eastAsia="en-GB"/>
              </w:rPr>
              <w:tab/>
            </w:r>
            <w:r w:rsidR="006133AC" w:rsidRPr="00190EE5">
              <w:rPr>
                <w:rStyle w:val="Hyperlink"/>
                <w:rFonts w:ascii="Arial" w:hAnsi="Arial" w:cs="Arial"/>
                <w:b/>
                <w:noProof/>
              </w:rPr>
              <w:t>When is an EqSEIA required?</w:t>
            </w:r>
            <w:r w:rsidR="006133AC">
              <w:rPr>
                <w:noProof/>
                <w:webHidden/>
              </w:rPr>
              <w:tab/>
            </w:r>
            <w:r w:rsidR="006133AC">
              <w:rPr>
                <w:noProof/>
                <w:webHidden/>
              </w:rPr>
              <w:fldChar w:fldCharType="begin"/>
            </w:r>
            <w:r w:rsidR="006133AC">
              <w:rPr>
                <w:noProof/>
                <w:webHidden/>
              </w:rPr>
              <w:instrText xml:space="preserve"> PAGEREF _Toc33774863 \h </w:instrText>
            </w:r>
            <w:r w:rsidR="006133AC">
              <w:rPr>
                <w:noProof/>
                <w:webHidden/>
              </w:rPr>
            </w:r>
            <w:r w:rsidR="006133AC">
              <w:rPr>
                <w:noProof/>
                <w:webHidden/>
              </w:rPr>
              <w:fldChar w:fldCharType="separate"/>
            </w:r>
            <w:r w:rsidR="00F643D9">
              <w:rPr>
                <w:noProof/>
                <w:webHidden/>
              </w:rPr>
              <w:t>8</w:t>
            </w:r>
            <w:r w:rsidR="006133AC">
              <w:rPr>
                <w:noProof/>
                <w:webHidden/>
              </w:rPr>
              <w:fldChar w:fldCharType="end"/>
            </w:r>
          </w:hyperlink>
        </w:p>
        <w:p w:rsidR="006133AC" w:rsidRDefault="00DF31DB">
          <w:pPr>
            <w:pStyle w:val="TOC1"/>
            <w:tabs>
              <w:tab w:val="left" w:pos="660"/>
              <w:tab w:val="right" w:leader="dot" w:pos="9016"/>
            </w:tabs>
            <w:rPr>
              <w:rFonts w:eastAsiaTheme="minorEastAsia"/>
              <w:noProof/>
              <w:lang w:eastAsia="en-GB"/>
            </w:rPr>
          </w:pPr>
          <w:hyperlink w:anchor="_Toc33774864" w:history="1">
            <w:r w:rsidR="006133AC" w:rsidRPr="00190EE5">
              <w:rPr>
                <w:rStyle w:val="Hyperlink"/>
                <w:rFonts w:ascii="Arial" w:hAnsi="Arial" w:cs="Arial"/>
                <w:b/>
                <w:noProof/>
              </w:rPr>
              <w:t>7.0</w:t>
            </w:r>
            <w:r w:rsidR="006133AC">
              <w:rPr>
                <w:rFonts w:eastAsiaTheme="minorEastAsia"/>
                <w:noProof/>
                <w:lang w:eastAsia="en-GB"/>
              </w:rPr>
              <w:tab/>
            </w:r>
            <w:r w:rsidR="006133AC" w:rsidRPr="00190EE5">
              <w:rPr>
                <w:rStyle w:val="Hyperlink"/>
                <w:rFonts w:ascii="Arial" w:hAnsi="Arial" w:cs="Arial"/>
                <w:b/>
                <w:noProof/>
              </w:rPr>
              <w:t>Roles and responsibilities</w:t>
            </w:r>
            <w:r w:rsidR="006133AC">
              <w:rPr>
                <w:noProof/>
                <w:webHidden/>
              </w:rPr>
              <w:tab/>
            </w:r>
            <w:r w:rsidR="006133AC">
              <w:rPr>
                <w:noProof/>
                <w:webHidden/>
              </w:rPr>
              <w:fldChar w:fldCharType="begin"/>
            </w:r>
            <w:r w:rsidR="006133AC">
              <w:rPr>
                <w:noProof/>
                <w:webHidden/>
              </w:rPr>
              <w:instrText xml:space="preserve"> PAGEREF _Toc33774864 \h </w:instrText>
            </w:r>
            <w:r w:rsidR="006133AC">
              <w:rPr>
                <w:noProof/>
                <w:webHidden/>
              </w:rPr>
            </w:r>
            <w:r w:rsidR="006133AC">
              <w:rPr>
                <w:noProof/>
                <w:webHidden/>
              </w:rPr>
              <w:fldChar w:fldCharType="separate"/>
            </w:r>
            <w:r w:rsidR="00F643D9">
              <w:rPr>
                <w:noProof/>
                <w:webHidden/>
              </w:rPr>
              <w:t>10</w:t>
            </w:r>
            <w:r w:rsidR="006133AC">
              <w:rPr>
                <w:noProof/>
                <w:webHidden/>
              </w:rPr>
              <w:fldChar w:fldCharType="end"/>
            </w:r>
          </w:hyperlink>
        </w:p>
        <w:p w:rsidR="006133AC" w:rsidRDefault="00DF31DB">
          <w:pPr>
            <w:pStyle w:val="TOC1"/>
            <w:tabs>
              <w:tab w:val="left" w:pos="660"/>
              <w:tab w:val="right" w:leader="dot" w:pos="9016"/>
            </w:tabs>
            <w:rPr>
              <w:rFonts w:eastAsiaTheme="minorEastAsia"/>
              <w:noProof/>
              <w:lang w:eastAsia="en-GB"/>
            </w:rPr>
          </w:pPr>
          <w:hyperlink w:anchor="_Toc33774865" w:history="1">
            <w:r w:rsidR="006133AC" w:rsidRPr="00190EE5">
              <w:rPr>
                <w:rStyle w:val="Hyperlink"/>
                <w:rFonts w:ascii="Arial" w:hAnsi="Arial" w:cs="Arial"/>
                <w:b/>
                <w:noProof/>
              </w:rPr>
              <w:t>8.0</w:t>
            </w:r>
            <w:r w:rsidR="006133AC">
              <w:rPr>
                <w:rFonts w:eastAsiaTheme="minorEastAsia"/>
                <w:noProof/>
                <w:lang w:eastAsia="en-GB"/>
              </w:rPr>
              <w:tab/>
            </w:r>
            <w:r w:rsidR="006133AC" w:rsidRPr="00190EE5">
              <w:rPr>
                <w:rStyle w:val="Hyperlink"/>
                <w:rFonts w:ascii="Arial" w:hAnsi="Arial" w:cs="Arial"/>
                <w:b/>
                <w:noProof/>
              </w:rPr>
              <w:t>Further Information</w:t>
            </w:r>
            <w:r w:rsidR="006133AC">
              <w:rPr>
                <w:noProof/>
                <w:webHidden/>
              </w:rPr>
              <w:tab/>
            </w:r>
            <w:r w:rsidR="006133AC">
              <w:rPr>
                <w:noProof/>
                <w:webHidden/>
              </w:rPr>
              <w:fldChar w:fldCharType="begin"/>
            </w:r>
            <w:r w:rsidR="006133AC">
              <w:rPr>
                <w:noProof/>
                <w:webHidden/>
              </w:rPr>
              <w:instrText xml:space="preserve"> PAGEREF _Toc33774865 \h </w:instrText>
            </w:r>
            <w:r w:rsidR="006133AC">
              <w:rPr>
                <w:noProof/>
                <w:webHidden/>
              </w:rPr>
            </w:r>
            <w:r w:rsidR="006133AC">
              <w:rPr>
                <w:noProof/>
                <w:webHidden/>
              </w:rPr>
              <w:fldChar w:fldCharType="separate"/>
            </w:r>
            <w:r w:rsidR="00F643D9">
              <w:rPr>
                <w:noProof/>
                <w:webHidden/>
              </w:rPr>
              <w:t>12</w:t>
            </w:r>
            <w:r w:rsidR="006133AC">
              <w:rPr>
                <w:noProof/>
                <w:webHidden/>
              </w:rPr>
              <w:fldChar w:fldCharType="end"/>
            </w:r>
          </w:hyperlink>
        </w:p>
        <w:p w:rsidR="006133AC" w:rsidRDefault="00DF31DB">
          <w:pPr>
            <w:pStyle w:val="TOC1"/>
            <w:tabs>
              <w:tab w:val="right" w:leader="dot" w:pos="9016"/>
            </w:tabs>
            <w:rPr>
              <w:rFonts w:eastAsiaTheme="minorEastAsia"/>
              <w:noProof/>
              <w:lang w:eastAsia="en-GB"/>
            </w:rPr>
          </w:pPr>
          <w:hyperlink w:anchor="_Toc33774866" w:history="1">
            <w:r w:rsidR="006133AC" w:rsidRPr="00190EE5">
              <w:rPr>
                <w:rStyle w:val="Hyperlink"/>
                <w:rFonts w:ascii="Arial" w:hAnsi="Arial" w:cs="Arial"/>
                <w:b/>
                <w:noProof/>
              </w:rPr>
              <w:t>Appendix 1: Glossary</w:t>
            </w:r>
            <w:r w:rsidR="006133AC">
              <w:rPr>
                <w:noProof/>
                <w:webHidden/>
              </w:rPr>
              <w:tab/>
            </w:r>
            <w:r w:rsidR="006133AC">
              <w:rPr>
                <w:noProof/>
                <w:webHidden/>
              </w:rPr>
              <w:fldChar w:fldCharType="begin"/>
            </w:r>
            <w:r w:rsidR="006133AC">
              <w:rPr>
                <w:noProof/>
                <w:webHidden/>
              </w:rPr>
              <w:instrText xml:space="preserve"> PAGEREF _Toc33774866 \h </w:instrText>
            </w:r>
            <w:r w:rsidR="006133AC">
              <w:rPr>
                <w:noProof/>
                <w:webHidden/>
              </w:rPr>
            </w:r>
            <w:r w:rsidR="006133AC">
              <w:rPr>
                <w:noProof/>
                <w:webHidden/>
              </w:rPr>
              <w:fldChar w:fldCharType="separate"/>
            </w:r>
            <w:r w:rsidR="00F643D9">
              <w:rPr>
                <w:noProof/>
                <w:webHidden/>
              </w:rPr>
              <w:t>13</w:t>
            </w:r>
            <w:r w:rsidR="006133AC">
              <w:rPr>
                <w:noProof/>
                <w:webHidden/>
              </w:rPr>
              <w:fldChar w:fldCharType="end"/>
            </w:r>
          </w:hyperlink>
        </w:p>
        <w:p w:rsidR="006133AC" w:rsidRDefault="00DF31DB">
          <w:pPr>
            <w:pStyle w:val="TOC1"/>
            <w:tabs>
              <w:tab w:val="right" w:leader="dot" w:pos="9016"/>
            </w:tabs>
            <w:rPr>
              <w:rFonts w:eastAsiaTheme="minorEastAsia"/>
              <w:noProof/>
              <w:lang w:eastAsia="en-GB"/>
            </w:rPr>
          </w:pPr>
          <w:hyperlink w:anchor="_Toc33774867" w:history="1">
            <w:r w:rsidR="006133AC" w:rsidRPr="00190EE5">
              <w:rPr>
                <w:rStyle w:val="Hyperlink"/>
                <w:rFonts w:ascii="Arial" w:hAnsi="Arial" w:cs="Arial"/>
                <w:b/>
                <w:noProof/>
              </w:rPr>
              <w:t>Appendix 2: Sample form, with annotated notes</w:t>
            </w:r>
            <w:r w:rsidR="006133AC">
              <w:rPr>
                <w:noProof/>
                <w:webHidden/>
              </w:rPr>
              <w:tab/>
            </w:r>
            <w:r w:rsidR="006133AC">
              <w:rPr>
                <w:noProof/>
                <w:webHidden/>
              </w:rPr>
              <w:fldChar w:fldCharType="begin"/>
            </w:r>
            <w:r w:rsidR="006133AC">
              <w:rPr>
                <w:noProof/>
                <w:webHidden/>
              </w:rPr>
              <w:instrText xml:space="preserve"> PAGEREF _Toc33774867 \h </w:instrText>
            </w:r>
            <w:r w:rsidR="006133AC">
              <w:rPr>
                <w:noProof/>
                <w:webHidden/>
              </w:rPr>
            </w:r>
            <w:r w:rsidR="006133AC">
              <w:rPr>
                <w:noProof/>
                <w:webHidden/>
              </w:rPr>
              <w:fldChar w:fldCharType="separate"/>
            </w:r>
            <w:r w:rsidR="00F643D9">
              <w:rPr>
                <w:noProof/>
                <w:webHidden/>
              </w:rPr>
              <w:t>15</w:t>
            </w:r>
            <w:r w:rsidR="006133AC">
              <w:rPr>
                <w:noProof/>
                <w:webHidden/>
              </w:rPr>
              <w:fldChar w:fldCharType="end"/>
            </w:r>
          </w:hyperlink>
        </w:p>
        <w:p w:rsidR="006133AC" w:rsidRDefault="00DF31DB">
          <w:pPr>
            <w:pStyle w:val="TOC1"/>
            <w:tabs>
              <w:tab w:val="right" w:leader="dot" w:pos="9016"/>
            </w:tabs>
            <w:rPr>
              <w:rFonts w:eastAsiaTheme="minorEastAsia"/>
              <w:noProof/>
              <w:lang w:eastAsia="en-GB"/>
            </w:rPr>
          </w:pPr>
          <w:hyperlink w:anchor="_Toc33774868" w:history="1">
            <w:r w:rsidR="006133AC" w:rsidRPr="00190EE5">
              <w:rPr>
                <w:rStyle w:val="Hyperlink"/>
                <w:rFonts w:ascii="Arial" w:hAnsi="Arial" w:cs="Arial"/>
                <w:b/>
                <w:noProof/>
              </w:rPr>
              <w:t>Appendix 3: Process Map for EqSEIA</w:t>
            </w:r>
            <w:r w:rsidR="006133AC">
              <w:rPr>
                <w:noProof/>
                <w:webHidden/>
              </w:rPr>
              <w:tab/>
            </w:r>
            <w:r w:rsidR="006133AC">
              <w:rPr>
                <w:noProof/>
                <w:webHidden/>
              </w:rPr>
              <w:fldChar w:fldCharType="begin"/>
            </w:r>
            <w:r w:rsidR="006133AC">
              <w:rPr>
                <w:noProof/>
                <w:webHidden/>
              </w:rPr>
              <w:instrText xml:space="preserve"> PAGEREF _Toc33774868 \h </w:instrText>
            </w:r>
            <w:r w:rsidR="006133AC">
              <w:rPr>
                <w:noProof/>
                <w:webHidden/>
              </w:rPr>
            </w:r>
            <w:r w:rsidR="006133AC">
              <w:rPr>
                <w:noProof/>
                <w:webHidden/>
              </w:rPr>
              <w:fldChar w:fldCharType="separate"/>
            </w:r>
            <w:r w:rsidR="00F643D9">
              <w:rPr>
                <w:noProof/>
                <w:webHidden/>
              </w:rPr>
              <w:t>20</w:t>
            </w:r>
            <w:r w:rsidR="006133AC">
              <w:rPr>
                <w:noProof/>
                <w:webHidden/>
              </w:rPr>
              <w:fldChar w:fldCharType="end"/>
            </w:r>
          </w:hyperlink>
        </w:p>
        <w:p w:rsidR="006133AC" w:rsidRDefault="00DF31DB">
          <w:pPr>
            <w:pStyle w:val="TOC1"/>
            <w:tabs>
              <w:tab w:val="right" w:leader="dot" w:pos="9016"/>
            </w:tabs>
            <w:rPr>
              <w:rFonts w:eastAsiaTheme="minorEastAsia"/>
              <w:noProof/>
              <w:lang w:eastAsia="en-GB"/>
            </w:rPr>
          </w:pPr>
          <w:hyperlink w:anchor="_Toc33774869" w:history="1">
            <w:r w:rsidR="006133AC" w:rsidRPr="00190EE5">
              <w:rPr>
                <w:rStyle w:val="Hyperlink"/>
                <w:rFonts w:ascii="Arial" w:hAnsi="Arial" w:cs="Arial"/>
                <w:b/>
                <w:noProof/>
              </w:rPr>
              <w:t>Appendix 4: Consultation and the EqSEIA</w:t>
            </w:r>
            <w:r w:rsidR="006133AC">
              <w:rPr>
                <w:noProof/>
                <w:webHidden/>
              </w:rPr>
              <w:tab/>
            </w:r>
            <w:r w:rsidR="006133AC">
              <w:rPr>
                <w:noProof/>
                <w:webHidden/>
              </w:rPr>
              <w:fldChar w:fldCharType="begin"/>
            </w:r>
            <w:r w:rsidR="006133AC">
              <w:rPr>
                <w:noProof/>
                <w:webHidden/>
              </w:rPr>
              <w:instrText xml:space="preserve"> PAGEREF _Toc33774869 \h </w:instrText>
            </w:r>
            <w:r w:rsidR="006133AC">
              <w:rPr>
                <w:noProof/>
                <w:webHidden/>
              </w:rPr>
            </w:r>
            <w:r w:rsidR="006133AC">
              <w:rPr>
                <w:noProof/>
                <w:webHidden/>
              </w:rPr>
              <w:fldChar w:fldCharType="separate"/>
            </w:r>
            <w:r w:rsidR="00F643D9">
              <w:rPr>
                <w:noProof/>
                <w:webHidden/>
              </w:rPr>
              <w:t>21</w:t>
            </w:r>
            <w:r w:rsidR="006133AC">
              <w:rPr>
                <w:noProof/>
                <w:webHidden/>
              </w:rPr>
              <w:fldChar w:fldCharType="end"/>
            </w:r>
          </w:hyperlink>
        </w:p>
        <w:p w:rsidR="00AD49AE" w:rsidRDefault="00AD49AE">
          <w:r w:rsidRPr="00AD49AE">
            <w:rPr>
              <w:rFonts w:ascii="Arial" w:hAnsi="Arial" w:cs="Arial"/>
              <w:b/>
              <w:bCs/>
              <w:noProof/>
            </w:rPr>
            <w:fldChar w:fldCharType="end"/>
          </w:r>
        </w:p>
      </w:sdtContent>
    </w:sdt>
    <w:p w:rsidR="008D4B25" w:rsidRDefault="008D4B25" w:rsidP="00F611E2">
      <w:pPr>
        <w:tabs>
          <w:tab w:val="left" w:pos="851"/>
        </w:tabs>
        <w:rPr>
          <w:rFonts w:ascii="Arial" w:hAnsi="Arial" w:cs="Arial"/>
          <w:b/>
          <w:sz w:val="24"/>
          <w:szCs w:val="24"/>
        </w:rPr>
      </w:pPr>
    </w:p>
    <w:p w:rsidR="008D4B25" w:rsidRDefault="008D4B25" w:rsidP="00F611E2">
      <w:pPr>
        <w:tabs>
          <w:tab w:val="left" w:pos="851"/>
        </w:tabs>
        <w:rPr>
          <w:rFonts w:ascii="Arial" w:hAnsi="Arial" w:cs="Arial"/>
          <w:b/>
          <w:sz w:val="24"/>
          <w:szCs w:val="24"/>
        </w:rPr>
      </w:pPr>
    </w:p>
    <w:p w:rsidR="008D4B25" w:rsidRDefault="008D4B25" w:rsidP="00F611E2">
      <w:pPr>
        <w:tabs>
          <w:tab w:val="left" w:pos="851"/>
        </w:tabs>
        <w:rPr>
          <w:rFonts w:ascii="Arial" w:hAnsi="Arial" w:cs="Arial"/>
          <w:b/>
          <w:sz w:val="24"/>
          <w:szCs w:val="24"/>
        </w:rPr>
        <w:sectPr w:rsidR="008D4B25">
          <w:pgSz w:w="11906" w:h="16838"/>
          <w:pgMar w:top="1440" w:right="1440" w:bottom="1440" w:left="1440" w:header="708" w:footer="708" w:gutter="0"/>
          <w:cols w:space="708"/>
          <w:docGrid w:linePitch="360"/>
        </w:sectPr>
      </w:pPr>
    </w:p>
    <w:p w:rsidR="00D74FFE" w:rsidRPr="000279A8" w:rsidRDefault="00D74FFE" w:rsidP="00745E09">
      <w:pPr>
        <w:pStyle w:val="Heading1"/>
        <w:spacing w:after="120"/>
        <w:rPr>
          <w:rFonts w:ascii="Arial" w:hAnsi="Arial" w:cs="Arial"/>
          <w:b/>
        </w:rPr>
      </w:pPr>
      <w:bookmarkStart w:id="0" w:name="_Toc33774858"/>
      <w:r w:rsidRPr="000279A8">
        <w:rPr>
          <w:rFonts w:ascii="Arial" w:hAnsi="Arial" w:cs="Arial"/>
          <w:b/>
        </w:rPr>
        <w:lastRenderedPageBreak/>
        <w:t>1.0</w:t>
      </w:r>
      <w:r w:rsidRPr="000279A8">
        <w:rPr>
          <w:rFonts w:ascii="Arial" w:hAnsi="Arial" w:cs="Arial"/>
          <w:b/>
        </w:rPr>
        <w:tab/>
        <w:t>Introduction</w:t>
      </w:r>
      <w:bookmarkEnd w:id="0"/>
    </w:p>
    <w:p w:rsidR="00D74FFE" w:rsidRPr="00D74FFE" w:rsidRDefault="00D74FFE" w:rsidP="00745E09">
      <w:pPr>
        <w:tabs>
          <w:tab w:val="left" w:pos="851"/>
        </w:tabs>
        <w:spacing w:after="120"/>
        <w:rPr>
          <w:rFonts w:ascii="Arial" w:hAnsi="Arial" w:cs="Arial"/>
          <w:sz w:val="24"/>
          <w:szCs w:val="24"/>
        </w:rPr>
      </w:pPr>
    </w:p>
    <w:tbl>
      <w:tblPr>
        <w:tblStyle w:val="TableGrid"/>
        <w:tblW w:w="8666" w:type="dxa"/>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
        <w:gridCol w:w="7816"/>
      </w:tblGrid>
      <w:tr w:rsidR="00D74FFE" w:rsidRPr="00D74FFE" w:rsidTr="00D74FFE">
        <w:tc>
          <w:tcPr>
            <w:tcW w:w="850" w:type="dxa"/>
          </w:tcPr>
          <w:p w:rsidR="00D74FFE" w:rsidRPr="00D74FFE" w:rsidRDefault="00962D38" w:rsidP="00745E09">
            <w:pPr>
              <w:tabs>
                <w:tab w:val="left" w:pos="851"/>
              </w:tabs>
              <w:spacing w:after="120"/>
              <w:rPr>
                <w:rFonts w:ascii="Arial" w:hAnsi="Arial" w:cs="Arial"/>
                <w:sz w:val="24"/>
                <w:szCs w:val="24"/>
              </w:rPr>
            </w:pPr>
            <w:r>
              <w:rPr>
                <w:rFonts w:ascii="Arial" w:hAnsi="Arial" w:cs="Arial"/>
                <w:sz w:val="24"/>
                <w:szCs w:val="24"/>
              </w:rPr>
              <w:t>1.1</w:t>
            </w:r>
          </w:p>
        </w:tc>
        <w:tc>
          <w:tcPr>
            <w:tcW w:w="7816" w:type="dxa"/>
          </w:tcPr>
          <w:p w:rsidR="00D74FFE" w:rsidRPr="00D74FFE" w:rsidRDefault="00E6762A" w:rsidP="009121B5">
            <w:pPr>
              <w:tabs>
                <w:tab w:val="left" w:pos="851"/>
              </w:tabs>
              <w:spacing w:after="120"/>
              <w:rPr>
                <w:rFonts w:ascii="Arial" w:hAnsi="Arial" w:cs="Arial"/>
                <w:sz w:val="24"/>
                <w:szCs w:val="24"/>
              </w:rPr>
            </w:pPr>
            <w:r>
              <w:rPr>
                <w:rFonts w:ascii="Arial" w:hAnsi="Arial" w:cs="Arial"/>
                <w:sz w:val="24"/>
                <w:szCs w:val="24"/>
              </w:rPr>
              <w:t xml:space="preserve">This guidance </w:t>
            </w:r>
            <w:r w:rsidR="00745E09">
              <w:rPr>
                <w:rFonts w:ascii="Arial" w:hAnsi="Arial" w:cs="Arial"/>
                <w:sz w:val="24"/>
                <w:szCs w:val="24"/>
              </w:rPr>
              <w:t>sets out</w:t>
            </w:r>
            <w:r>
              <w:rPr>
                <w:rFonts w:ascii="Arial" w:hAnsi="Arial" w:cs="Arial"/>
                <w:sz w:val="24"/>
                <w:szCs w:val="24"/>
              </w:rPr>
              <w:t xml:space="preserve"> the council’s </w:t>
            </w:r>
            <w:r w:rsidR="00745E09">
              <w:rPr>
                <w:rFonts w:ascii="Arial" w:hAnsi="Arial" w:cs="Arial"/>
                <w:sz w:val="24"/>
                <w:szCs w:val="24"/>
              </w:rPr>
              <w:t>Equality</w:t>
            </w:r>
            <w:r w:rsidR="0073591B">
              <w:rPr>
                <w:rFonts w:ascii="Arial" w:hAnsi="Arial" w:cs="Arial"/>
                <w:sz w:val="24"/>
                <w:szCs w:val="24"/>
              </w:rPr>
              <w:t xml:space="preserve"> and Socio-Economic</w:t>
            </w:r>
            <w:r w:rsidR="00745E09">
              <w:rPr>
                <w:rFonts w:ascii="Arial" w:hAnsi="Arial" w:cs="Arial"/>
                <w:sz w:val="24"/>
                <w:szCs w:val="24"/>
              </w:rPr>
              <w:t xml:space="preserve"> Impact Assessment (</w:t>
            </w:r>
            <w:r>
              <w:rPr>
                <w:rFonts w:ascii="Arial" w:hAnsi="Arial" w:cs="Arial"/>
                <w:sz w:val="24"/>
                <w:szCs w:val="24"/>
              </w:rPr>
              <w:t>Eq</w:t>
            </w:r>
            <w:r w:rsidR="0073591B">
              <w:rPr>
                <w:rFonts w:ascii="Arial" w:hAnsi="Arial" w:cs="Arial"/>
                <w:sz w:val="24"/>
                <w:szCs w:val="24"/>
              </w:rPr>
              <w:t>SE</w:t>
            </w:r>
            <w:r>
              <w:rPr>
                <w:rFonts w:ascii="Arial" w:hAnsi="Arial" w:cs="Arial"/>
                <w:sz w:val="24"/>
                <w:szCs w:val="24"/>
              </w:rPr>
              <w:t>IA</w:t>
            </w:r>
            <w:r w:rsidR="00745E09">
              <w:rPr>
                <w:rFonts w:ascii="Arial" w:hAnsi="Arial" w:cs="Arial"/>
                <w:sz w:val="24"/>
                <w:szCs w:val="24"/>
              </w:rPr>
              <w:t>)</w:t>
            </w:r>
            <w:r>
              <w:rPr>
                <w:rFonts w:ascii="Arial" w:hAnsi="Arial" w:cs="Arial"/>
                <w:sz w:val="24"/>
                <w:szCs w:val="24"/>
              </w:rPr>
              <w:t xml:space="preserve"> process,</w:t>
            </w:r>
            <w:r w:rsidR="00D75DA1">
              <w:rPr>
                <w:rFonts w:ascii="Arial" w:hAnsi="Arial" w:cs="Arial"/>
                <w:sz w:val="24"/>
                <w:szCs w:val="24"/>
              </w:rPr>
              <w:t xml:space="preserve"> why we have one, and</w:t>
            </w:r>
            <w:r>
              <w:rPr>
                <w:rFonts w:ascii="Arial" w:hAnsi="Arial" w:cs="Arial"/>
                <w:sz w:val="24"/>
                <w:szCs w:val="24"/>
              </w:rPr>
              <w:t xml:space="preserve"> </w:t>
            </w:r>
            <w:r w:rsidR="00D75DA1">
              <w:rPr>
                <w:rFonts w:ascii="Arial" w:hAnsi="Arial" w:cs="Arial"/>
                <w:sz w:val="24"/>
                <w:szCs w:val="24"/>
              </w:rPr>
              <w:t xml:space="preserve">how it </w:t>
            </w:r>
            <w:r>
              <w:rPr>
                <w:rFonts w:ascii="Arial" w:hAnsi="Arial" w:cs="Arial"/>
                <w:sz w:val="24"/>
                <w:szCs w:val="24"/>
              </w:rPr>
              <w:t xml:space="preserve">is </w:t>
            </w:r>
            <w:r w:rsidR="00D75DA1">
              <w:rPr>
                <w:rFonts w:ascii="Arial" w:hAnsi="Arial" w:cs="Arial"/>
                <w:sz w:val="24"/>
                <w:szCs w:val="24"/>
              </w:rPr>
              <w:t>used</w:t>
            </w:r>
            <w:r>
              <w:rPr>
                <w:rFonts w:ascii="Arial" w:hAnsi="Arial" w:cs="Arial"/>
                <w:sz w:val="24"/>
                <w:szCs w:val="24"/>
              </w:rPr>
              <w:t>. The guidance is designed</w:t>
            </w:r>
            <w:r w:rsidR="00745E09">
              <w:rPr>
                <w:rFonts w:ascii="Arial" w:hAnsi="Arial" w:cs="Arial"/>
                <w:sz w:val="24"/>
                <w:szCs w:val="24"/>
              </w:rPr>
              <w:t xml:space="preserve"> mainly for officers who are required to complete an Eq</w:t>
            </w:r>
            <w:r w:rsidR="0073591B">
              <w:rPr>
                <w:rFonts w:ascii="Arial" w:hAnsi="Arial" w:cs="Arial"/>
                <w:sz w:val="24"/>
                <w:szCs w:val="24"/>
              </w:rPr>
              <w:t>SE</w:t>
            </w:r>
            <w:r w:rsidR="00745E09">
              <w:rPr>
                <w:rFonts w:ascii="Arial" w:hAnsi="Arial" w:cs="Arial"/>
                <w:sz w:val="24"/>
                <w:szCs w:val="24"/>
              </w:rPr>
              <w:t xml:space="preserve">IA but may also be of </w:t>
            </w:r>
            <w:r w:rsidR="009121B5">
              <w:rPr>
                <w:rFonts w:ascii="Arial" w:hAnsi="Arial" w:cs="Arial"/>
                <w:sz w:val="24"/>
                <w:szCs w:val="24"/>
              </w:rPr>
              <w:t>use to anyone else who has a role to play or an interest in the Eq</w:t>
            </w:r>
            <w:r w:rsidR="0073591B">
              <w:rPr>
                <w:rFonts w:ascii="Arial" w:hAnsi="Arial" w:cs="Arial"/>
                <w:sz w:val="24"/>
                <w:szCs w:val="24"/>
              </w:rPr>
              <w:t>SE</w:t>
            </w:r>
            <w:r w:rsidR="009121B5">
              <w:rPr>
                <w:rFonts w:ascii="Arial" w:hAnsi="Arial" w:cs="Arial"/>
                <w:sz w:val="24"/>
                <w:szCs w:val="24"/>
              </w:rPr>
              <w:t>IA process or equalities, more generally.</w:t>
            </w:r>
          </w:p>
        </w:tc>
      </w:tr>
      <w:tr w:rsidR="00626524" w:rsidRPr="00D74FFE" w:rsidTr="00D74FFE">
        <w:tc>
          <w:tcPr>
            <w:tcW w:w="850" w:type="dxa"/>
          </w:tcPr>
          <w:p w:rsidR="00626524" w:rsidRDefault="00626524" w:rsidP="00745E09">
            <w:pPr>
              <w:tabs>
                <w:tab w:val="left" w:pos="851"/>
              </w:tabs>
              <w:spacing w:after="120"/>
              <w:rPr>
                <w:rFonts w:ascii="Arial" w:hAnsi="Arial" w:cs="Arial"/>
                <w:sz w:val="24"/>
                <w:szCs w:val="24"/>
              </w:rPr>
            </w:pPr>
            <w:r>
              <w:rPr>
                <w:rFonts w:ascii="Arial" w:hAnsi="Arial" w:cs="Arial"/>
                <w:sz w:val="24"/>
                <w:szCs w:val="24"/>
              </w:rPr>
              <w:t>1.2</w:t>
            </w:r>
          </w:p>
        </w:tc>
        <w:tc>
          <w:tcPr>
            <w:tcW w:w="7816" w:type="dxa"/>
          </w:tcPr>
          <w:p w:rsidR="00745E09" w:rsidRDefault="00745E09" w:rsidP="00745E09">
            <w:pPr>
              <w:tabs>
                <w:tab w:val="left" w:pos="851"/>
              </w:tabs>
              <w:spacing w:after="120"/>
              <w:rPr>
                <w:rFonts w:ascii="Arial" w:hAnsi="Arial" w:cs="Arial"/>
                <w:sz w:val="24"/>
                <w:szCs w:val="24"/>
              </w:rPr>
            </w:pPr>
            <w:r>
              <w:rPr>
                <w:rFonts w:ascii="Arial" w:hAnsi="Arial" w:cs="Arial"/>
                <w:sz w:val="24"/>
                <w:szCs w:val="24"/>
              </w:rPr>
              <w:t>People with roles to play include:</w:t>
            </w:r>
          </w:p>
          <w:p w:rsidR="00745E09" w:rsidRDefault="00745E09" w:rsidP="00745E09">
            <w:pPr>
              <w:pStyle w:val="ListParagraph"/>
              <w:numPr>
                <w:ilvl w:val="0"/>
                <w:numId w:val="1"/>
              </w:numPr>
              <w:tabs>
                <w:tab w:val="left" w:pos="851"/>
              </w:tabs>
              <w:spacing w:after="120"/>
              <w:contextualSpacing w:val="0"/>
              <w:rPr>
                <w:rFonts w:ascii="Arial" w:hAnsi="Arial" w:cs="Arial"/>
                <w:sz w:val="24"/>
                <w:szCs w:val="24"/>
              </w:rPr>
            </w:pPr>
            <w:r>
              <w:rPr>
                <w:rFonts w:ascii="Arial" w:hAnsi="Arial" w:cs="Arial"/>
                <w:sz w:val="24"/>
                <w:szCs w:val="24"/>
              </w:rPr>
              <w:t xml:space="preserve">Chief Officers and Senior managers </w:t>
            </w:r>
          </w:p>
          <w:p w:rsidR="00745E09" w:rsidRPr="0021691A" w:rsidRDefault="00745E09" w:rsidP="00745E09">
            <w:pPr>
              <w:pStyle w:val="ListParagraph"/>
              <w:numPr>
                <w:ilvl w:val="0"/>
                <w:numId w:val="1"/>
              </w:numPr>
              <w:tabs>
                <w:tab w:val="left" w:pos="851"/>
              </w:tabs>
              <w:spacing w:after="120"/>
              <w:contextualSpacing w:val="0"/>
              <w:rPr>
                <w:rFonts w:ascii="Arial" w:hAnsi="Arial" w:cs="Arial"/>
                <w:sz w:val="24"/>
                <w:szCs w:val="24"/>
              </w:rPr>
            </w:pPr>
            <w:r>
              <w:rPr>
                <w:rFonts w:ascii="Arial" w:hAnsi="Arial" w:cs="Arial"/>
                <w:sz w:val="24"/>
                <w:szCs w:val="24"/>
              </w:rPr>
              <w:t>Elected Members</w:t>
            </w:r>
          </w:p>
          <w:p w:rsidR="00745E09" w:rsidRDefault="00745E09" w:rsidP="00745E09">
            <w:pPr>
              <w:pStyle w:val="ListParagraph"/>
              <w:numPr>
                <w:ilvl w:val="0"/>
                <w:numId w:val="1"/>
              </w:numPr>
              <w:tabs>
                <w:tab w:val="left" w:pos="851"/>
              </w:tabs>
              <w:spacing w:after="120"/>
              <w:contextualSpacing w:val="0"/>
              <w:rPr>
                <w:rFonts w:ascii="Arial" w:hAnsi="Arial" w:cs="Arial"/>
                <w:sz w:val="24"/>
                <w:szCs w:val="24"/>
              </w:rPr>
            </w:pPr>
            <w:r>
              <w:rPr>
                <w:rFonts w:ascii="Arial" w:hAnsi="Arial" w:cs="Arial"/>
                <w:sz w:val="24"/>
                <w:szCs w:val="24"/>
              </w:rPr>
              <w:t>Third Tier Managers</w:t>
            </w:r>
          </w:p>
          <w:p w:rsidR="00745E09" w:rsidRDefault="00745E09" w:rsidP="00745E09">
            <w:pPr>
              <w:pStyle w:val="ListParagraph"/>
              <w:numPr>
                <w:ilvl w:val="0"/>
                <w:numId w:val="1"/>
              </w:numPr>
              <w:tabs>
                <w:tab w:val="left" w:pos="851"/>
              </w:tabs>
              <w:spacing w:after="120"/>
              <w:contextualSpacing w:val="0"/>
              <w:rPr>
                <w:rFonts w:ascii="Arial" w:hAnsi="Arial" w:cs="Arial"/>
                <w:sz w:val="24"/>
                <w:szCs w:val="24"/>
              </w:rPr>
            </w:pPr>
            <w:r>
              <w:rPr>
                <w:rFonts w:ascii="Arial" w:hAnsi="Arial" w:cs="Arial"/>
                <w:sz w:val="24"/>
                <w:szCs w:val="24"/>
              </w:rPr>
              <w:t>Fourth Tier Managers</w:t>
            </w:r>
          </w:p>
          <w:p w:rsidR="00626524" w:rsidRDefault="00745E09" w:rsidP="00745E09">
            <w:pPr>
              <w:pStyle w:val="ListParagraph"/>
              <w:numPr>
                <w:ilvl w:val="0"/>
                <w:numId w:val="1"/>
              </w:numPr>
              <w:tabs>
                <w:tab w:val="left" w:pos="851"/>
              </w:tabs>
              <w:spacing w:after="120"/>
              <w:contextualSpacing w:val="0"/>
              <w:rPr>
                <w:rFonts w:ascii="Arial" w:hAnsi="Arial" w:cs="Arial"/>
                <w:sz w:val="24"/>
                <w:szCs w:val="24"/>
              </w:rPr>
            </w:pPr>
            <w:r>
              <w:rPr>
                <w:rFonts w:ascii="Arial" w:hAnsi="Arial" w:cs="Arial"/>
                <w:sz w:val="24"/>
                <w:szCs w:val="24"/>
              </w:rPr>
              <w:t>Members of the HROD Performance and Improvement team</w:t>
            </w:r>
          </w:p>
        </w:tc>
      </w:tr>
      <w:tr w:rsidR="00745E09" w:rsidRPr="00D74FFE" w:rsidTr="00D74FFE">
        <w:tc>
          <w:tcPr>
            <w:tcW w:w="850" w:type="dxa"/>
          </w:tcPr>
          <w:p w:rsidR="00745E09" w:rsidRDefault="009121B5" w:rsidP="00745E09">
            <w:pPr>
              <w:tabs>
                <w:tab w:val="left" w:pos="851"/>
              </w:tabs>
              <w:spacing w:after="120"/>
              <w:rPr>
                <w:rFonts w:ascii="Arial" w:hAnsi="Arial" w:cs="Arial"/>
                <w:sz w:val="24"/>
                <w:szCs w:val="24"/>
              </w:rPr>
            </w:pPr>
            <w:r>
              <w:rPr>
                <w:rFonts w:ascii="Arial" w:hAnsi="Arial" w:cs="Arial"/>
                <w:sz w:val="24"/>
                <w:szCs w:val="24"/>
              </w:rPr>
              <w:t>1.3</w:t>
            </w:r>
          </w:p>
        </w:tc>
        <w:tc>
          <w:tcPr>
            <w:tcW w:w="7816" w:type="dxa"/>
          </w:tcPr>
          <w:p w:rsidR="00745E09" w:rsidRDefault="00745E09" w:rsidP="0012615B">
            <w:pPr>
              <w:tabs>
                <w:tab w:val="left" w:pos="851"/>
              </w:tabs>
              <w:spacing w:after="120"/>
              <w:rPr>
                <w:rFonts w:ascii="Arial" w:hAnsi="Arial" w:cs="Arial"/>
                <w:sz w:val="24"/>
                <w:szCs w:val="24"/>
              </w:rPr>
            </w:pPr>
            <w:r>
              <w:rPr>
                <w:rFonts w:ascii="Arial" w:hAnsi="Arial" w:cs="Arial"/>
                <w:sz w:val="24"/>
                <w:szCs w:val="24"/>
              </w:rPr>
              <w:t>This guidance and associated documents replace the EqIA guidance and forms, approved by Council in December 2012.</w:t>
            </w:r>
          </w:p>
        </w:tc>
      </w:tr>
    </w:tbl>
    <w:p w:rsidR="00887E53" w:rsidRPr="00745E09" w:rsidRDefault="00887E53" w:rsidP="00745E09">
      <w:pPr>
        <w:spacing w:after="120"/>
        <w:rPr>
          <w:rFonts w:ascii="Arial" w:hAnsi="Arial" w:cs="Arial"/>
          <w:sz w:val="24"/>
          <w:szCs w:val="24"/>
        </w:rPr>
      </w:pPr>
    </w:p>
    <w:p w:rsidR="00D74FFE" w:rsidRPr="000279A8" w:rsidRDefault="009121B5" w:rsidP="00745E09">
      <w:pPr>
        <w:pStyle w:val="Heading1"/>
        <w:spacing w:after="120"/>
        <w:rPr>
          <w:rFonts w:ascii="Arial" w:hAnsi="Arial" w:cs="Arial"/>
          <w:b/>
        </w:rPr>
      </w:pPr>
      <w:bookmarkStart w:id="1" w:name="_Toc33774859"/>
      <w:r>
        <w:rPr>
          <w:rFonts w:ascii="Arial" w:hAnsi="Arial" w:cs="Arial"/>
          <w:b/>
        </w:rPr>
        <w:t>2</w:t>
      </w:r>
      <w:r w:rsidR="00E51AD6">
        <w:rPr>
          <w:rFonts w:ascii="Arial" w:hAnsi="Arial" w:cs="Arial"/>
          <w:b/>
        </w:rPr>
        <w:t>.0</w:t>
      </w:r>
      <w:r w:rsidR="00E51AD6">
        <w:rPr>
          <w:rFonts w:ascii="Arial" w:hAnsi="Arial" w:cs="Arial"/>
          <w:b/>
        </w:rPr>
        <w:tab/>
      </w:r>
      <w:r w:rsidR="00E6762A">
        <w:rPr>
          <w:rFonts w:ascii="Arial" w:hAnsi="Arial" w:cs="Arial"/>
          <w:b/>
        </w:rPr>
        <w:t>Why do we do Equality</w:t>
      </w:r>
      <w:r w:rsidR="0073591B">
        <w:rPr>
          <w:rFonts w:ascii="Arial" w:hAnsi="Arial" w:cs="Arial"/>
          <w:b/>
        </w:rPr>
        <w:t xml:space="preserve"> and Socio-Economic</w:t>
      </w:r>
      <w:r w:rsidR="00E6762A">
        <w:rPr>
          <w:rFonts w:ascii="Arial" w:hAnsi="Arial" w:cs="Arial"/>
          <w:b/>
        </w:rPr>
        <w:t xml:space="preserve"> Impact Assessments?</w:t>
      </w:r>
      <w:bookmarkEnd w:id="1"/>
    </w:p>
    <w:p w:rsidR="00D74FFE" w:rsidRPr="00D74FFE" w:rsidRDefault="00D74FFE" w:rsidP="00745E09">
      <w:pPr>
        <w:tabs>
          <w:tab w:val="left" w:pos="851"/>
        </w:tabs>
        <w:spacing w:after="120"/>
        <w:rPr>
          <w:rFonts w:ascii="Arial" w:hAnsi="Arial" w:cs="Arial"/>
          <w:sz w:val="24"/>
          <w:szCs w:val="24"/>
        </w:rPr>
      </w:pPr>
    </w:p>
    <w:tbl>
      <w:tblPr>
        <w:tblStyle w:val="TableGrid"/>
        <w:tblW w:w="8666" w:type="dxa"/>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4"/>
        <w:gridCol w:w="7782"/>
      </w:tblGrid>
      <w:tr w:rsidR="00D74FFE" w:rsidRPr="00A921D0" w:rsidTr="009C4841">
        <w:tc>
          <w:tcPr>
            <w:tcW w:w="884" w:type="dxa"/>
          </w:tcPr>
          <w:p w:rsidR="00D74FFE" w:rsidRPr="00A921D0" w:rsidRDefault="009121B5" w:rsidP="00745E09">
            <w:pPr>
              <w:tabs>
                <w:tab w:val="left" w:pos="851"/>
              </w:tabs>
              <w:spacing w:after="120"/>
              <w:rPr>
                <w:rFonts w:ascii="Arial" w:hAnsi="Arial" w:cs="Arial"/>
                <w:sz w:val="24"/>
                <w:szCs w:val="24"/>
              </w:rPr>
            </w:pPr>
            <w:r>
              <w:rPr>
                <w:rFonts w:ascii="Arial" w:hAnsi="Arial" w:cs="Arial"/>
                <w:sz w:val="24"/>
                <w:szCs w:val="24"/>
              </w:rPr>
              <w:t>2</w:t>
            </w:r>
            <w:r w:rsidR="00FE4095" w:rsidRPr="00A921D0">
              <w:rPr>
                <w:rFonts w:ascii="Arial" w:hAnsi="Arial" w:cs="Arial"/>
                <w:sz w:val="24"/>
                <w:szCs w:val="24"/>
              </w:rPr>
              <w:t>.1</w:t>
            </w:r>
          </w:p>
        </w:tc>
        <w:tc>
          <w:tcPr>
            <w:tcW w:w="7782" w:type="dxa"/>
          </w:tcPr>
          <w:p w:rsidR="00D74FFE" w:rsidRPr="00A921D0" w:rsidRDefault="00FE4095" w:rsidP="00AE2B90">
            <w:pPr>
              <w:tabs>
                <w:tab w:val="left" w:pos="851"/>
              </w:tabs>
              <w:spacing w:after="120"/>
              <w:rPr>
                <w:rFonts w:ascii="Arial" w:hAnsi="Arial" w:cs="Arial"/>
                <w:sz w:val="24"/>
                <w:szCs w:val="24"/>
              </w:rPr>
            </w:pPr>
            <w:r w:rsidRPr="00A921D0">
              <w:rPr>
                <w:rFonts w:ascii="Arial" w:hAnsi="Arial" w:cs="Arial"/>
                <w:sz w:val="24"/>
                <w:szCs w:val="24"/>
              </w:rPr>
              <w:t xml:space="preserve">The </w:t>
            </w:r>
            <w:r w:rsidR="00E6762A" w:rsidRPr="00A921D0">
              <w:rPr>
                <w:rFonts w:ascii="Arial" w:hAnsi="Arial" w:cs="Arial"/>
                <w:sz w:val="24"/>
                <w:szCs w:val="24"/>
              </w:rPr>
              <w:t>Eq</w:t>
            </w:r>
            <w:r w:rsidR="0073591B">
              <w:rPr>
                <w:rFonts w:ascii="Arial" w:hAnsi="Arial" w:cs="Arial"/>
                <w:sz w:val="24"/>
                <w:szCs w:val="24"/>
              </w:rPr>
              <w:t>SE</w:t>
            </w:r>
            <w:r w:rsidR="00E6762A" w:rsidRPr="00A921D0">
              <w:rPr>
                <w:rFonts w:ascii="Arial" w:hAnsi="Arial" w:cs="Arial"/>
                <w:sz w:val="24"/>
                <w:szCs w:val="24"/>
              </w:rPr>
              <w:t xml:space="preserve">IA process </w:t>
            </w:r>
            <w:r w:rsidR="00A75E7C">
              <w:rPr>
                <w:rFonts w:ascii="Arial" w:hAnsi="Arial" w:cs="Arial"/>
                <w:sz w:val="24"/>
                <w:szCs w:val="24"/>
              </w:rPr>
              <w:t>enables the council to demonstrate that it delivers on its obligations to pay due regard to</w:t>
            </w:r>
            <w:r w:rsidR="00AE2B90">
              <w:rPr>
                <w:rFonts w:ascii="Arial" w:hAnsi="Arial" w:cs="Arial"/>
                <w:sz w:val="24"/>
                <w:szCs w:val="24"/>
              </w:rPr>
              <w:t xml:space="preserve"> issues relating to </w:t>
            </w:r>
            <w:r w:rsidR="00A75E7C">
              <w:rPr>
                <w:rFonts w:ascii="Arial" w:hAnsi="Arial" w:cs="Arial"/>
                <w:sz w:val="24"/>
                <w:szCs w:val="24"/>
              </w:rPr>
              <w:t xml:space="preserve">equalities </w:t>
            </w:r>
            <w:r w:rsidR="00AE2B90">
              <w:rPr>
                <w:rFonts w:ascii="Arial" w:hAnsi="Arial" w:cs="Arial"/>
                <w:sz w:val="24"/>
                <w:szCs w:val="24"/>
              </w:rPr>
              <w:t>and island communities</w:t>
            </w:r>
            <w:r w:rsidR="00A75E7C">
              <w:rPr>
                <w:rFonts w:ascii="Arial" w:hAnsi="Arial" w:cs="Arial"/>
                <w:sz w:val="24"/>
                <w:szCs w:val="24"/>
              </w:rPr>
              <w:t>.</w:t>
            </w:r>
          </w:p>
        </w:tc>
      </w:tr>
      <w:tr w:rsidR="008E3AFD" w:rsidRPr="00A921D0" w:rsidTr="00D73823">
        <w:tc>
          <w:tcPr>
            <w:tcW w:w="884" w:type="dxa"/>
          </w:tcPr>
          <w:p w:rsidR="008E3AFD" w:rsidRPr="00A921D0" w:rsidRDefault="009121B5" w:rsidP="00745E09">
            <w:pPr>
              <w:tabs>
                <w:tab w:val="left" w:pos="851"/>
              </w:tabs>
              <w:spacing w:after="120"/>
              <w:rPr>
                <w:rFonts w:ascii="Arial" w:hAnsi="Arial" w:cs="Arial"/>
                <w:sz w:val="24"/>
                <w:szCs w:val="24"/>
              </w:rPr>
            </w:pPr>
            <w:r>
              <w:rPr>
                <w:rFonts w:ascii="Arial" w:hAnsi="Arial" w:cs="Arial"/>
                <w:sz w:val="24"/>
                <w:szCs w:val="24"/>
              </w:rPr>
              <w:t>2</w:t>
            </w:r>
            <w:r w:rsidR="008E3AFD" w:rsidRPr="00A921D0">
              <w:rPr>
                <w:rFonts w:ascii="Arial" w:hAnsi="Arial" w:cs="Arial"/>
                <w:sz w:val="24"/>
                <w:szCs w:val="24"/>
              </w:rPr>
              <w:t>.2</w:t>
            </w:r>
          </w:p>
        </w:tc>
        <w:tc>
          <w:tcPr>
            <w:tcW w:w="7782" w:type="dxa"/>
          </w:tcPr>
          <w:p w:rsidR="00A921D0" w:rsidRPr="00A921D0" w:rsidRDefault="00A921D0" w:rsidP="00745E09">
            <w:pPr>
              <w:spacing w:after="120"/>
              <w:rPr>
                <w:rFonts w:ascii="Arial" w:hAnsi="Arial" w:cs="Arial"/>
                <w:sz w:val="24"/>
                <w:szCs w:val="24"/>
              </w:rPr>
            </w:pPr>
            <w:r w:rsidRPr="00A921D0">
              <w:rPr>
                <w:rFonts w:ascii="Arial" w:hAnsi="Arial" w:cs="Arial"/>
                <w:sz w:val="24"/>
                <w:szCs w:val="24"/>
              </w:rPr>
              <w:t>The Equality</w:t>
            </w:r>
            <w:r w:rsidR="0073591B">
              <w:rPr>
                <w:rFonts w:ascii="Arial" w:hAnsi="Arial" w:cs="Arial"/>
                <w:sz w:val="24"/>
                <w:szCs w:val="24"/>
              </w:rPr>
              <w:t xml:space="preserve"> and Socio-Economic</w:t>
            </w:r>
            <w:r w:rsidRPr="00A921D0">
              <w:rPr>
                <w:rFonts w:ascii="Arial" w:hAnsi="Arial" w:cs="Arial"/>
                <w:sz w:val="24"/>
                <w:szCs w:val="24"/>
              </w:rPr>
              <w:t xml:space="preserve"> Impact Assessment serves the following purposes:</w:t>
            </w:r>
          </w:p>
          <w:p w:rsidR="00A921D0" w:rsidRPr="00A921D0" w:rsidRDefault="00A921D0" w:rsidP="00745E09">
            <w:pPr>
              <w:pStyle w:val="ListParagraph"/>
              <w:widowControl/>
              <w:numPr>
                <w:ilvl w:val="0"/>
                <w:numId w:val="2"/>
              </w:numPr>
              <w:spacing w:after="120" w:line="259" w:lineRule="auto"/>
              <w:contextualSpacing w:val="0"/>
              <w:rPr>
                <w:rFonts w:ascii="Arial" w:hAnsi="Arial" w:cs="Arial"/>
                <w:sz w:val="24"/>
                <w:szCs w:val="24"/>
              </w:rPr>
            </w:pPr>
            <w:r w:rsidRPr="00A921D0">
              <w:rPr>
                <w:rFonts w:ascii="Arial" w:hAnsi="Arial" w:cs="Arial"/>
                <w:sz w:val="24"/>
                <w:szCs w:val="24"/>
              </w:rPr>
              <w:t xml:space="preserve">It helps the </w:t>
            </w:r>
            <w:r w:rsidR="0012615B">
              <w:rPr>
                <w:rFonts w:ascii="Arial" w:hAnsi="Arial" w:cs="Arial"/>
                <w:sz w:val="24"/>
                <w:szCs w:val="24"/>
              </w:rPr>
              <w:t>officers</w:t>
            </w:r>
            <w:r w:rsidRPr="00A921D0">
              <w:rPr>
                <w:rFonts w:ascii="Arial" w:hAnsi="Arial" w:cs="Arial"/>
                <w:sz w:val="24"/>
                <w:szCs w:val="24"/>
              </w:rPr>
              <w:t xml:space="preserve"> who are designing </w:t>
            </w:r>
            <w:r w:rsidR="0012615B">
              <w:rPr>
                <w:rFonts w:ascii="Arial" w:hAnsi="Arial" w:cs="Arial"/>
                <w:sz w:val="24"/>
                <w:szCs w:val="24"/>
              </w:rPr>
              <w:t>a new proposal</w:t>
            </w:r>
            <w:r w:rsidRPr="00A921D0">
              <w:rPr>
                <w:rFonts w:ascii="Arial" w:hAnsi="Arial" w:cs="Arial"/>
                <w:sz w:val="24"/>
                <w:szCs w:val="24"/>
              </w:rPr>
              <w:t xml:space="preserve"> </w:t>
            </w:r>
            <w:r w:rsidRPr="00745E09">
              <w:rPr>
                <w:rFonts w:ascii="Arial" w:hAnsi="Arial" w:cs="Arial"/>
                <w:b/>
                <w:sz w:val="24"/>
                <w:szCs w:val="24"/>
              </w:rPr>
              <w:t>to check</w:t>
            </w:r>
            <w:r w:rsidRPr="00A921D0">
              <w:rPr>
                <w:rFonts w:ascii="Arial" w:hAnsi="Arial" w:cs="Arial"/>
                <w:sz w:val="24"/>
                <w:szCs w:val="24"/>
              </w:rPr>
              <w:t xml:space="preserve"> that they have considered all equalities implications</w:t>
            </w:r>
            <w:r w:rsidR="00DF3458">
              <w:rPr>
                <w:rFonts w:ascii="Arial" w:hAnsi="Arial" w:cs="Arial"/>
                <w:sz w:val="24"/>
                <w:szCs w:val="24"/>
              </w:rPr>
              <w:t>, including socio-economic inequalities</w:t>
            </w:r>
            <w:r w:rsidR="00AE2B90">
              <w:rPr>
                <w:rFonts w:ascii="Arial" w:hAnsi="Arial" w:cs="Arial"/>
                <w:sz w:val="24"/>
                <w:szCs w:val="24"/>
              </w:rPr>
              <w:t>, as well as impacts on island communities</w:t>
            </w:r>
            <w:r w:rsidR="00DF3458">
              <w:rPr>
                <w:rFonts w:ascii="Arial" w:hAnsi="Arial" w:cs="Arial"/>
                <w:sz w:val="24"/>
                <w:szCs w:val="24"/>
              </w:rPr>
              <w:t>.</w:t>
            </w:r>
          </w:p>
          <w:p w:rsidR="00A921D0" w:rsidRPr="00A921D0" w:rsidRDefault="00A921D0" w:rsidP="00745E09">
            <w:pPr>
              <w:pStyle w:val="ListParagraph"/>
              <w:widowControl/>
              <w:numPr>
                <w:ilvl w:val="0"/>
                <w:numId w:val="2"/>
              </w:numPr>
              <w:spacing w:after="120" w:line="259" w:lineRule="auto"/>
              <w:contextualSpacing w:val="0"/>
              <w:rPr>
                <w:rFonts w:ascii="Arial" w:hAnsi="Arial" w:cs="Arial"/>
                <w:sz w:val="24"/>
                <w:szCs w:val="24"/>
              </w:rPr>
            </w:pPr>
            <w:r w:rsidRPr="00A921D0">
              <w:rPr>
                <w:rFonts w:ascii="Arial" w:hAnsi="Arial" w:cs="Arial"/>
                <w:sz w:val="24"/>
                <w:szCs w:val="24"/>
              </w:rPr>
              <w:t xml:space="preserve">It helps </w:t>
            </w:r>
            <w:r w:rsidR="0012615B">
              <w:rPr>
                <w:rFonts w:ascii="Arial" w:hAnsi="Arial" w:cs="Arial"/>
                <w:sz w:val="24"/>
                <w:szCs w:val="24"/>
              </w:rPr>
              <w:t>officers</w:t>
            </w:r>
            <w:r w:rsidRPr="00A921D0">
              <w:rPr>
                <w:rFonts w:ascii="Arial" w:hAnsi="Arial" w:cs="Arial"/>
                <w:sz w:val="24"/>
                <w:szCs w:val="24"/>
              </w:rPr>
              <w:t xml:space="preserve"> </w:t>
            </w:r>
            <w:r w:rsidRPr="00745E09">
              <w:rPr>
                <w:rFonts w:ascii="Arial" w:hAnsi="Arial" w:cs="Arial"/>
                <w:b/>
                <w:sz w:val="24"/>
                <w:szCs w:val="24"/>
              </w:rPr>
              <w:t>to show</w:t>
            </w:r>
            <w:r w:rsidRPr="00A921D0">
              <w:rPr>
                <w:rFonts w:ascii="Arial" w:hAnsi="Arial" w:cs="Arial"/>
                <w:sz w:val="24"/>
                <w:szCs w:val="24"/>
              </w:rPr>
              <w:t xml:space="preserve"> that they have considered all equalities implications</w:t>
            </w:r>
            <w:r w:rsidR="00DF3458">
              <w:rPr>
                <w:rFonts w:ascii="Arial" w:hAnsi="Arial" w:cs="Arial"/>
                <w:sz w:val="24"/>
                <w:szCs w:val="24"/>
              </w:rPr>
              <w:t>, including socio-economic inequalities</w:t>
            </w:r>
            <w:r w:rsidR="00AE2B90">
              <w:rPr>
                <w:rFonts w:ascii="Arial" w:hAnsi="Arial" w:cs="Arial"/>
                <w:sz w:val="24"/>
                <w:szCs w:val="24"/>
              </w:rPr>
              <w:t>, as well as impacts on island communities</w:t>
            </w:r>
            <w:r w:rsidR="00DF3458">
              <w:rPr>
                <w:rFonts w:ascii="Arial" w:hAnsi="Arial" w:cs="Arial"/>
                <w:sz w:val="24"/>
                <w:szCs w:val="24"/>
              </w:rPr>
              <w:t>.</w:t>
            </w:r>
          </w:p>
          <w:p w:rsidR="00A921D0" w:rsidRPr="00A921D0" w:rsidRDefault="00A921D0" w:rsidP="00745E09">
            <w:pPr>
              <w:pStyle w:val="ListParagraph"/>
              <w:widowControl/>
              <w:numPr>
                <w:ilvl w:val="0"/>
                <w:numId w:val="2"/>
              </w:numPr>
              <w:spacing w:after="120" w:line="259" w:lineRule="auto"/>
              <w:contextualSpacing w:val="0"/>
              <w:rPr>
                <w:rFonts w:ascii="Arial" w:hAnsi="Arial" w:cs="Arial"/>
                <w:sz w:val="24"/>
                <w:szCs w:val="24"/>
              </w:rPr>
            </w:pPr>
            <w:r w:rsidRPr="00A921D0">
              <w:rPr>
                <w:rFonts w:ascii="Arial" w:hAnsi="Arial" w:cs="Arial"/>
                <w:sz w:val="24"/>
                <w:szCs w:val="24"/>
              </w:rPr>
              <w:t>It helps people who are interested in equalities</w:t>
            </w:r>
            <w:r w:rsidR="00AE2B90">
              <w:rPr>
                <w:rFonts w:ascii="Arial" w:hAnsi="Arial" w:cs="Arial"/>
                <w:sz w:val="24"/>
                <w:szCs w:val="24"/>
              </w:rPr>
              <w:t xml:space="preserve">, </w:t>
            </w:r>
            <w:r w:rsidR="00DF3458">
              <w:rPr>
                <w:rFonts w:ascii="Arial" w:hAnsi="Arial" w:cs="Arial"/>
                <w:sz w:val="24"/>
                <w:szCs w:val="24"/>
              </w:rPr>
              <w:t>socio-economic inequalities</w:t>
            </w:r>
            <w:r w:rsidR="00AE2B90">
              <w:rPr>
                <w:rFonts w:ascii="Arial" w:hAnsi="Arial" w:cs="Arial"/>
                <w:sz w:val="24"/>
                <w:szCs w:val="24"/>
              </w:rPr>
              <w:t xml:space="preserve">, and island impacts </w:t>
            </w:r>
            <w:r w:rsidR="00AE2B90" w:rsidRPr="00787E96">
              <w:rPr>
                <w:rFonts w:ascii="Arial" w:hAnsi="Arial" w:cs="Arial"/>
                <w:b/>
                <w:sz w:val="24"/>
                <w:szCs w:val="24"/>
              </w:rPr>
              <w:t>to see</w:t>
            </w:r>
            <w:r w:rsidR="00AE2B90">
              <w:rPr>
                <w:rFonts w:ascii="Arial" w:hAnsi="Arial" w:cs="Arial"/>
                <w:sz w:val="24"/>
                <w:szCs w:val="24"/>
              </w:rPr>
              <w:t xml:space="preserve"> that these</w:t>
            </w:r>
            <w:r w:rsidRPr="00A921D0">
              <w:rPr>
                <w:rFonts w:ascii="Arial" w:hAnsi="Arial" w:cs="Arial"/>
                <w:sz w:val="24"/>
                <w:szCs w:val="24"/>
              </w:rPr>
              <w:t xml:space="preserve"> have been considered, and how</w:t>
            </w:r>
            <w:r w:rsidR="00DF3458">
              <w:rPr>
                <w:rFonts w:ascii="Arial" w:hAnsi="Arial" w:cs="Arial"/>
                <w:sz w:val="24"/>
                <w:szCs w:val="24"/>
              </w:rPr>
              <w:t>.</w:t>
            </w:r>
          </w:p>
          <w:p w:rsidR="00A921D0" w:rsidRPr="00A921D0" w:rsidRDefault="00A921D0" w:rsidP="00745E09">
            <w:pPr>
              <w:pStyle w:val="ListParagraph"/>
              <w:widowControl/>
              <w:numPr>
                <w:ilvl w:val="0"/>
                <w:numId w:val="2"/>
              </w:numPr>
              <w:spacing w:after="120" w:line="259" w:lineRule="auto"/>
              <w:contextualSpacing w:val="0"/>
              <w:rPr>
                <w:rFonts w:ascii="Arial" w:hAnsi="Arial" w:cs="Arial"/>
                <w:sz w:val="24"/>
                <w:szCs w:val="24"/>
              </w:rPr>
            </w:pPr>
            <w:r w:rsidRPr="00A921D0">
              <w:rPr>
                <w:rFonts w:ascii="Arial" w:hAnsi="Arial" w:cs="Arial"/>
                <w:sz w:val="24"/>
                <w:szCs w:val="24"/>
              </w:rPr>
              <w:t xml:space="preserve">It </w:t>
            </w:r>
            <w:r w:rsidRPr="00745E09">
              <w:rPr>
                <w:rFonts w:ascii="Arial" w:hAnsi="Arial" w:cs="Arial"/>
                <w:b/>
                <w:sz w:val="24"/>
                <w:szCs w:val="24"/>
              </w:rPr>
              <w:t>enables better / more informed consultation</w:t>
            </w:r>
            <w:r w:rsidRPr="00A921D0">
              <w:rPr>
                <w:rFonts w:ascii="Arial" w:hAnsi="Arial" w:cs="Arial"/>
                <w:sz w:val="24"/>
                <w:szCs w:val="24"/>
              </w:rPr>
              <w:t xml:space="preserve"> around proposals while they are still in development</w:t>
            </w:r>
            <w:r w:rsidR="006852ED">
              <w:rPr>
                <w:rFonts w:ascii="Arial" w:hAnsi="Arial" w:cs="Arial"/>
                <w:sz w:val="24"/>
                <w:szCs w:val="24"/>
              </w:rPr>
              <w:t>.</w:t>
            </w:r>
          </w:p>
          <w:p w:rsidR="008E3AFD" w:rsidRPr="00A75E7C" w:rsidRDefault="00A921D0" w:rsidP="00DF3458">
            <w:pPr>
              <w:pStyle w:val="ListParagraph"/>
              <w:widowControl/>
              <w:numPr>
                <w:ilvl w:val="0"/>
                <w:numId w:val="2"/>
              </w:numPr>
              <w:spacing w:after="120" w:line="259" w:lineRule="auto"/>
              <w:contextualSpacing w:val="0"/>
              <w:rPr>
                <w:rFonts w:ascii="Arial" w:hAnsi="Arial" w:cs="Arial"/>
                <w:sz w:val="24"/>
                <w:szCs w:val="24"/>
              </w:rPr>
            </w:pPr>
            <w:r w:rsidRPr="00A921D0">
              <w:rPr>
                <w:rFonts w:ascii="Arial" w:hAnsi="Arial" w:cs="Arial"/>
                <w:sz w:val="24"/>
                <w:szCs w:val="24"/>
              </w:rPr>
              <w:lastRenderedPageBreak/>
              <w:t xml:space="preserve">It </w:t>
            </w:r>
            <w:r w:rsidRPr="00745E09">
              <w:rPr>
                <w:rFonts w:ascii="Arial" w:hAnsi="Arial" w:cs="Arial"/>
                <w:b/>
                <w:sz w:val="24"/>
                <w:szCs w:val="24"/>
              </w:rPr>
              <w:t>enables better scrutiny</w:t>
            </w:r>
            <w:r w:rsidRPr="00A921D0">
              <w:rPr>
                <w:rFonts w:ascii="Arial" w:hAnsi="Arial" w:cs="Arial"/>
                <w:sz w:val="24"/>
                <w:szCs w:val="24"/>
              </w:rPr>
              <w:t xml:space="preserve"> around decision making as</w:t>
            </w:r>
            <w:r w:rsidR="00DF3458">
              <w:rPr>
                <w:rFonts w:ascii="Arial" w:hAnsi="Arial" w:cs="Arial"/>
                <w:sz w:val="24"/>
                <w:szCs w:val="24"/>
              </w:rPr>
              <w:t xml:space="preserve"> issues around</w:t>
            </w:r>
            <w:r w:rsidRPr="00A921D0">
              <w:rPr>
                <w:rFonts w:ascii="Arial" w:hAnsi="Arial" w:cs="Arial"/>
                <w:sz w:val="24"/>
                <w:szCs w:val="24"/>
              </w:rPr>
              <w:t xml:space="preserve"> equalities </w:t>
            </w:r>
            <w:r w:rsidR="00DF3458">
              <w:rPr>
                <w:rFonts w:ascii="Arial" w:hAnsi="Arial" w:cs="Arial"/>
                <w:sz w:val="24"/>
                <w:szCs w:val="24"/>
              </w:rPr>
              <w:t>and socio-economic inequalities</w:t>
            </w:r>
            <w:r w:rsidRPr="00A921D0">
              <w:rPr>
                <w:rFonts w:ascii="Arial" w:hAnsi="Arial" w:cs="Arial"/>
                <w:sz w:val="24"/>
                <w:szCs w:val="24"/>
              </w:rPr>
              <w:t xml:space="preserve"> are</w:t>
            </w:r>
            <w:r w:rsidR="0012615B">
              <w:rPr>
                <w:rFonts w:ascii="Arial" w:hAnsi="Arial" w:cs="Arial"/>
                <w:sz w:val="24"/>
                <w:szCs w:val="24"/>
              </w:rPr>
              <w:t xml:space="preserve"> made more</w:t>
            </w:r>
            <w:r w:rsidRPr="00A921D0">
              <w:rPr>
                <w:rFonts w:ascii="Arial" w:hAnsi="Arial" w:cs="Arial"/>
                <w:sz w:val="24"/>
                <w:szCs w:val="24"/>
              </w:rPr>
              <w:t xml:space="preserve"> transparent.</w:t>
            </w:r>
          </w:p>
        </w:tc>
      </w:tr>
      <w:tr w:rsidR="00D73823" w:rsidRPr="00A921D0" w:rsidTr="009C4841">
        <w:tc>
          <w:tcPr>
            <w:tcW w:w="884" w:type="dxa"/>
          </w:tcPr>
          <w:p w:rsidR="00D73823" w:rsidRPr="00A921D0" w:rsidRDefault="009121B5" w:rsidP="00745E09">
            <w:pPr>
              <w:tabs>
                <w:tab w:val="left" w:pos="851"/>
              </w:tabs>
              <w:spacing w:after="120"/>
              <w:rPr>
                <w:rFonts w:ascii="Arial" w:hAnsi="Arial" w:cs="Arial"/>
                <w:sz w:val="24"/>
                <w:szCs w:val="24"/>
              </w:rPr>
            </w:pPr>
            <w:r>
              <w:rPr>
                <w:rFonts w:ascii="Arial" w:hAnsi="Arial" w:cs="Arial"/>
                <w:sz w:val="24"/>
                <w:szCs w:val="24"/>
              </w:rPr>
              <w:lastRenderedPageBreak/>
              <w:t>2</w:t>
            </w:r>
            <w:r w:rsidR="008E3AFD" w:rsidRPr="00A921D0">
              <w:rPr>
                <w:rFonts w:ascii="Arial" w:hAnsi="Arial" w:cs="Arial"/>
                <w:sz w:val="24"/>
                <w:szCs w:val="24"/>
              </w:rPr>
              <w:t>.3</w:t>
            </w:r>
          </w:p>
        </w:tc>
        <w:tc>
          <w:tcPr>
            <w:tcW w:w="7782" w:type="dxa"/>
          </w:tcPr>
          <w:p w:rsidR="00D73823" w:rsidRPr="00A75E7C" w:rsidRDefault="00A921D0" w:rsidP="0012615B">
            <w:pPr>
              <w:widowControl/>
              <w:spacing w:after="120" w:line="259" w:lineRule="auto"/>
              <w:rPr>
                <w:rFonts w:ascii="Arial" w:hAnsi="Arial" w:cs="Arial"/>
                <w:sz w:val="24"/>
                <w:szCs w:val="24"/>
              </w:rPr>
            </w:pPr>
            <w:r w:rsidRPr="00A75E7C">
              <w:rPr>
                <w:rFonts w:ascii="Arial" w:hAnsi="Arial" w:cs="Arial"/>
                <w:sz w:val="24"/>
                <w:szCs w:val="24"/>
              </w:rPr>
              <w:t xml:space="preserve">To ensure that public authorities can demonstrate that they have paid </w:t>
            </w:r>
            <w:r w:rsidR="0012615B">
              <w:rPr>
                <w:rFonts w:ascii="Arial" w:hAnsi="Arial" w:cs="Arial"/>
                <w:sz w:val="24"/>
                <w:szCs w:val="24"/>
              </w:rPr>
              <w:t>‘</w:t>
            </w:r>
            <w:r w:rsidRPr="00A75E7C">
              <w:rPr>
                <w:rFonts w:ascii="Arial" w:hAnsi="Arial" w:cs="Arial"/>
                <w:sz w:val="24"/>
                <w:szCs w:val="24"/>
              </w:rPr>
              <w:t>due regard</w:t>
            </w:r>
            <w:r w:rsidR="0012615B">
              <w:rPr>
                <w:rFonts w:ascii="Arial" w:hAnsi="Arial" w:cs="Arial"/>
                <w:sz w:val="24"/>
                <w:szCs w:val="24"/>
              </w:rPr>
              <w:t>’ to equalities issues</w:t>
            </w:r>
            <w:r w:rsidRPr="00A75E7C">
              <w:rPr>
                <w:rFonts w:ascii="Arial" w:hAnsi="Arial" w:cs="Arial"/>
                <w:sz w:val="24"/>
                <w:szCs w:val="24"/>
              </w:rPr>
              <w:t>, a record of the assessment process should be made publicly available.</w:t>
            </w:r>
            <w:r w:rsidR="0012615B">
              <w:rPr>
                <w:rFonts w:ascii="Arial" w:hAnsi="Arial" w:cs="Arial"/>
                <w:sz w:val="24"/>
                <w:szCs w:val="24"/>
              </w:rPr>
              <w:t xml:space="preserve"> Thus, a</w:t>
            </w:r>
            <w:r w:rsidR="0012615B" w:rsidRPr="00A75E7C">
              <w:rPr>
                <w:rFonts w:ascii="Arial" w:hAnsi="Arial" w:cs="Arial"/>
                <w:sz w:val="24"/>
                <w:szCs w:val="24"/>
              </w:rPr>
              <w:t>t the end of the</w:t>
            </w:r>
            <w:r w:rsidR="0012615B">
              <w:rPr>
                <w:rFonts w:ascii="Arial" w:hAnsi="Arial" w:cs="Arial"/>
                <w:sz w:val="24"/>
                <w:szCs w:val="24"/>
              </w:rPr>
              <w:t xml:space="preserve"> Eq</w:t>
            </w:r>
            <w:r w:rsidR="00DF3458">
              <w:rPr>
                <w:rFonts w:ascii="Arial" w:hAnsi="Arial" w:cs="Arial"/>
                <w:sz w:val="24"/>
                <w:szCs w:val="24"/>
              </w:rPr>
              <w:t>SE</w:t>
            </w:r>
            <w:r w:rsidR="0012615B">
              <w:rPr>
                <w:rFonts w:ascii="Arial" w:hAnsi="Arial" w:cs="Arial"/>
                <w:sz w:val="24"/>
                <w:szCs w:val="24"/>
              </w:rPr>
              <w:t>IA</w:t>
            </w:r>
            <w:r w:rsidR="0012615B" w:rsidRPr="00A75E7C">
              <w:rPr>
                <w:rFonts w:ascii="Arial" w:hAnsi="Arial" w:cs="Arial"/>
                <w:sz w:val="24"/>
                <w:szCs w:val="24"/>
              </w:rPr>
              <w:t xml:space="preserve"> process, a document is produced that can be clearly and quickly understood by people reading </w:t>
            </w:r>
            <w:r w:rsidR="00D92F4E">
              <w:rPr>
                <w:rFonts w:ascii="Arial" w:hAnsi="Arial" w:cs="Arial"/>
                <w:sz w:val="24"/>
                <w:szCs w:val="24"/>
              </w:rPr>
              <w:t>it</w:t>
            </w:r>
            <w:r w:rsidR="00D92F4E" w:rsidRPr="008D6BD5">
              <w:rPr>
                <w:rFonts w:ascii="Arial" w:hAnsi="Arial" w:cs="Arial"/>
                <w:sz w:val="24"/>
                <w:szCs w:val="24"/>
              </w:rPr>
              <w:t>; this document will be published on the Council's website.</w:t>
            </w:r>
          </w:p>
        </w:tc>
      </w:tr>
    </w:tbl>
    <w:p w:rsidR="00D73823" w:rsidRDefault="00D73823" w:rsidP="00745E09">
      <w:pPr>
        <w:spacing w:after="120"/>
        <w:rPr>
          <w:rFonts w:ascii="Arial" w:hAnsi="Arial" w:cs="Arial"/>
          <w:sz w:val="24"/>
          <w:szCs w:val="24"/>
        </w:rPr>
      </w:pPr>
    </w:p>
    <w:p w:rsidR="00626524" w:rsidRDefault="009121B5" w:rsidP="00745E09">
      <w:pPr>
        <w:pStyle w:val="Heading1"/>
        <w:spacing w:after="120"/>
        <w:rPr>
          <w:rFonts w:ascii="Arial" w:hAnsi="Arial" w:cs="Arial"/>
          <w:b/>
        </w:rPr>
      </w:pPr>
      <w:bookmarkStart w:id="2" w:name="_Toc33774860"/>
      <w:r>
        <w:rPr>
          <w:rFonts w:ascii="Arial" w:hAnsi="Arial" w:cs="Arial"/>
          <w:b/>
        </w:rPr>
        <w:t>3</w:t>
      </w:r>
      <w:r w:rsidR="00626524" w:rsidRPr="00626524">
        <w:rPr>
          <w:rFonts w:ascii="Arial" w:hAnsi="Arial" w:cs="Arial"/>
          <w:b/>
        </w:rPr>
        <w:t>.0</w:t>
      </w:r>
      <w:r w:rsidR="00626524" w:rsidRPr="00626524">
        <w:rPr>
          <w:rFonts w:ascii="Arial" w:hAnsi="Arial" w:cs="Arial"/>
          <w:b/>
        </w:rPr>
        <w:tab/>
        <w:t>Background</w:t>
      </w:r>
      <w:bookmarkEnd w:id="2"/>
    </w:p>
    <w:p w:rsidR="00DE62FE" w:rsidRPr="00DE62FE" w:rsidRDefault="00DE62FE" w:rsidP="00745E09">
      <w:pPr>
        <w:spacing w:after="120"/>
        <w:rPr>
          <w:rFonts w:ascii="Arial" w:hAnsi="Arial" w:cs="Arial"/>
          <w:sz w:val="24"/>
          <w:szCs w:val="24"/>
        </w:rPr>
      </w:pPr>
    </w:p>
    <w:tbl>
      <w:tblPr>
        <w:tblStyle w:val="TableGrid"/>
        <w:tblW w:w="8666" w:type="dxa"/>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
        <w:gridCol w:w="7816"/>
      </w:tblGrid>
      <w:tr w:rsidR="00DE62FE" w:rsidRPr="00D74FFE" w:rsidTr="0012615B">
        <w:tc>
          <w:tcPr>
            <w:tcW w:w="850" w:type="dxa"/>
          </w:tcPr>
          <w:p w:rsidR="00DE62FE" w:rsidRPr="009C4841" w:rsidRDefault="009121B5" w:rsidP="00745E09">
            <w:pPr>
              <w:tabs>
                <w:tab w:val="left" w:pos="851"/>
              </w:tabs>
              <w:spacing w:after="120"/>
              <w:rPr>
                <w:rFonts w:ascii="Arial" w:hAnsi="Arial" w:cs="Arial"/>
                <w:sz w:val="24"/>
                <w:szCs w:val="24"/>
              </w:rPr>
            </w:pPr>
            <w:r>
              <w:rPr>
                <w:rFonts w:ascii="Arial" w:hAnsi="Arial" w:cs="Arial"/>
                <w:sz w:val="24"/>
                <w:szCs w:val="24"/>
              </w:rPr>
              <w:t>3</w:t>
            </w:r>
            <w:r w:rsidR="00DE62FE" w:rsidRPr="009C4841">
              <w:rPr>
                <w:rFonts w:ascii="Arial" w:hAnsi="Arial" w:cs="Arial"/>
                <w:sz w:val="24"/>
                <w:szCs w:val="24"/>
              </w:rPr>
              <w:t>.1</w:t>
            </w:r>
          </w:p>
        </w:tc>
        <w:tc>
          <w:tcPr>
            <w:tcW w:w="7816" w:type="dxa"/>
          </w:tcPr>
          <w:p w:rsidR="00DE62FE" w:rsidRPr="009C4841" w:rsidRDefault="00DE62FE" w:rsidP="0012615B">
            <w:pPr>
              <w:tabs>
                <w:tab w:val="left" w:pos="851"/>
              </w:tabs>
              <w:spacing w:after="120"/>
              <w:rPr>
                <w:rFonts w:ascii="Arial" w:hAnsi="Arial" w:cs="Arial"/>
                <w:sz w:val="24"/>
                <w:szCs w:val="24"/>
              </w:rPr>
            </w:pPr>
            <w:r>
              <w:rPr>
                <w:rFonts w:ascii="Arial" w:hAnsi="Arial" w:cs="Arial"/>
                <w:sz w:val="24"/>
                <w:szCs w:val="24"/>
              </w:rPr>
              <w:t>The Equality Act (2010) sought to harmonise discriminatio</w:t>
            </w:r>
            <w:r w:rsidR="00745E09">
              <w:rPr>
                <w:rFonts w:ascii="Arial" w:hAnsi="Arial" w:cs="Arial"/>
                <w:sz w:val="24"/>
                <w:szCs w:val="24"/>
              </w:rPr>
              <w:t>n law</w:t>
            </w:r>
            <w:r w:rsidR="0012615B">
              <w:rPr>
                <w:rFonts w:ascii="Arial" w:hAnsi="Arial" w:cs="Arial"/>
                <w:sz w:val="24"/>
                <w:szCs w:val="24"/>
              </w:rPr>
              <w:t xml:space="preserve"> that </w:t>
            </w:r>
            <w:r w:rsidR="00745E09">
              <w:rPr>
                <w:rFonts w:ascii="Arial" w:hAnsi="Arial" w:cs="Arial"/>
                <w:sz w:val="24"/>
                <w:szCs w:val="24"/>
              </w:rPr>
              <w:t>previously</w:t>
            </w:r>
            <w:r>
              <w:rPr>
                <w:rFonts w:ascii="Arial" w:hAnsi="Arial" w:cs="Arial"/>
                <w:sz w:val="24"/>
                <w:szCs w:val="24"/>
              </w:rPr>
              <w:t xml:space="preserve"> had been covered in a range of separate pieces of </w:t>
            </w:r>
            <w:r w:rsidR="0041644A">
              <w:rPr>
                <w:rFonts w:ascii="Arial" w:hAnsi="Arial" w:cs="Arial"/>
                <w:sz w:val="24"/>
                <w:szCs w:val="24"/>
              </w:rPr>
              <w:t>legislation</w:t>
            </w:r>
            <w:r>
              <w:rPr>
                <w:rFonts w:ascii="Arial" w:hAnsi="Arial" w:cs="Arial"/>
                <w:sz w:val="24"/>
                <w:szCs w:val="24"/>
              </w:rPr>
              <w:t>, and to strengthen the law to support progress on diversity. However, not all legislation contained within the Equality Act (2010) was enacted in 2010.</w:t>
            </w:r>
          </w:p>
        </w:tc>
      </w:tr>
      <w:tr w:rsidR="00DE62FE" w:rsidRPr="00D74FFE" w:rsidTr="0012615B">
        <w:tc>
          <w:tcPr>
            <w:tcW w:w="850" w:type="dxa"/>
          </w:tcPr>
          <w:p w:rsidR="00DE62FE" w:rsidRPr="009C4841" w:rsidRDefault="009121B5" w:rsidP="00745E09">
            <w:pPr>
              <w:tabs>
                <w:tab w:val="left" w:pos="851"/>
              </w:tabs>
              <w:spacing w:after="120"/>
              <w:rPr>
                <w:rFonts w:ascii="Arial" w:hAnsi="Arial" w:cs="Arial"/>
                <w:sz w:val="24"/>
                <w:szCs w:val="24"/>
              </w:rPr>
            </w:pPr>
            <w:r>
              <w:rPr>
                <w:rFonts w:ascii="Arial" w:hAnsi="Arial" w:cs="Arial"/>
                <w:sz w:val="24"/>
                <w:szCs w:val="24"/>
              </w:rPr>
              <w:t>3</w:t>
            </w:r>
            <w:r w:rsidR="00DE62FE">
              <w:rPr>
                <w:rFonts w:ascii="Arial" w:hAnsi="Arial" w:cs="Arial"/>
                <w:sz w:val="24"/>
                <w:szCs w:val="24"/>
              </w:rPr>
              <w:t>.2</w:t>
            </w:r>
          </w:p>
        </w:tc>
        <w:tc>
          <w:tcPr>
            <w:tcW w:w="7816" w:type="dxa"/>
          </w:tcPr>
          <w:p w:rsidR="00DE62FE" w:rsidRDefault="00D92F4E" w:rsidP="00745E09">
            <w:pPr>
              <w:spacing w:after="120" w:line="259" w:lineRule="auto"/>
              <w:rPr>
                <w:rFonts w:ascii="Arial" w:hAnsi="Arial" w:cs="Arial"/>
                <w:sz w:val="24"/>
                <w:szCs w:val="24"/>
              </w:rPr>
            </w:pPr>
            <w:r w:rsidRPr="008D6BD5">
              <w:rPr>
                <w:rFonts w:ascii="Arial" w:hAnsi="Arial" w:cs="Arial"/>
                <w:sz w:val="24"/>
                <w:szCs w:val="24"/>
              </w:rPr>
              <w:t>Those parts of the</w:t>
            </w:r>
            <w:r>
              <w:rPr>
                <w:rFonts w:ascii="Arial" w:hAnsi="Arial" w:cs="Arial"/>
                <w:sz w:val="24"/>
                <w:szCs w:val="24"/>
              </w:rPr>
              <w:t xml:space="preserve"> </w:t>
            </w:r>
            <w:r w:rsidR="00DE62FE">
              <w:rPr>
                <w:rFonts w:ascii="Arial" w:hAnsi="Arial" w:cs="Arial"/>
                <w:sz w:val="24"/>
                <w:szCs w:val="24"/>
              </w:rPr>
              <w:t>Equality Act (2010)</w:t>
            </w:r>
            <w:r>
              <w:rPr>
                <w:rFonts w:ascii="Arial" w:hAnsi="Arial" w:cs="Arial"/>
                <w:sz w:val="24"/>
                <w:szCs w:val="24"/>
              </w:rPr>
              <w:t xml:space="preserve"> </w:t>
            </w:r>
            <w:r w:rsidR="006852ED" w:rsidRPr="008D6BD5">
              <w:rPr>
                <w:rFonts w:ascii="Arial" w:hAnsi="Arial" w:cs="Arial"/>
                <w:sz w:val="24"/>
                <w:szCs w:val="24"/>
              </w:rPr>
              <w:t>that relate to</w:t>
            </w:r>
            <w:r w:rsidR="00DE62FE" w:rsidRPr="008D6BD5">
              <w:rPr>
                <w:rFonts w:ascii="Arial" w:hAnsi="Arial" w:cs="Arial"/>
                <w:sz w:val="24"/>
                <w:szCs w:val="24"/>
              </w:rPr>
              <w:t xml:space="preserve"> people</w:t>
            </w:r>
            <w:r w:rsidR="00DE62FE">
              <w:rPr>
                <w:rFonts w:ascii="Arial" w:hAnsi="Arial" w:cs="Arial"/>
                <w:sz w:val="24"/>
                <w:szCs w:val="24"/>
              </w:rPr>
              <w:t xml:space="preserve"> with</w:t>
            </w:r>
            <w:r w:rsidR="00A25EB0">
              <w:rPr>
                <w:rFonts w:ascii="Arial" w:hAnsi="Arial" w:cs="Arial"/>
                <w:sz w:val="24"/>
                <w:szCs w:val="24"/>
              </w:rPr>
              <w:t xml:space="preserve"> </w:t>
            </w:r>
            <w:r w:rsidR="00DE62FE">
              <w:rPr>
                <w:rFonts w:ascii="Arial" w:hAnsi="Arial" w:cs="Arial"/>
                <w:sz w:val="24"/>
                <w:szCs w:val="24"/>
              </w:rPr>
              <w:t>‘protected characteris</w:t>
            </w:r>
            <w:r w:rsidR="00A25EB0">
              <w:rPr>
                <w:rFonts w:ascii="Arial" w:hAnsi="Arial" w:cs="Arial"/>
                <w:sz w:val="24"/>
                <w:szCs w:val="24"/>
              </w:rPr>
              <w:t xml:space="preserve">tics’ was enacted in 2010. </w:t>
            </w:r>
            <w:r w:rsidR="00A25EB0" w:rsidRPr="008D6BD5">
              <w:rPr>
                <w:rFonts w:ascii="Arial" w:hAnsi="Arial" w:cs="Arial"/>
                <w:sz w:val="24"/>
                <w:szCs w:val="24"/>
              </w:rPr>
              <w:t>The</w:t>
            </w:r>
            <w:r w:rsidR="00DE62FE">
              <w:rPr>
                <w:rFonts w:ascii="Arial" w:hAnsi="Arial" w:cs="Arial"/>
                <w:sz w:val="24"/>
                <w:szCs w:val="24"/>
              </w:rPr>
              <w:t xml:space="preserve"> ‘</w:t>
            </w:r>
            <w:r w:rsidR="00CC34D6">
              <w:rPr>
                <w:rFonts w:ascii="Arial" w:hAnsi="Arial" w:cs="Arial"/>
                <w:sz w:val="24"/>
                <w:szCs w:val="24"/>
              </w:rPr>
              <w:t>protected characteristics’ are:</w:t>
            </w:r>
          </w:p>
          <w:p w:rsidR="00DE62FE" w:rsidRPr="00433226" w:rsidRDefault="00DE62FE" w:rsidP="00745E09">
            <w:pPr>
              <w:pStyle w:val="ListParagraph"/>
              <w:numPr>
                <w:ilvl w:val="0"/>
                <w:numId w:val="9"/>
              </w:numPr>
              <w:spacing w:after="120" w:line="259" w:lineRule="auto"/>
              <w:contextualSpacing w:val="0"/>
              <w:rPr>
                <w:rFonts w:ascii="Arial" w:hAnsi="Arial" w:cs="Arial"/>
                <w:sz w:val="24"/>
                <w:szCs w:val="24"/>
              </w:rPr>
            </w:pPr>
            <w:r w:rsidRPr="00433226">
              <w:rPr>
                <w:rFonts w:ascii="Arial" w:hAnsi="Arial" w:cs="Arial"/>
                <w:sz w:val="24"/>
                <w:szCs w:val="24"/>
              </w:rPr>
              <w:t>Age</w:t>
            </w:r>
          </w:p>
          <w:p w:rsidR="00DE62FE" w:rsidRPr="00433226" w:rsidRDefault="00DE62FE" w:rsidP="00745E09">
            <w:pPr>
              <w:pStyle w:val="ListParagraph"/>
              <w:numPr>
                <w:ilvl w:val="0"/>
                <w:numId w:val="9"/>
              </w:numPr>
              <w:spacing w:after="120" w:line="259" w:lineRule="auto"/>
              <w:contextualSpacing w:val="0"/>
              <w:rPr>
                <w:rFonts w:ascii="Arial" w:hAnsi="Arial" w:cs="Arial"/>
                <w:sz w:val="24"/>
                <w:szCs w:val="24"/>
              </w:rPr>
            </w:pPr>
            <w:r w:rsidRPr="00433226">
              <w:rPr>
                <w:rFonts w:ascii="Arial" w:hAnsi="Arial" w:cs="Arial"/>
                <w:sz w:val="24"/>
                <w:szCs w:val="24"/>
              </w:rPr>
              <w:t>Disability</w:t>
            </w:r>
          </w:p>
          <w:p w:rsidR="00DE62FE" w:rsidRPr="00433226" w:rsidRDefault="00DE62FE" w:rsidP="00745E09">
            <w:pPr>
              <w:pStyle w:val="ListParagraph"/>
              <w:numPr>
                <w:ilvl w:val="0"/>
                <w:numId w:val="9"/>
              </w:numPr>
              <w:spacing w:after="120" w:line="259" w:lineRule="auto"/>
              <w:contextualSpacing w:val="0"/>
              <w:rPr>
                <w:rFonts w:ascii="Arial" w:hAnsi="Arial" w:cs="Arial"/>
                <w:sz w:val="24"/>
                <w:szCs w:val="24"/>
              </w:rPr>
            </w:pPr>
            <w:r>
              <w:rPr>
                <w:rFonts w:ascii="Arial" w:hAnsi="Arial" w:cs="Arial"/>
                <w:sz w:val="24"/>
                <w:szCs w:val="24"/>
              </w:rPr>
              <w:t>G</w:t>
            </w:r>
            <w:r w:rsidRPr="00433226">
              <w:rPr>
                <w:rFonts w:ascii="Arial" w:hAnsi="Arial" w:cs="Arial"/>
                <w:sz w:val="24"/>
                <w:szCs w:val="24"/>
              </w:rPr>
              <w:t>ender reassignment</w:t>
            </w:r>
          </w:p>
          <w:p w:rsidR="00DE62FE" w:rsidRPr="00433226" w:rsidRDefault="00DE62FE" w:rsidP="00745E09">
            <w:pPr>
              <w:pStyle w:val="ListParagraph"/>
              <w:numPr>
                <w:ilvl w:val="0"/>
                <w:numId w:val="9"/>
              </w:numPr>
              <w:spacing w:after="120" w:line="259" w:lineRule="auto"/>
              <w:contextualSpacing w:val="0"/>
              <w:rPr>
                <w:rFonts w:ascii="Arial" w:hAnsi="Arial" w:cs="Arial"/>
                <w:sz w:val="24"/>
                <w:szCs w:val="24"/>
              </w:rPr>
            </w:pPr>
            <w:r>
              <w:rPr>
                <w:rFonts w:ascii="Arial" w:hAnsi="Arial" w:cs="Arial"/>
                <w:sz w:val="24"/>
                <w:szCs w:val="24"/>
              </w:rPr>
              <w:t>M</w:t>
            </w:r>
            <w:r w:rsidRPr="00433226">
              <w:rPr>
                <w:rFonts w:ascii="Arial" w:hAnsi="Arial" w:cs="Arial"/>
                <w:sz w:val="24"/>
                <w:szCs w:val="24"/>
              </w:rPr>
              <w:t>arriage and civil partnership</w:t>
            </w:r>
          </w:p>
          <w:p w:rsidR="00DE62FE" w:rsidRPr="00433226" w:rsidRDefault="00DE62FE" w:rsidP="00745E09">
            <w:pPr>
              <w:pStyle w:val="ListParagraph"/>
              <w:numPr>
                <w:ilvl w:val="0"/>
                <w:numId w:val="9"/>
              </w:numPr>
              <w:spacing w:after="120" w:line="259" w:lineRule="auto"/>
              <w:contextualSpacing w:val="0"/>
              <w:rPr>
                <w:rFonts w:ascii="Arial" w:hAnsi="Arial" w:cs="Arial"/>
                <w:sz w:val="24"/>
                <w:szCs w:val="24"/>
              </w:rPr>
            </w:pPr>
            <w:r>
              <w:rPr>
                <w:rFonts w:ascii="Arial" w:hAnsi="Arial" w:cs="Arial"/>
                <w:sz w:val="24"/>
                <w:szCs w:val="24"/>
              </w:rPr>
              <w:t>R</w:t>
            </w:r>
            <w:r w:rsidRPr="00433226">
              <w:rPr>
                <w:rFonts w:ascii="Arial" w:hAnsi="Arial" w:cs="Arial"/>
                <w:sz w:val="24"/>
                <w:szCs w:val="24"/>
              </w:rPr>
              <w:t>ace</w:t>
            </w:r>
          </w:p>
          <w:p w:rsidR="00DE62FE" w:rsidRPr="00433226" w:rsidRDefault="00DE62FE" w:rsidP="00745E09">
            <w:pPr>
              <w:pStyle w:val="ListParagraph"/>
              <w:numPr>
                <w:ilvl w:val="0"/>
                <w:numId w:val="9"/>
              </w:numPr>
              <w:spacing w:after="120" w:line="259" w:lineRule="auto"/>
              <w:contextualSpacing w:val="0"/>
              <w:rPr>
                <w:rFonts w:ascii="Arial" w:hAnsi="Arial" w:cs="Arial"/>
                <w:sz w:val="24"/>
                <w:szCs w:val="24"/>
              </w:rPr>
            </w:pPr>
            <w:r>
              <w:rPr>
                <w:rFonts w:ascii="Arial" w:hAnsi="Arial" w:cs="Arial"/>
                <w:sz w:val="24"/>
                <w:szCs w:val="24"/>
              </w:rPr>
              <w:t>R</w:t>
            </w:r>
            <w:r w:rsidRPr="00433226">
              <w:rPr>
                <w:rFonts w:ascii="Arial" w:hAnsi="Arial" w:cs="Arial"/>
                <w:sz w:val="24"/>
                <w:szCs w:val="24"/>
              </w:rPr>
              <w:t>eligion or belief</w:t>
            </w:r>
          </w:p>
          <w:p w:rsidR="00DE62FE" w:rsidRPr="00433226" w:rsidRDefault="00DE62FE" w:rsidP="00745E09">
            <w:pPr>
              <w:pStyle w:val="ListParagraph"/>
              <w:numPr>
                <w:ilvl w:val="0"/>
                <w:numId w:val="9"/>
              </w:numPr>
              <w:spacing w:after="120" w:line="259" w:lineRule="auto"/>
              <w:contextualSpacing w:val="0"/>
              <w:rPr>
                <w:rFonts w:ascii="Arial" w:hAnsi="Arial" w:cs="Arial"/>
                <w:sz w:val="24"/>
                <w:szCs w:val="24"/>
              </w:rPr>
            </w:pPr>
            <w:r>
              <w:rPr>
                <w:rFonts w:ascii="Arial" w:hAnsi="Arial" w:cs="Arial"/>
                <w:sz w:val="24"/>
                <w:szCs w:val="24"/>
              </w:rPr>
              <w:t>S</w:t>
            </w:r>
            <w:r w:rsidRPr="00433226">
              <w:rPr>
                <w:rFonts w:ascii="Arial" w:hAnsi="Arial" w:cs="Arial"/>
                <w:sz w:val="24"/>
                <w:szCs w:val="24"/>
              </w:rPr>
              <w:t>ex</w:t>
            </w:r>
          </w:p>
          <w:p w:rsidR="00DE62FE" w:rsidRPr="00433226" w:rsidRDefault="00DE62FE" w:rsidP="00745E09">
            <w:pPr>
              <w:pStyle w:val="ListParagraph"/>
              <w:numPr>
                <w:ilvl w:val="0"/>
                <w:numId w:val="9"/>
              </w:numPr>
              <w:spacing w:after="120" w:line="259" w:lineRule="auto"/>
              <w:contextualSpacing w:val="0"/>
              <w:rPr>
                <w:rFonts w:ascii="Arial" w:hAnsi="Arial" w:cs="Arial"/>
                <w:sz w:val="24"/>
                <w:szCs w:val="24"/>
              </w:rPr>
            </w:pPr>
            <w:r>
              <w:rPr>
                <w:rFonts w:ascii="Arial" w:hAnsi="Arial" w:cs="Arial"/>
                <w:sz w:val="24"/>
                <w:szCs w:val="24"/>
              </w:rPr>
              <w:t>P</w:t>
            </w:r>
            <w:r w:rsidRPr="00433226">
              <w:rPr>
                <w:rFonts w:ascii="Arial" w:hAnsi="Arial" w:cs="Arial"/>
                <w:sz w:val="24"/>
                <w:szCs w:val="24"/>
              </w:rPr>
              <w:t>regnancy and maternity</w:t>
            </w:r>
          </w:p>
          <w:p w:rsidR="00DE62FE" w:rsidRPr="002C1492" w:rsidRDefault="00DE62FE" w:rsidP="00745E09">
            <w:pPr>
              <w:pStyle w:val="ListParagraph"/>
              <w:numPr>
                <w:ilvl w:val="0"/>
                <w:numId w:val="9"/>
              </w:numPr>
              <w:spacing w:after="120" w:line="259" w:lineRule="auto"/>
              <w:contextualSpacing w:val="0"/>
              <w:rPr>
                <w:rFonts w:ascii="Arial" w:hAnsi="Arial" w:cs="Arial"/>
                <w:sz w:val="24"/>
                <w:szCs w:val="24"/>
              </w:rPr>
            </w:pPr>
            <w:r>
              <w:rPr>
                <w:rFonts w:ascii="Arial" w:hAnsi="Arial" w:cs="Arial"/>
                <w:sz w:val="24"/>
                <w:szCs w:val="24"/>
              </w:rPr>
              <w:t>S</w:t>
            </w:r>
            <w:r w:rsidRPr="00433226">
              <w:rPr>
                <w:rFonts w:ascii="Arial" w:hAnsi="Arial" w:cs="Arial"/>
                <w:sz w:val="24"/>
                <w:szCs w:val="24"/>
              </w:rPr>
              <w:t>exual orientation.</w:t>
            </w:r>
          </w:p>
        </w:tc>
      </w:tr>
      <w:tr w:rsidR="00DE62FE" w:rsidRPr="00D74FFE" w:rsidTr="0012615B">
        <w:tc>
          <w:tcPr>
            <w:tcW w:w="850" w:type="dxa"/>
          </w:tcPr>
          <w:p w:rsidR="00DE62FE" w:rsidRPr="009C4841" w:rsidRDefault="009121B5" w:rsidP="00745E09">
            <w:pPr>
              <w:tabs>
                <w:tab w:val="left" w:pos="851"/>
              </w:tabs>
              <w:spacing w:after="120"/>
              <w:rPr>
                <w:rFonts w:ascii="Arial" w:hAnsi="Arial" w:cs="Arial"/>
                <w:sz w:val="24"/>
                <w:szCs w:val="24"/>
              </w:rPr>
            </w:pPr>
            <w:r>
              <w:rPr>
                <w:rFonts w:ascii="Arial" w:hAnsi="Arial" w:cs="Arial"/>
                <w:sz w:val="24"/>
                <w:szCs w:val="24"/>
              </w:rPr>
              <w:t>3</w:t>
            </w:r>
            <w:r w:rsidR="00DE62FE">
              <w:rPr>
                <w:rFonts w:ascii="Arial" w:hAnsi="Arial" w:cs="Arial"/>
                <w:sz w:val="24"/>
                <w:szCs w:val="24"/>
              </w:rPr>
              <w:t>.3</w:t>
            </w:r>
          </w:p>
        </w:tc>
        <w:tc>
          <w:tcPr>
            <w:tcW w:w="7816" w:type="dxa"/>
          </w:tcPr>
          <w:p w:rsidR="00DE62FE" w:rsidRDefault="00DE62FE" w:rsidP="0012615B">
            <w:pPr>
              <w:spacing w:after="120"/>
              <w:rPr>
                <w:rFonts w:ascii="Arial" w:hAnsi="Arial" w:cs="Arial"/>
                <w:sz w:val="24"/>
                <w:szCs w:val="24"/>
              </w:rPr>
            </w:pPr>
            <w:r w:rsidRPr="002C1492">
              <w:rPr>
                <w:rFonts w:ascii="Arial" w:hAnsi="Arial" w:cs="Arial"/>
                <w:sz w:val="24"/>
                <w:szCs w:val="24"/>
              </w:rPr>
              <w:t xml:space="preserve">Part 1 of the Equality Act </w:t>
            </w:r>
            <w:r>
              <w:rPr>
                <w:rFonts w:ascii="Arial" w:hAnsi="Arial" w:cs="Arial"/>
                <w:sz w:val="24"/>
                <w:szCs w:val="24"/>
              </w:rPr>
              <w:t>(</w:t>
            </w:r>
            <w:r w:rsidRPr="002C1492">
              <w:rPr>
                <w:rFonts w:ascii="Arial" w:hAnsi="Arial" w:cs="Arial"/>
                <w:sz w:val="24"/>
                <w:szCs w:val="24"/>
              </w:rPr>
              <w:t>2010</w:t>
            </w:r>
            <w:r>
              <w:rPr>
                <w:rFonts w:ascii="Arial" w:hAnsi="Arial" w:cs="Arial"/>
                <w:sz w:val="24"/>
                <w:szCs w:val="24"/>
              </w:rPr>
              <w:t xml:space="preserve">) was enacted by Scottish Government in late 2017, and came </w:t>
            </w:r>
            <w:r w:rsidRPr="002C1492">
              <w:rPr>
                <w:rFonts w:ascii="Arial" w:hAnsi="Arial" w:cs="Arial"/>
                <w:sz w:val="24"/>
                <w:szCs w:val="24"/>
              </w:rPr>
              <w:t xml:space="preserve">into force on 1 April 2018. </w:t>
            </w:r>
            <w:r w:rsidR="00D92F4E">
              <w:rPr>
                <w:rFonts w:ascii="Arial" w:hAnsi="Arial" w:cs="Arial"/>
                <w:sz w:val="24"/>
                <w:szCs w:val="24"/>
              </w:rPr>
              <w:t>Although in the legislation</w:t>
            </w:r>
            <w:r>
              <w:rPr>
                <w:rFonts w:ascii="Arial" w:hAnsi="Arial" w:cs="Arial"/>
                <w:sz w:val="24"/>
                <w:szCs w:val="24"/>
              </w:rPr>
              <w:t xml:space="preserve"> Part 1 is referred to as the Socio-Economic Duty, it is more commonly referred to as the </w:t>
            </w:r>
            <w:r w:rsidRPr="00433226">
              <w:rPr>
                <w:rFonts w:ascii="Arial" w:hAnsi="Arial" w:cs="Arial"/>
                <w:b/>
                <w:sz w:val="24"/>
                <w:szCs w:val="24"/>
              </w:rPr>
              <w:t>Fairer Scotland Duty</w:t>
            </w:r>
            <w:r>
              <w:rPr>
                <w:rFonts w:ascii="Arial" w:hAnsi="Arial" w:cs="Arial"/>
                <w:sz w:val="24"/>
                <w:szCs w:val="24"/>
              </w:rPr>
              <w:t>. The Fairer Scotland Duty</w:t>
            </w:r>
            <w:r w:rsidRPr="002C1492">
              <w:rPr>
                <w:rFonts w:ascii="Arial" w:hAnsi="Arial" w:cs="Arial"/>
                <w:sz w:val="24"/>
                <w:szCs w:val="24"/>
              </w:rPr>
              <w:t xml:space="preserve"> seeks to tackle socio-economic disadvantage and reduce inequalities of outcome.</w:t>
            </w:r>
          </w:p>
        </w:tc>
      </w:tr>
      <w:tr w:rsidR="00DE62FE" w:rsidRPr="00D74FFE" w:rsidTr="0012615B">
        <w:tc>
          <w:tcPr>
            <w:tcW w:w="850" w:type="dxa"/>
          </w:tcPr>
          <w:p w:rsidR="00DE62FE" w:rsidRDefault="009121B5" w:rsidP="00745E09">
            <w:pPr>
              <w:tabs>
                <w:tab w:val="left" w:pos="851"/>
              </w:tabs>
              <w:spacing w:after="120"/>
              <w:rPr>
                <w:rFonts w:ascii="Arial" w:hAnsi="Arial" w:cs="Arial"/>
                <w:sz w:val="24"/>
                <w:szCs w:val="24"/>
              </w:rPr>
            </w:pPr>
            <w:r>
              <w:rPr>
                <w:rFonts w:ascii="Arial" w:hAnsi="Arial" w:cs="Arial"/>
                <w:sz w:val="24"/>
                <w:szCs w:val="24"/>
              </w:rPr>
              <w:t>3</w:t>
            </w:r>
            <w:r w:rsidR="00DE62FE">
              <w:rPr>
                <w:rFonts w:ascii="Arial" w:hAnsi="Arial" w:cs="Arial"/>
                <w:sz w:val="24"/>
                <w:szCs w:val="24"/>
              </w:rPr>
              <w:t>.4</w:t>
            </w:r>
          </w:p>
        </w:tc>
        <w:tc>
          <w:tcPr>
            <w:tcW w:w="7816" w:type="dxa"/>
          </w:tcPr>
          <w:p w:rsidR="00DE62FE" w:rsidRDefault="00DE62FE" w:rsidP="00745E09">
            <w:pPr>
              <w:spacing w:after="120"/>
              <w:rPr>
                <w:rFonts w:ascii="Arial" w:hAnsi="Arial" w:cs="Arial"/>
                <w:sz w:val="24"/>
                <w:szCs w:val="24"/>
              </w:rPr>
            </w:pPr>
            <w:r>
              <w:rPr>
                <w:rFonts w:ascii="Arial" w:hAnsi="Arial" w:cs="Arial"/>
                <w:sz w:val="24"/>
                <w:szCs w:val="24"/>
              </w:rPr>
              <w:t xml:space="preserve">As a public authority, the council must consider equality issues when making </w:t>
            </w:r>
            <w:r w:rsidR="00D92F4E" w:rsidRPr="008D6BD5">
              <w:rPr>
                <w:rFonts w:ascii="Arial" w:hAnsi="Arial" w:cs="Arial"/>
                <w:sz w:val="24"/>
                <w:szCs w:val="24"/>
              </w:rPr>
              <w:t>certain types of</w:t>
            </w:r>
            <w:r w:rsidR="00D92F4E">
              <w:rPr>
                <w:rFonts w:ascii="Arial" w:hAnsi="Arial" w:cs="Arial"/>
                <w:sz w:val="24"/>
                <w:szCs w:val="24"/>
              </w:rPr>
              <w:t xml:space="preserve"> </w:t>
            </w:r>
            <w:r>
              <w:rPr>
                <w:rFonts w:ascii="Arial" w:hAnsi="Arial" w:cs="Arial"/>
                <w:sz w:val="24"/>
                <w:szCs w:val="24"/>
              </w:rPr>
              <w:t>decisions</w:t>
            </w:r>
            <w:r w:rsidRPr="008D6BD5">
              <w:rPr>
                <w:rFonts w:ascii="Arial" w:hAnsi="Arial" w:cs="Arial"/>
                <w:sz w:val="24"/>
                <w:szCs w:val="24"/>
              </w:rPr>
              <w:t xml:space="preserve">. </w:t>
            </w:r>
            <w:r w:rsidR="00D92F4E" w:rsidRPr="008D6BD5">
              <w:rPr>
                <w:rFonts w:ascii="Arial" w:hAnsi="Arial" w:cs="Arial"/>
                <w:sz w:val="24"/>
                <w:szCs w:val="24"/>
              </w:rPr>
              <w:t>See Section 6.</w:t>
            </w:r>
            <w:r w:rsidR="00D92F4E">
              <w:rPr>
                <w:rFonts w:ascii="Arial" w:hAnsi="Arial" w:cs="Arial"/>
                <w:sz w:val="24"/>
                <w:szCs w:val="24"/>
              </w:rPr>
              <w:t xml:space="preserve"> </w:t>
            </w:r>
            <w:r>
              <w:rPr>
                <w:rFonts w:ascii="Arial" w:hAnsi="Arial" w:cs="Arial"/>
                <w:sz w:val="24"/>
                <w:szCs w:val="24"/>
              </w:rPr>
              <w:t xml:space="preserve">In addition to considering the impact the council’s activities might have on people with one or more of the nine protected </w:t>
            </w:r>
            <w:r w:rsidR="0041644A">
              <w:rPr>
                <w:rFonts w:ascii="Arial" w:hAnsi="Arial" w:cs="Arial"/>
                <w:sz w:val="24"/>
                <w:szCs w:val="24"/>
              </w:rPr>
              <w:t>characteristics</w:t>
            </w:r>
            <w:r>
              <w:rPr>
                <w:rFonts w:ascii="Arial" w:hAnsi="Arial" w:cs="Arial"/>
                <w:sz w:val="24"/>
                <w:szCs w:val="24"/>
              </w:rPr>
              <w:t xml:space="preserve"> listed above, there is now a requirement for the council to take into account socio-</w:t>
            </w:r>
            <w:r>
              <w:rPr>
                <w:rFonts w:ascii="Arial" w:hAnsi="Arial" w:cs="Arial"/>
                <w:sz w:val="24"/>
                <w:szCs w:val="24"/>
              </w:rPr>
              <w:lastRenderedPageBreak/>
              <w:t>economic disadvantage. To that end, the impact strategic decisions have on</w:t>
            </w:r>
            <w:r w:rsidR="00E4270C">
              <w:rPr>
                <w:rFonts w:ascii="Arial" w:hAnsi="Arial" w:cs="Arial"/>
                <w:sz w:val="24"/>
                <w:szCs w:val="24"/>
              </w:rPr>
              <w:t xml:space="preserve"> the following should be considered</w:t>
            </w:r>
            <w:r>
              <w:rPr>
                <w:rFonts w:ascii="Arial" w:hAnsi="Arial" w:cs="Arial"/>
                <w:sz w:val="24"/>
                <w:szCs w:val="24"/>
              </w:rPr>
              <w:t>:</w:t>
            </w:r>
          </w:p>
          <w:p w:rsidR="00DE62FE" w:rsidRPr="00433226" w:rsidRDefault="00DE62FE" w:rsidP="00745E09">
            <w:pPr>
              <w:pStyle w:val="ListParagraph"/>
              <w:numPr>
                <w:ilvl w:val="0"/>
                <w:numId w:val="10"/>
              </w:numPr>
              <w:spacing w:after="120"/>
              <w:contextualSpacing w:val="0"/>
              <w:rPr>
                <w:rFonts w:ascii="Arial" w:hAnsi="Arial" w:cs="Arial"/>
                <w:sz w:val="24"/>
                <w:szCs w:val="24"/>
              </w:rPr>
            </w:pPr>
            <w:r w:rsidRPr="00433226">
              <w:rPr>
                <w:rFonts w:ascii="Arial" w:hAnsi="Arial" w:cs="Arial"/>
                <w:sz w:val="24"/>
                <w:szCs w:val="24"/>
              </w:rPr>
              <w:t>Mainland rural population</w:t>
            </w:r>
          </w:p>
          <w:p w:rsidR="00DE62FE" w:rsidRPr="00433226" w:rsidRDefault="00DE62FE" w:rsidP="00745E09">
            <w:pPr>
              <w:pStyle w:val="ListParagraph"/>
              <w:numPr>
                <w:ilvl w:val="0"/>
                <w:numId w:val="10"/>
              </w:numPr>
              <w:spacing w:after="120"/>
              <w:contextualSpacing w:val="0"/>
              <w:rPr>
                <w:rFonts w:ascii="Arial" w:hAnsi="Arial" w:cs="Arial"/>
                <w:sz w:val="24"/>
                <w:szCs w:val="24"/>
              </w:rPr>
            </w:pPr>
            <w:r w:rsidRPr="00433226">
              <w:rPr>
                <w:rFonts w:ascii="Arial" w:hAnsi="Arial" w:cs="Arial"/>
                <w:sz w:val="24"/>
                <w:szCs w:val="24"/>
              </w:rPr>
              <w:t>Island populations</w:t>
            </w:r>
          </w:p>
          <w:p w:rsidR="00DE62FE" w:rsidRPr="00433226" w:rsidRDefault="00DE62FE" w:rsidP="00745E09">
            <w:pPr>
              <w:pStyle w:val="ListParagraph"/>
              <w:numPr>
                <w:ilvl w:val="0"/>
                <w:numId w:val="10"/>
              </w:numPr>
              <w:spacing w:after="120"/>
              <w:contextualSpacing w:val="0"/>
              <w:rPr>
                <w:rFonts w:ascii="Arial" w:hAnsi="Arial" w:cs="Arial"/>
                <w:sz w:val="24"/>
                <w:szCs w:val="24"/>
              </w:rPr>
            </w:pPr>
            <w:r w:rsidRPr="00433226">
              <w:rPr>
                <w:rFonts w:ascii="Arial" w:hAnsi="Arial" w:cs="Arial"/>
                <w:sz w:val="24"/>
                <w:szCs w:val="24"/>
              </w:rPr>
              <w:t xml:space="preserve">Low income </w:t>
            </w:r>
          </w:p>
          <w:p w:rsidR="00DE62FE" w:rsidRPr="00433226" w:rsidRDefault="00DE62FE" w:rsidP="00745E09">
            <w:pPr>
              <w:pStyle w:val="ListParagraph"/>
              <w:numPr>
                <w:ilvl w:val="0"/>
                <w:numId w:val="10"/>
              </w:numPr>
              <w:spacing w:after="120"/>
              <w:contextualSpacing w:val="0"/>
              <w:rPr>
                <w:rFonts w:ascii="Arial" w:hAnsi="Arial" w:cs="Arial"/>
                <w:sz w:val="24"/>
                <w:szCs w:val="24"/>
              </w:rPr>
            </w:pPr>
            <w:r w:rsidRPr="00433226">
              <w:rPr>
                <w:rFonts w:ascii="Arial" w:hAnsi="Arial" w:cs="Arial"/>
                <w:sz w:val="24"/>
                <w:szCs w:val="24"/>
              </w:rPr>
              <w:t>Low wealth</w:t>
            </w:r>
          </w:p>
          <w:p w:rsidR="00DE62FE" w:rsidRPr="00433226" w:rsidRDefault="00DE62FE" w:rsidP="00745E09">
            <w:pPr>
              <w:pStyle w:val="ListParagraph"/>
              <w:numPr>
                <w:ilvl w:val="0"/>
                <w:numId w:val="10"/>
              </w:numPr>
              <w:spacing w:after="120"/>
              <w:contextualSpacing w:val="0"/>
              <w:rPr>
                <w:rFonts w:ascii="Arial" w:hAnsi="Arial" w:cs="Arial"/>
                <w:sz w:val="24"/>
                <w:szCs w:val="24"/>
              </w:rPr>
            </w:pPr>
            <w:r w:rsidRPr="00433226">
              <w:rPr>
                <w:rFonts w:ascii="Arial" w:hAnsi="Arial" w:cs="Arial"/>
                <w:sz w:val="24"/>
                <w:szCs w:val="24"/>
              </w:rPr>
              <w:t>Material deprivation</w:t>
            </w:r>
          </w:p>
          <w:p w:rsidR="00DE62FE" w:rsidRPr="00433226" w:rsidRDefault="00DE62FE" w:rsidP="00745E09">
            <w:pPr>
              <w:pStyle w:val="ListParagraph"/>
              <w:numPr>
                <w:ilvl w:val="0"/>
                <w:numId w:val="10"/>
              </w:numPr>
              <w:spacing w:after="120"/>
              <w:contextualSpacing w:val="0"/>
              <w:rPr>
                <w:rFonts w:ascii="Arial" w:hAnsi="Arial" w:cs="Arial"/>
                <w:sz w:val="24"/>
                <w:szCs w:val="24"/>
              </w:rPr>
            </w:pPr>
            <w:r w:rsidRPr="00433226">
              <w:rPr>
                <w:rFonts w:ascii="Arial" w:hAnsi="Arial" w:cs="Arial"/>
                <w:sz w:val="24"/>
                <w:szCs w:val="24"/>
              </w:rPr>
              <w:t>Area deprivation</w:t>
            </w:r>
          </w:p>
          <w:p w:rsidR="00DE62FE" w:rsidRPr="00433226" w:rsidRDefault="00DE62FE" w:rsidP="00745E09">
            <w:pPr>
              <w:pStyle w:val="ListParagraph"/>
              <w:numPr>
                <w:ilvl w:val="0"/>
                <w:numId w:val="10"/>
              </w:numPr>
              <w:spacing w:after="120"/>
              <w:contextualSpacing w:val="0"/>
              <w:rPr>
                <w:rFonts w:ascii="Arial" w:hAnsi="Arial" w:cs="Arial"/>
                <w:sz w:val="24"/>
                <w:szCs w:val="24"/>
              </w:rPr>
            </w:pPr>
            <w:r w:rsidRPr="00433226">
              <w:rPr>
                <w:rFonts w:ascii="Arial" w:hAnsi="Arial" w:cs="Arial"/>
                <w:sz w:val="24"/>
                <w:szCs w:val="24"/>
              </w:rPr>
              <w:t>Socio-economic background</w:t>
            </w:r>
          </w:p>
          <w:p w:rsidR="00DE62FE" w:rsidRPr="00433226" w:rsidRDefault="00DE62FE" w:rsidP="00745E09">
            <w:pPr>
              <w:pStyle w:val="ListParagraph"/>
              <w:numPr>
                <w:ilvl w:val="0"/>
                <w:numId w:val="10"/>
              </w:numPr>
              <w:spacing w:after="120"/>
              <w:contextualSpacing w:val="0"/>
              <w:rPr>
                <w:rFonts w:ascii="Arial" w:hAnsi="Arial" w:cs="Arial"/>
                <w:sz w:val="24"/>
                <w:szCs w:val="24"/>
              </w:rPr>
            </w:pPr>
            <w:r w:rsidRPr="00433226">
              <w:rPr>
                <w:rFonts w:ascii="Arial" w:hAnsi="Arial" w:cs="Arial"/>
                <w:sz w:val="24"/>
                <w:szCs w:val="24"/>
              </w:rPr>
              <w:t>Communities of place</w:t>
            </w:r>
          </w:p>
          <w:p w:rsidR="00DE62FE" w:rsidRPr="002C1492" w:rsidRDefault="00DE62FE" w:rsidP="00745E09">
            <w:pPr>
              <w:pStyle w:val="ListParagraph"/>
              <w:numPr>
                <w:ilvl w:val="0"/>
                <w:numId w:val="10"/>
              </w:numPr>
              <w:spacing w:after="120"/>
              <w:contextualSpacing w:val="0"/>
              <w:rPr>
                <w:rFonts w:ascii="Arial" w:hAnsi="Arial" w:cs="Arial"/>
                <w:sz w:val="24"/>
                <w:szCs w:val="24"/>
              </w:rPr>
            </w:pPr>
            <w:r w:rsidRPr="00433226">
              <w:rPr>
                <w:rFonts w:ascii="Arial" w:hAnsi="Arial" w:cs="Arial"/>
                <w:sz w:val="24"/>
                <w:szCs w:val="24"/>
              </w:rPr>
              <w:t>Communities of interest</w:t>
            </w:r>
          </w:p>
        </w:tc>
      </w:tr>
      <w:tr w:rsidR="00DE62FE" w:rsidRPr="00D74FFE" w:rsidTr="0012615B">
        <w:tc>
          <w:tcPr>
            <w:tcW w:w="850" w:type="dxa"/>
          </w:tcPr>
          <w:p w:rsidR="00DE62FE" w:rsidRPr="00AA6B48" w:rsidRDefault="009121B5" w:rsidP="00745E09">
            <w:pPr>
              <w:tabs>
                <w:tab w:val="left" w:pos="851"/>
              </w:tabs>
              <w:spacing w:after="120"/>
              <w:rPr>
                <w:rFonts w:ascii="Arial" w:hAnsi="Arial" w:cs="Arial"/>
                <w:sz w:val="24"/>
                <w:szCs w:val="24"/>
              </w:rPr>
            </w:pPr>
            <w:r>
              <w:rPr>
                <w:rFonts w:ascii="Arial" w:hAnsi="Arial" w:cs="Arial"/>
                <w:sz w:val="24"/>
                <w:szCs w:val="24"/>
              </w:rPr>
              <w:lastRenderedPageBreak/>
              <w:t>3</w:t>
            </w:r>
            <w:r w:rsidR="00DE62FE">
              <w:rPr>
                <w:rFonts w:ascii="Arial" w:hAnsi="Arial" w:cs="Arial"/>
                <w:sz w:val="24"/>
                <w:szCs w:val="24"/>
              </w:rPr>
              <w:t>.5</w:t>
            </w:r>
          </w:p>
        </w:tc>
        <w:tc>
          <w:tcPr>
            <w:tcW w:w="7816" w:type="dxa"/>
          </w:tcPr>
          <w:p w:rsidR="00DE62FE" w:rsidRDefault="00DE62FE" w:rsidP="00745E09">
            <w:pPr>
              <w:tabs>
                <w:tab w:val="left" w:pos="851"/>
              </w:tabs>
              <w:spacing w:after="120"/>
              <w:rPr>
                <w:rFonts w:ascii="Arial" w:hAnsi="Arial" w:cs="Arial"/>
                <w:sz w:val="24"/>
                <w:szCs w:val="24"/>
              </w:rPr>
            </w:pPr>
            <w:r w:rsidRPr="002C1492">
              <w:rPr>
                <w:rFonts w:ascii="Arial" w:hAnsi="Arial" w:cs="Arial"/>
                <w:sz w:val="24"/>
                <w:szCs w:val="24"/>
              </w:rPr>
              <w:t>For more information see</w:t>
            </w:r>
            <w:r>
              <w:rPr>
                <w:rFonts w:ascii="Arial" w:hAnsi="Arial" w:cs="Arial"/>
                <w:sz w:val="24"/>
                <w:szCs w:val="24"/>
              </w:rPr>
              <w:t xml:space="preserve"> the Scottish Government’s</w:t>
            </w:r>
            <w:r w:rsidRPr="002C1492">
              <w:rPr>
                <w:rFonts w:ascii="Arial" w:hAnsi="Arial" w:cs="Arial"/>
                <w:sz w:val="24"/>
                <w:szCs w:val="24"/>
              </w:rPr>
              <w:t xml:space="preserve"> </w:t>
            </w:r>
            <w:hyperlink r:id="rId9" w:history="1">
              <w:r w:rsidRPr="006A1C33">
                <w:rPr>
                  <w:rStyle w:val="Hyperlink"/>
                  <w:rFonts w:ascii="Arial" w:hAnsi="Arial" w:cs="Arial"/>
                  <w:b/>
                  <w:color w:val="C45911" w:themeColor="accent2" w:themeShade="BF"/>
                </w:rPr>
                <w:t>Fairer Scotland Duty Interim Guidance</w:t>
              </w:r>
            </w:hyperlink>
          </w:p>
        </w:tc>
      </w:tr>
      <w:tr w:rsidR="00DE62FE" w:rsidRPr="00D74FFE" w:rsidTr="0012615B">
        <w:tc>
          <w:tcPr>
            <w:tcW w:w="850" w:type="dxa"/>
          </w:tcPr>
          <w:p w:rsidR="00DE62FE" w:rsidRDefault="009121B5" w:rsidP="00745E09">
            <w:pPr>
              <w:tabs>
                <w:tab w:val="left" w:pos="851"/>
              </w:tabs>
              <w:spacing w:after="120"/>
              <w:rPr>
                <w:rFonts w:ascii="Arial" w:hAnsi="Arial" w:cs="Arial"/>
                <w:sz w:val="24"/>
                <w:szCs w:val="24"/>
              </w:rPr>
            </w:pPr>
            <w:r>
              <w:rPr>
                <w:rFonts w:ascii="Arial" w:hAnsi="Arial" w:cs="Arial"/>
                <w:sz w:val="24"/>
                <w:szCs w:val="24"/>
              </w:rPr>
              <w:t>3</w:t>
            </w:r>
            <w:r w:rsidR="00DE62FE">
              <w:rPr>
                <w:rFonts w:ascii="Arial" w:hAnsi="Arial" w:cs="Arial"/>
                <w:sz w:val="24"/>
                <w:szCs w:val="24"/>
              </w:rPr>
              <w:t>.6</w:t>
            </w:r>
          </w:p>
        </w:tc>
        <w:tc>
          <w:tcPr>
            <w:tcW w:w="7816" w:type="dxa"/>
          </w:tcPr>
          <w:p w:rsidR="00DE62FE" w:rsidRPr="002C1492" w:rsidRDefault="001A03B8" w:rsidP="0012615B">
            <w:pPr>
              <w:tabs>
                <w:tab w:val="left" w:pos="851"/>
              </w:tabs>
              <w:spacing w:after="120"/>
              <w:rPr>
                <w:rFonts w:ascii="Arial" w:hAnsi="Arial" w:cs="Arial"/>
                <w:sz w:val="24"/>
                <w:szCs w:val="24"/>
              </w:rPr>
            </w:pPr>
            <w:r>
              <w:rPr>
                <w:rFonts w:ascii="Arial" w:hAnsi="Arial" w:cs="Arial"/>
                <w:sz w:val="24"/>
                <w:szCs w:val="24"/>
              </w:rPr>
              <w:t>In addition, we have a duty, which is set out in the Island (Scotland) Act (2018), to consider the impact of proposals on island communities. Thus, the EqSEIA incorporates consideration of island communities within the wider impact assessment process.</w:t>
            </w:r>
          </w:p>
        </w:tc>
      </w:tr>
      <w:tr w:rsidR="00C77FB1" w:rsidRPr="00D74FFE" w:rsidTr="0012615B">
        <w:tc>
          <w:tcPr>
            <w:tcW w:w="850" w:type="dxa"/>
          </w:tcPr>
          <w:p w:rsidR="00C77FB1" w:rsidRDefault="001A03B8" w:rsidP="00745E09">
            <w:pPr>
              <w:tabs>
                <w:tab w:val="left" w:pos="851"/>
              </w:tabs>
              <w:spacing w:after="120"/>
              <w:rPr>
                <w:rFonts w:ascii="Arial" w:hAnsi="Arial" w:cs="Arial"/>
                <w:sz w:val="24"/>
                <w:szCs w:val="24"/>
              </w:rPr>
            </w:pPr>
            <w:r>
              <w:rPr>
                <w:rFonts w:ascii="Arial" w:hAnsi="Arial" w:cs="Arial"/>
                <w:sz w:val="24"/>
                <w:szCs w:val="24"/>
              </w:rPr>
              <w:t>3.7</w:t>
            </w:r>
          </w:p>
        </w:tc>
        <w:tc>
          <w:tcPr>
            <w:tcW w:w="7816" w:type="dxa"/>
          </w:tcPr>
          <w:p w:rsidR="00C77FB1" w:rsidRDefault="001A03B8" w:rsidP="00745E09">
            <w:pPr>
              <w:tabs>
                <w:tab w:val="left" w:pos="851"/>
              </w:tabs>
              <w:spacing w:after="120"/>
              <w:rPr>
                <w:rFonts w:ascii="Arial" w:hAnsi="Arial" w:cs="Arial"/>
                <w:sz w:val="24"/>
                <w:szCs w:val="24"/>
              </w:rPr>
            </w:pPr>
            <w:r>
              <w:rPr>
                <w:rFonts w:ascii="Arial" w:hAnsi="Arial" w:cs="Arial"/>
                <w:sz w:val="24"/>
                <w:szCs w:val="24"/>
              </w:rPr>
              <w:t>The council has carried out Equality Impact Assessments for a number of years. Equality and Diversity Impacts were developed and approved in the 2000s. These were subsequently updated in light of the Equality Act (2010) and the updated EqIA was approved by council in December 2012.</w:t>
            </w:r>
          </w:p>
        </w:tc>
      </w:tr>
      <w:tr w:rsidR="001A03B8" w:rsidRPr="00D74FFE" w:rsidTr="0012615B">
        <w:tc>
          <w:tcPr>
            <w:tcW w:w="850" w:type="dxa"/>
          </w:tcPr>
          <w:p w:rsidR="001A03B8" w:rsidRDefault="001A03B8" w:rsidP="00745E09">
            <w:pPr>
              <w:tabs>
                <w:tab w:val="left" w:pos="851"/>
              </w:tabs>
              <w:spacing w:after="120"/>
              <w:rPr>
                <w:rFonts w:ascii="Arial" w:hAnsi="Arial" w:cs="Arial"/>
                <w:sz w:val="24"/>
                <w:szCs w:val="24"/>
              </w:rPr>
            </w:pPr>
            <w:r>
              <w:rPr>
                <w:rFonts w:ascii="Arial" w:hAnsi="Arial" w:cs="Arial"/>
                <w:sz w:val="24"/>
                <w:szCs w:val="24"/>
              </w:rPr>
              <w:t>3.8</w:t>
            </w:r>
          </w:p>
        </w:tc>
        <w:tc>
          <w:tcPr>
            <w:tcW w:w="7816" w:type="dxa"/>
          </w:tcPr>
          <w:p w:rsidR="001A03B8" w:rsidRDefault="001A03B8" w:rsidP="00745E09">
            <w:pPr>
              <w:tabs>
                <w:tab w:val="left" w:pos="851"/>
              </w:tabs>
              <w:spacing w:after="120"/>
              <w:rPr>
                <w:rFonts w:ascii="Arial" w:hAnsi="Arial" w:cs="Arial"/>
                <w:sz w:val="24"/>
                <w:szCs w:val="24"/>
              </w:rPr>
            </w:pPr>
            <w:r>
              <w:rPr>
                <w:rFonts w:ascii="Arial" w:hAnsi="Arial" w:cs="Arial"/>
                <w:sz w:val="24"/>
                <w:szCs w:val="24"/>
              </w:rPr>
              <w:t>In light of changes to the Equality legislation and the introduction of the Islands (Scotland) Act, the EqIA process has been reviewed and updated again, in 2018. This review has resulted in the EqSEIA process.</w:t>
            </w:r>
          </w:p>
        </w:tc>
      </w:tr>
    </w:tbl>
    <w:p w:rsidR="00DE62FE" w:rsidRPr="00DE62FE" w:rsidRDefault="00DE62FE" w:rsidP="00745E09">
      <w:pPr>
        <w:spacing w:after="120"/>
        <w:rPr>
          <w:rFonts w:ascii="Arial" w:hAnsi="Arial" w:cs="Arial"/>
          <w:sz w:val="24"/>
        </w:rPr>
      </w:pPr>
    </w:p>
    <w:p w:rsidR="00745E09" w:rsidRDefault="009121B5" w:rsidP="00745E09">
      <w:pPr>
        <w:pStyle w:val="Heading1"/>
        <w:spacing w:after="120"/>
        <w:rPr>
          <w:rFonts w:ascii="Arial" w:hAnsi="Arial" w:cs="Arial"/>
          <w:b/>
        </w:rPr>
      </w:pPr>
      <w:bookmarkStart w:id="3" w:name="_Toc33774861"/>
      <w:r>
        <w:rPr>
          <w:rFonts w:ascii="Arial" w:hAnsi="Arial" w:cs="Arial"/>
          <w:b/>
        </w:rPr>
        <w:t>4</w:t>
      </w:r>
      <w:r w:rsidR="00745E09" w:rsidRPr="00A75E7C">
        <w:rPr>
          <w:rFonts w:ascii="Arial" w:hAnsi="Arial" w:cs="Arial"/>
          <w:b/>
        </w:rPr>
        <w:t>.0</w:t>
      </w:r>
      <w:r w:rsidR="00745E09" w:rsidRPr="00A75E7C">
        <w:rPr>
          <w:rFonts w:ascii="Arial" w:hAnsi="Arial" w:cs="Arial"/>
          <w:b/>
        </w:rPr>
        <w:tab/>
        <w:t xml:space="preserve"> What has changed?</w:t>
      </w:r>
      <w:bookmarkEnd w:id="3"/>
    </w:p>
    <w:p w:rsidR="00745E09" w:rsidRDefault="00745E09" w:rsidP="00745E09">
      <w:pPr>
        <w:spacing w:after="120"/>
      </w:pPr>
    </w:p>
    <w:tbl>
      <w:tblPr>
        <w:tblStyle w:val="TableGrid"/>
        <w:tblW w:w="8666" w:type="dxa"/>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
        <w:gridCol w:w="7816"/>
      </w:tblGrid>
      <w:tr w:rsidR="00745E09" w:rsidRPr="00D74FFE" w:rsidTr="0012615B">
        <w:tc>
          <w:tcPr>
            <w:tcW w:w="850" w:type="dxa"/>
          </w:tcPr>
          <w:p w:rsidR="00745E09" w:rsidRPr="00D74FFE" w:rsidRDefault="009121B5" w:rsidP="00745E09">
            <w:pPr>
              <w:tabs>
                <w:tab w:val="left" w:pos="851"/>
              </w:tabs>
              <w:spacing w:after="120"/>
              <w:rPr>
                <w:rFonts w:ascii="Arial" w:hAnsi="Arial" w:cs="Arial"/>
                <w:sz w:val="24"/>
                <w:szCs w:val="24"/>
              </w:rPr>
            </w:pPr>
            <w:r>
              <w:rPr>
                <w:rFonts w:ascii="Arial" w:hAnsi="Arial" w:cs="Arial"/>
                <w:sz w:val="24"/>
                <w:szCs w:val="24"/>
              </w:rPr>
              <w:t>4</w:t>
            </w:r>
            <w:r w:rsidR="00745E09">
              <w:rPr>
                <w:rFonts w:ascii="Arial" w:hAnsi="Arial" w:cs="Arial"/>
                <w:sz w:val="24"/>
                <w:szCs w:val="24"/>
              </w:rPr>
              <w:t>.1</w:t>
            </w:r>
          </w:p>
        </w:tc>
        <w:tc>
          <w:tcPr>
            <w:tcW w:w="7816" w:type="dxa"/>
          </w:tcPr>
          <w:p w:rsidR="00745E09" w:rsidRDefault="00745E09" w:rsidP="00745E09">
            <w:pPr>
              <w:tabs>
                <w:tab w:val="left" w:pos="851"/>
              </w:tabs>
              <w:spacing w:after="120"/>
              <w:rPr>
                <w:rFonts w:ascii="Arial" w:hAnsi="Arial" w:cs="Arial"/>
                <w:sz w:val="24"/>
                <w:szCs w:val="24"/>
              </w:rPr>
            </w:pPr>
            <w:r>
              <w:rPr>
                <w:rFonts w:ascii="Arial" w:hAnsi="Arial" w:cs="Arial"/>
                <w:sz w:val="24"/>
                <w:szCs w:val="24"/>
              </w:rPr>
              <w:t xml:space="preserve">Key changes between the previous and current </w:t>
            </w:r>
            <w:r w:rsidR="0073591B">
              <w:rPr>
                <w:rFonts w:ascii="Arial" w:hAnsi="Arial" w:cs="Arial"/>
                <w:sz w:val="24"/>
                <w:szCs w:val="24"/>
              </w:rPr>
              <w:t xml:space="preserve">versions of the impact assessments </w:t>
            </w:r>
            <w:r>
              <w:rPr>
                <w:rFonts w:ascii="Arial" w:hAnsi="Arial" w:cs="Arial"/>
                <w:sz w:val="24"/>
                <w:szCs w:val="24"/>
              </w:rPr>
              <w:t>are:</w:t>
            </w:r>
          </w:p>
          <w:p w:rsidR="0012615B" w:rsidRPr="00887E53" w:rsidRDefault="0012615B" w:rsidP="0012615B">
            <w:pPr>
              <w:pStyle w:val="ListParagraph"/>
              <w:widowControl/>
              <w:numPr>
                <w:ilvl w:val="0"/>
                <w:numId w:val="3"/>
              </w:numPr>
              <w:spacing w:after="120"/>
              <w:contextualSpacing w:val="0"/>
              <w:rPr>
                <w:rFonts w:ascii="Arial" w:hAnsi="Arial" w:cs="Arial"/>
                <w:sz w:val="24"/>
                <w:szCs w:val="24"/>
              </w:rPr>
            </w:pPr>
            <w:r>
              <w:rPr>
                <w:rFonts w:ascii="Arial" w:hAnsi="Arial" w:cs="Arial"/>
                <w:sz w:val="24"/>
                <w:szCs w:val="24"/>
              </w:rPr>
              <w:t xml:space="preserve">The content of the </w:t>
            </w:r>
            <w:r w:rsidR="0073591B">
              <w:rPr>
                <w:rFonts w:ascii="Arial" w:hAnsi="Arial" w:cs="Arial"/>
                <w:sz w:val="24"/>
                <w:szCs w:val="24"/>
              </w:rPr>
              <w:t xml:space="preserve">impact assessment </w:t>
            </w:r>
            <w:r>
              <w:rPr>
                <w:rFonts w:ascii="Arial" w:hAnsi="Arial" w:cs="Arial"/>
                <w:sz w:val="24"/>
                <w:szCs w:val="24"/>
              </w:rPr>
              <w:t>has been altered to take account of the Fairer Scotland Duty</w:t>
            </w:r>
            <w:r w:rsidR="001A03B8">
              <w:rPr>
                <w:rFonts w:ascii="Arial" w:hAnsi="Arial" w:cs="Arial"/>
                <w:sz w:val="24"/>
                <w:szCs w:val="24"/>
              </w:rPr>
              <w:t xml:space="preserve"> and the Islands (Scotland) Act (2018)</w:t>
            </w:r>
            <w:r>
              <w:rPr>
                <w:rFonts w:ascii="Arial" w:hAnsi="Arial" w:cs="Arial"/>
                <w:sz w:val="24"/>
                <w:szCs w:val="24"/>
              </w:rPr>
              <w:t>.</w:t>
            </w:r>
          </w:p>
          <w:p w:rsidR="00745E09" w:rsidRDefault="00745E09" w:rsidP="00745E09">
            <w:pPr>
              <w:pStyle w:val="ListParagraph"/>
              <w:widowControl/>
              <w:numPr>
                <w:ilvl w:val="0"/>
                <w:numId w:val="3"/>
              </w:numPr>
              <w:spacing w:after="120"/>
              <w:contextualSpacing w:val="0"/>
              <w:rPr>
                <w:rFonts w:ascii="Arial" w:hAnsi="Arial" w:cs="Arial"/>
                <w:sz w:val="24"/>
                <w:szCs w:val="24"/>
              </w:rPr>
            </w:pPr>
            <w:r w:rsidRPr="002C1492">
              <w:rPr>
                <w:rFonts w:ascii="Arial" w:hAnsi="Arial" w:cs="Arial"/>
                <w:sz w:val="24"/>
                <w:szCs w:val="24"/>
              </w:rPr>
              <w:t xml:space="preserve">Instead of having two forms (Rapid Impact Assessment and Full EqIA), there is now a single form to be completed. </w:t>
            </w:r>
          </w:p>
          <w:p w:rsidR="00745E09" w:rsidRPr="002C1492" w:rsidRDefault="00745E09" w:rsidP="00745E09">
            <w:pPr>
              <w:pStyle w:val="ListParagraph"/>
              <w:widowControl/>
              <w:numPr>
                <w:ilvl w:val="0"/>
                <w:numId w:val="3"/>
              </w:numPr>
              <w:spacing w:after="120"/>
              <w:contextualSpacing w:val="0"/>
              <w:rPr>
                <w:rFonts w:ascii="Arial" w:hAnsi="Arial" w:cs="Arial"/>
                <w:sz w:val="24"/>
                <w:szCs w:val="24"/>
              </w:rPr>
            </w:pPr>
            <w:r>
              <w:rPr>
                <w:rFonts w:ascii="Arial" w:hAnsi="Arial" w:cs="Arial"/>
                <w:sz w:val="24"/>
                <w:szCs w:val="24"/>
              </w:rPr>
              <w:t>The g</w:t>
            </w:r>
            <w:r w:rsidRPr="002C1492">
              <w:rPr>
                <w:rFonts w:ascii="Arial" w:hAnsi="Arial" w:cs="Arial"/>
                <w:sz w:val="24"/>
                <w:szCs w:val="24"/>
              </w:rPr>
              <w:t>uidance and form</w:t>
            </w:r>
            <w:r>
              <w:rPr>
                <w:rFonts w:ascii="Arial" w:hAnsi="Arial" w:cs="Arial"/>
                <w:sz w:val="24"/>
                <w:szCs w:val="24"/>
              </w:rPr>
              <w:t xml:space="preserve"> have been produced as separate documents.</w:t>
            </w:r>
            <w:r w:rsidR="0012615B">
              <w:rPr>
                <w:rFonts w:ascii="Arial" w:hAnsi="Arial" w:cs="Arial"/>
                <w:sz w:val="24"/>
                <w:szCs w:val="24"/>
              </w:rPr>
              <w:t xml:space="preserve"> This is intended to increase the readability of the </w:t>
            </w:r>
            <w:r w:rsidR="00D92F4E" w:rsidRPr="008D6BD5">
              <w:rPr>
                <w:rFonts w:ascii="Arial" w:hAnsi="Arial" w:cs="Arial"/>
                <w:sz w:val="24"/>
                <w:szCs w:val="24"/>
              </w:rPr>
              <w:t xml:space="preserve">completed </w:t>
            </w:r>
            <w:r w:rsidR="0012615B" w:rsidRPr="008D6BD5">
              <w:rPr>
                <w:rFonts w:ascii="Arial" w:hAnsi="Arial" w:cs="Arial"/>
                <w:sz w:val="24"/>
                <w:szCs w:val="24"/>
              </w:rPr>
              <w:t>Eq</w:t>
            </w:r>
            <w:r w:rsidR="001A03B8" w:rsidRPr="008D6BD5">
              <w:rPr>
                <w:rFonts w:ascii="Arial" w:hAnsi="Arial" w:cs="Arial"/>
                <w:sz w:val="24"/>
                <w:szCs w:val="24"/>
              </w:rPr>
              <w:t>SE</w:t>
            </w:r>
            <w:r w:rsidR="0012615B" w:rsidRPr="008D6BD5">
              <w:rPr>
                <w:rFonts w:ascii="Arial" w:hAnsi="Arial" w:cs="Arial"/>
                <w:sz w:val="24"/>
                <w:szCs w:val="24"/>
              </w:rPr>
              <w:t>IA</w:t>
            </w:r>
            <w:r w:rsidR="00D92F4E" w:rsidRPr="008D6BD5">
              <w:rPr>
                <w:rFonts w:ascii="Arial" w:hAnsi="Arial" w:cs="Arial"/>
                <w:sz w:val="24"/>
                <w:szCs w:val="24"/>
              </w:rPr>
              <w:t xml:space="preserve"> form</w:t>
            </w:r>
            <w:r w:rsidR="0012615B">
              <w:rPr>
                <w:rFonts w:ascii="Arial" w:hAnsi="Arial" w:cs="Arial"/>
                <w:sz w:val="24"/>
                <w:szCs w:val="24"/>
              </w:rPr>
              <w:t>.</w:t>
            </w:r>
          </w:p>
          <w:p w:rsidR="00745E09" w:rsidRPr="00D92F4E" w:rsidRDefault="00745E09" w:rsidP="00D92F4E">
            <w:pPr>
              <w:pStyle w:val="ListParagraph"/>
              <w:widowControl/>
              <w:numPr>
                <w:ilvl w:val="0"/>
                <w:numId w:val="3"/>
              </w:numPr>
              <w:spacing w:after="120"/>
              <w:contextualSpacing w:val="0"/>
              <w:rPr>
                <w:rFonts w:ascii="Arial" w:hAnsi="Arial" w:cs="Arial"/>
                <w:sz w:val="24"/>
                <w:szCs w:val="24"/>
              </w:rPr>
            </w:pPr>
            <w:r w:rsidRPr="00887E53">
              <w:rPr>
                <w:rFonts w:ascii="Arial" w:hAnsi="Arial" w:cs="Arial"/>
                <w:sz w:val="24"/>
                <w:szCs w:val="24"/>
              </w:rPr>
              <w:lastRenderedPageBreak/>
              <w:t xml:space="preserve">HROD </w:t>
            </w:r>
            <w:r>
              <w:rPr>
                <w:rFonts w:ascii="Arial" w:hAnsi="Arial" w:cs="Arial"/>
                <w:sz w:val="24"/>
                <w:szCs w:val="24"/>
              </w:rPr>
              <w:t>no longer has a</w:t>
            </w:r>
            <w:r w:rsidRPr="00887E53">
              <w:rPr>
                <w:rFonts w:ascii="Arial" w:hAnsi="Arial" w:cs="Arial"/>
                <w:sz w:val="24"/>
                <w:szCs w:val="24"/>
              </w:rPr>
              <w:t xml:space="preserve"> quality assurance role</w:t>
            </w:r>
            <w:r>
              <w:rPr>
                <w:rFonts w:ascii="Arial" w:hAnsi="Arial" w:cs="Arial"/>
                <w:sz w:val="24"/>
                <w:szCs w:val="24"/>
              </w:rPr>
              <w:t xml:space="preserve"> in the process, although completed Eq</w:t>
            </w:r>
            <w:r w:rsidR="001A03B8">
              <w:rPr>
                <w:rFonts w:ascii="Arial" w:hAnsi="Arial" w:cs="Arial"/>
                <w:sz w:val="24"/>
                <w:szCs w:val="24"/>
              </w:rPr>
              <w:t>SE</w:t>
            </w:r>
            <w:r>
              <w:rPr>
                <w:rFonts w:ascii="Arial" w:hAnsi="Arial" w:cs="Arial"/>
                <w:sz w:val="24"/>
                <w:szCs w:val="24"/>
              </w:rPr>
              <w:t xml:space="preserve">IAs should be sent to HROD </w:t>
            </w:r>
            <w:r w:rsidR="00473731">
              <w:rPr>
                <w:rFonts w:ascii="Arial" w:hAnsi="Arial" w:cs="Arial"/>
                <w:sz w:val="24"/>
                <w:szCs w:val="24"/>
              </w:rPr>
              <w:t xml:space="preserve">(Performance and Improvement) </w:t>
            </w:r>
            <w:r>
              <w:rPr>
                <w:rFonts w:ascii="Arial" w:hAnsi="Arial" w:cs="Arial"/>
                <w:sz w:val="24"/>
                <w:szCs w:val="24"/>
              </w:rPr>
              <w:t xml:space="preserve">once a proposal has been approved for collation as evidence for audits </w:t>
            </w:r>
            <w:r w:rsidR="00D92F4E" w:rsidRPr="008D6BD5">
              <w:rPr>
                <w:rFonts w:ascii="Arial" w:hAnsi="Arial" w:cs="Arial"/>
                <w:sz w:val="24"/>
                <w:szCs w:val="24"/>
              </w:rPr>
              <w:t>and publication on the council's website</w:t>
            </w:r>
            <w:r w:rsidRPr="008D6BD5">
              <w:rPr>
                <w:rFonts w:ascii="Arial" w:hAnsi="Arial" w:cs="Arial"/>
                <w:sz w:val="24"/>
                <w:szCs w:val="24"/>
              </w:rPr>
              <w:t>.</w:t>
            </w:r>
          </w:p>
        </w:tc>
      </w:tr>
    </w:tbl>
    <w:p w:rsidR="00DE62FE" w:rsidRPr="00DE62FE" w:rsidRDefault="00DE62FE" w:rsidP="00745E09">
      <w:pPr>
        <w:spacing w:after="120"/>
        <w:rPr>
          <w:rFonts w:ascii="Arial" w:hAnsi="Arial" w:cs="Arial"/>
          <w:sz w:val="24"/>
        </w:rPr>
      </w:pPr>
    </w:p>
    <w:p w:rsidR="00D74FFE" w:rsidRPr="000279A8" w:rsidRDefault="009121B5" w:rsidP="00745E09">
      <w:pPr>
        <w:pStyle w:val="Heading1"/>
        <w:spacing w:after="120"/>
        <w:rPr>
          <w:rFonts w:ascii="Arial" w:hAnsi="Arial" w:cs="Arial"/>
          <w:b/>
        </w:rPr>
      </w:pPr>
      <w:bookmarkStart w:id="4" w:name="_Toc33774862"/>
      <w:r>
        <w:rPr>
          <w:rFonts w:ascii="Arial" w:hAnsi="Arial" w:cs="Arial"/>
          <w:b/>
        </w:rPr>
        <w:t>5</w:t>
      </w:r>
      <w:r w:rsidR="00D74FFE" w:rsidRPr="000279A8">
        <w:rPr>
          <w:rFonts w:ascii="Arial" w:hAnsi="Arial" w:cs="Arial"/>
          <w:b/>
        </w:rPr>
        <w:t>.0</w:t>
      </w:r>
      <w:r w:rsidR="00D74FFE" w:rsidRPr="000279A8">
        <w:rPr>
          <w:rFonts w:ascii="Arial" w:hAnsi="Arial" w:cs="Arial"/>
          <w:b/>
        </w:rPr>
        <w:tab/>
        <w:t>How to use this guidance</w:t>
      </w:r>
      <w:bookmarkEnd w:id="4"/>
    </w:p>
    <w:p w:rsidR="00D74FFE" w:rsidRPr="00D74FFE" w:rsidRDefault="00D74FFE" w:rsidP="00745E09">
      <w:pPr>
        <w:tabs>
          <w:tab w:val="left" w:pos="851"/>
        </w:tabs>
        <w:spacing w:after="120"/>
        <w:rPr>
          <w:rFonts w:ascii="Arial" w:hAnsi="Arial" w:cs="Arial"/>
          <w:sz w:val="24"/>
          <w:szCs w:val="24"/>
        </w:rPr>
      </w:pPr>
    </w:p>
    <w:tbl>
      <w:tblPr>
        <w:tblStyle w:val="TableGrid"/>
        <w:tblW w:w="8666" w:type="dxa"/>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
        <w:gridCol w:w="7816"/>
      </w:tblGrid>
      <w:tr w:rsidR="00D74FFE" w:rsidRPr="00D74FFE" w:rsidTr="000279A8">
        <w:tc>
          <w:tcPr>
            <w:tcW w:w="850" w:type="dxa"/>
          </w:tcPr>
          <w:p w:rsidR="00D74FFE" w:rsidRPr="00D74FFE" w:rsidRDefault="00A75E7C" w:rsidP="00745E09">
            <w:pPr>
              <w:tabs>
                <w:tab w:val="left" w:pos="851"/>
              </w:tabs>
              <w:spacing w:after="120"/>
              <w:rPr>
                <w:rFonts w:ascii="Arial" w:hAnsi="Arial" w:cs="Arial"/>
                <w:sz w:val="24"/>
                <w:szCs w:val="24"/>
              </w:rPr>
            </w:pPr>
            <w:r>
              <w:rPr>
                <w:rFonts w:ascii="Arial" w:hAnsi="Arial" w:cs="Arial"/>
                <w:sz w:val="24"/>
                <w:szCs w:val="24"/>
              </w:rPr>
              <w:t>5</w:t>
            </w:r>
            <w:r w:rsidR="00FE4095">
              <w:rPr>
                <w:rFonts w:ascii="Arial" w:hAnsi="Arial" w:cs="Arial"/>
                <w:sz w:val="24"/>
                <w:szCs w:val="24"/>
              </w:rPr>
              <w:t>.1</w:t>
            </w:r>
          </w:p>
        </w:tc>
        <w:tc>
          <w:tcPr>
            <w:tcW w:w="7816" w:type="dxa"/>
          </w:tcPr>
          <w:p w:rsidR="009121B5" w:rsidRDefault="00B1457A" w:rsidP="009121B5">
            <w:pPr>
              <w:tabs>
                <w:tab w:val="left" w:pos="851"/>
              </w:tabs>
              <w:spacing w:after="120"/>
              <w:rPr>
                <w:rFonts w:ascii="Arial" w:hAnsi="Arial" w:cs="Arial"/>
                <w:sz w:val="24"/>
                <w:szCs w:val="24"/>
              </w:rPr>
            </w:pPr>
            <w:r>
              <w:rPr>
                <w:rFonts w:ascii="Arial" w:hAnsi="Arial" w:cs="Arial"/>
                <w:sz w:val="24"/>
                <w:szCs w:val="24"/>
              </w:rPr>
              <w:t xml:space="preserve">This guidance is designed to help you to understand the council’s </w:t>
            </w:r>
            <w:r w:rsidR="009121B5">
              <w:rPr>
                <w:rFonts w:ascii="Arial" w:hAnsi="Arial" w:cs="Arial"/>
                <w:sz w:val="24"/>
                <w:szCs w:val="24"/>
              </w:rPr>
              <w:t>Eq</w:t>
            </w:r>
            <w:r w:rsidR="0073591B">
              <w:rPr>
                <w:rFonts w:ascii="Arial" w:hAnsi="Arial" w:cs="Arial"/>
                <w:sz w:val="24"/>
                <w:szCs w:val="24"/>
              </w:rPr>
              <w:t>SE</w:t>
            </w:r>
            <w:r w:rsidR="009121B5">
              <w:rPr>
                <w:rFonts w:ascii="Arial" w:hAnsi="Arial" w:cs="Arial"/>
                <w:sz w:val="24"/>
                <w:szCs w:val="24"/>
              </w:rPr>
              <w:t xml:space="preserve">IA </w:t>
            </w:r>
            <w:r w:rsidR="00E6762A">
              <w:rPr>
                <w:rFonts w:ascii="Arial" w:hAnsi="Arial" w:cs="Arial"/>
                <w:sz w:val="24"/>
                <w:szCs w:val="24"/>
              </w:rPr>
              <w:t xml:space="preserve">process and </w:t>
            </w:r>
            <w:r>
              <w:rPr>
                <w:rFonts w:ascii="Arial" w:hAnsi="Arial" w:cs="Arial"/>
                <w:sz w:val="24"/>
                <w:szCs w:val="24"/>
              </w:rPr>
              <w:t xml:space="preserve">roles </w:t>
            </w:r>
            <w:r w:rsidR="00E6762A">
              <w:rPr>
                <w:rFonts w:ascii="Arial" w:hAnsi="Arial" w:cs="Arial"/>
                <w:sz w:val="24"/>
                <w:szCs w:val="24"/>
              </w:rPr>
              <w:t>and responsibilities within it</w:t>
            </w:r>
            <w:r>
              <w:rPr>
                <w:rFonts w:ascii="Arial" w:hAnsi="Arial" w:cs="Arial"/>
                <w:sz w:val="24"/>
                <w:szCs w:val="24"/>
              </w:rPr>
              <w:t>.</w:t>
            </w:r>
            <w:r w:rsidR="009121B5">
              <w:rPr>
                <w:rFonts w:ascii="Arial" w:hAnsi="Arial" w:cs="Arial"/>
                <w:sz w:val="24"/>
                <w:szCs w:val="24"/>
              </w:rPr>
              <w:t xml:space="preserve"> This section summarises the steps to be followed when carrying out a Eq</w:t>
            </w:r>
            <w:r w:rsidR="0073591B">
              <w:rPr>
                <w:rFonts w:ascii="Arial" w:hAnsi="Arial" w:cs="Arial"/>
                <w:sz w:val="24"/>
                <w:szCs w:val="24"/>
              </w:rPr>
              <w:t>SE</w:t>
            </w:r>
            <w:r w:rsidR="009121B5">
              <w:rPr>
                <w:rFonts w:ascii="Arial" w:hAnsi="Arial" w:cs="Arial"/>
                <w:sz w:val="24"/>
                <w:szCs w:val="24"/>
              </w:rPr>
              <w:t xml:space="preserve">IA and should be read in conjunction with Appendices 1 to </w:t>
            </w:r>
            <w:r w:rsidR="004C7E5F">
              <w:rPr>
                <w:rFonts w:ascii="Arial" w:hAnsi="Arial" w:cs="Arial"/>
                <w:sz w:val="24"/>
                <w:szCs w:val="24"/>
              </w:rPr>
              <w:t>4</w:t>
            </w:r>
            <w:r w:rsidR="009121B5">
              <w:rPr>
                <w:rFonts w:ascii="Arial" w:hAnsi="Arial" w:cs="Arial"/>
                <w:sz w:val="24"/>
                <w:szCs w:val="24"/>
              </w:rPr>
              <w:t>:</w:t>
            </w:r>
          </w:p>
          <w:p w:rsidR="009121B5" w:rsidRPr="009121B5" w:rsidRDefault="009121B5" w:rsidP="009121B5">
            <w:pPr>
              <w:pStyle w:val="ListParagraph"/>
              <w:numPr>
                <w:ilvl w:val="0"/>
                <w:numId w:val="11"/>
              </w:numPr>
              <w:spacing w:after="120"/>
              <w:rPr>
                <w:rFonts w:ascii="Arial" w:hAnsi="Arial" w:cs="Arial"/>
                <w:sz w:val="24"/>
                <w:szCs w:val="24"/>
              </w:rPr>
            </w:pPr>
            <w:r w:rsidRPr="009121B5">
              <w:rPr>
                <w:rFonts w:ascii="Arial" w:hAnsi="Arial" w:cs="Arial"/>
                <w:sz w:val="24"/>
                <w:szCs w:val="24"/>
              </w:rPr>
              <w:t>Appendix 1: Glossary</w:t>
            </w:r>
            <w:r w:rsidR="004C7E5F">
              <w:rPr>
                <w:rFonts w:ascii="Arial" w:hAnsi="Arial" w:cs="Arial"/>
                <w:sz w:val="24"/>
                <w:szCs w:val="24"/>
              </w:rPr>
              <w:t>.</w:t>
            </w:r>
          </w:p>
          <w:p w:rsidR="009121B5" w:rsidRPr="009121B5" w:rsidRDefault="009121B5" w:rsidP="009121B5">
            <w:pPr>
              <w:pStyle w:val="ListParagraph"/>
              <w:numPr>
                <w:ilvl w:val="0"/>
                <w:numId w:val="11"/>
              </w:numPr>
              <w:spacing w:after="120"/>
              <w:rPr>
                <w:rFonts w:ascii="Arial" w:hAnsi="Arial" w:cs="Arial"/>
                <w:sz w:val="24"/>
                <w:szCs w:val="24"/>
              </w:rPr>
            </w:pPr>
            <w:r w:rsidRPr="009121B5">
              <w:rPr>
                <w:rFonts w:ascii="Arial" w:hAnsi="Arial" w:cs="Arial"/>
                <w:sz w:val="24"/>
                <w:szCs w:val="24"/>
              </w:rPr>
              <w:t>Appendix 2: Sample form, with annotated notes</w:t>
            </w:r>
            <w:r w:rsidR="004C7E5F">
              <w:rPr>
                <w:rFonts w:ascii="Arial" w:hAnsi="Arial" w:cs="Arial"/>
                <w:sz w:val="24"/>
                <w:szCs w:val="24"/>
              </w:rPr>
              <w:t>.</w:t>
            </w:r>
          </w:p>
          <w:p w:rsidR="00B1457A" w:rsidRDefault="009121B5" w:rsidP="009121B5">
            <w:pPr>
              <w:pStyle w:val="ListParagraph"/>
              <w:numPr>
                <w:ilvl w:val="0"/>
                <w:numId w:val="11"/>
              </w:numPr>
              <w:spacing w:after="120"/>
              <w:rPr>
                <w:rFonts w:ascii="Arial" w:hAnsi="Arial" w:cs="Arial"/>
                <w:sz w:val="24"/>
                <w:szCs w:val="24"/>
              </w:rPr>
            </w:pPr>
            <w:r w:rsidRPr="009121B5">
              <w:rPr>
                <w:rFonts w:ascii="Arial" w:hAnsi="Arial" w:cs="Arial"/>
                <w:sz w:val="24"/>
                <w:szCs w:val="24"/>
              </w:rPr>
              <w:t>Appendix 3: Process Map for Eq</w:t>
            </w:r>
            <w:r w:rsidR="0073591B">
              <w:rPr>
                <w:rFonts w:ascii="Arial" w:hAnsi="Arial" w:cs="Arial"/>
                <w:sz w:val="24"/>
                <w:szCs w:val="24"/>
              </w:rPr>
              <w:t>SE</w:t>
            </w:r>
            <w:r w:rsidRPr="009121B5">
              <w:rPr>
                <w:rFonts w:ascii="Arial" w:hAnsi="Arial" w:cs="Arial"/>
                <w:sz w:val="24"/>
                <w:szCs w:val="24"/>
              </w:rPr>
              <w:t>IA</w:t>
            </w:r>
            <w:r w:rsidR="004C7E5F">
              <w:rPr>
                <w:rFonts w:ascii="Arial" w:hAnsi="Arial" w:cs="Arial"/>
                <w:sz w:val="24"/>
                <w:szCs w:val="24"/>
              </w:rPr>
              <w:t>.</w:t>
            </w:r>
          </w:p>
          <w:p w:rsidR="004C7E5F" w:rsidRPr="00D74FFE" w:rsidRDefault="004C7E5F" w:rsidP="009121B5">
            <w:pPr>
              <w:pStyle w:val="ListParagraph"/>
              <w:numPr>
                <w:ilvl w:val="0"/>
                <w:numId w:val="11"/>
              </w:numPr>
              <w:spacing w:after="120"/>
              <w:rPr>
                <w:rFonts w:ascii="Arial" w:hAnsi="Arial" w:cs="Arial"/>
                <w:sz w:val="24"/>
                <w:szCs w:val="24"/>
              </w:rPr>
            </w:pPr>
            <w:r w:rsidRPr="008D6BD5">
              <w:rPr>
                <w:rFonts w:ascii="Arial" w:hAnsi="Arial" w:cs="Arial"/>
                <w:sz w:val="24"/>
                <w:szCs w:val="24"/>
              </w:rPr>
              <w:t>Appendix 4: Consultation and the EqSEIA.</w:t>
            </w:r>
          </w:p>
        </w:tc>
      </w:tr>
      <w:tr w:rsidR="009121B5" w:rsidRPr="00D74FFE" w:rsidTr="000279A8">
        <w:tc>
          <w:tcPr>
            <w:tcW w:w="850" w:type="dxa"/>
          </w:tcPr>
          <w:p w:rsidR="009121B5" w:rsidRDefault="009121B5" w:rsidP="00745E09">
            <w:pPr>
              <w:tabs>
                <w:tab w:val="left" w:pos="851"/>
              </w:tabs>
              <w:spacing w:after="120"/>
              <w:rPr>
                <w:rFonts w:ascii="Arial" w:hAnsi="Arial" w:cs="Arial"/>
                <w:sz w:val="24"/>
                <w:szCs w:val="24"/>
              </w:rPr>
            </w:pPr>
            <w:r>
              <w:rPr>
                <w:rFonts w:ascii="Arial" w:hAnsi="Arial" w:cs="Arial"/>
                <w:sz w:val="24"/>
                <w:szCs w:val="24"/>
              </w:rPr>
              <w:t>5.2</w:t>
            </w:r>
          </w:p>
        </w:tc>
        <w:tc>
          <w:tcPr>
            <w:tcW w:w="7816" w:type="dxa"/>
          </w:tcPr>
          <w:p w:rsidR="009121B5" w:rsidRDefault="009121B5">
            <w:pPr>
              <w:tabs>
                <w:tab w:val="left" w:pos="851"/>
              </w:tabs>
              <w:spacing w:after="120"/>
              <w:rPr>
                <w:rFonts w:ascii="Arial" w:hAnsi="Arial" w:cs="Arial"/>
                <w:sz w:val="24"/>
                <w:szCs w:val="24"/>
              </w:rPr>
            </w:pPr>
            <w:r>
              <w:rPr>
                <w:rFonts w:ascii="Arial" w:hAnsi="Arial" w:cs="Arial"/>
                <w:sz w:val="24"/>
                <w:szCs w:val="24"/>
              </w:rPr>
              <w:t>Work on the Eq</w:t>
            </w:r>
            <w:r w:rsidR="0073591B">
              <w:rPr>
                <w:rFonts w:ascii="Arial" w:hAnsi="Arial" w:cs="Arial"/>
                <w:sz w:val="24"/>
                <w:szCs w:val="24"/>
              </w:rPr>
              <w:t>SE</w:t>
            </w:r>
            <w:r>
              <w:rPr>
                <w:rFonts w:ascii="Arial" w:hAnsi="Arial" w:cs="Arial"/>
                <w:sz w:val="24"/>
                <w:szCs w:val="24"/>
              </w:rPr>
              <w:t>IA should take place in parallel with your proposal as it is designed to ensure that active consideration is given to equalities</w:t>
            </w:r>
            <w:r w:rsidR="001A03B8">
              <w:rPr>
                <w:rFonts w:ascii="Arial" w:hAnsi="Arial" w:cs="Arial"/>
                <w:sz w:val="24"/>
                <w:szCs w:val="24"/>
              </w:rPr>
              <w:t xml:space="preserve"> and island communities</w:t>
            </w:r>
            <w:r>
              <w:rPr>
                <w:rFonts w:ascii="Arial" w:hAnsi="Arial" w:cs="Arial"/>
                <w:sz w:val="24"/>
                <w:szCs w:val="24"/>
              </w:rPr>
              <w:t xml:space="preserve"> throughout the development and decision-making process</w:t>
            </w:r>
            <w:r w:rsidR="001A03B8">
              <w:rPr>
                <w:rFonts w:ascii="Arial" w:hAnsi="Arial" w:cs="Arial"/>
                <w:sz w:val="24"/>
                <w:szCs w:val="24"/>
              </w:rPr>
              <w:t>es.</w:t>
            </w:r>
          </w:p>
        </w:tc>
      </w:tr>
      <w:tr w:rsidR="009121B5" w:rsidRPr="00D74FFE" w:rsidTr="000279A8">
        <w:tc>
          <w:tcPr>
            <w:tcW w:w="850" w:type="dxa"/>
          </w:tcPr>
          <w:p w:rsidR="009121B5" w:rsidRDefault="009121B5" w:rsidP="00745E09">
            <w:pPr>
              <w:tabs>
                <w:tab w:val="left" w:pos="851"/>
              </w:tabs>
              <w:spacing w:after="120"/>
              <w:rPr>
                <w:rFonts w:ascii="Arial" w:hAnsi="Arial" w:cs="Arial"/>
                <w:sz w:val="24"/>
                <w:szCs w:val="24"/>
              </w:rPr>
            </w:pPr>
            <w:r>
              <w:rPr>
                <w:rFonts w:ascii="Arial" w:hAnsi="Arial" w:cs="Arial"/>
                <w:sz w:val="24"/>
                <w:szCs w:val="24"/>
              </w:rPr>
              <w:t>5.3</w:t>
            </w:r>
          </w:p>
        </w:tc>
        <w:tc>
          <w:tcPr>
            <w:tcW w:w="7816" w:type="dxa"/>
          </w:tcPr>
          <w:p w:rsidR="009121B5" w:rsidRDefault="009121B5" w:rsidP="009121B5">
            <w:pPr>
              <w:tabs>
                <w:tab w:val="left" w:pos="851"/>
              </w:tabs>
              <w:spacing w:after="120"/>
              <w:rPr>
                <w:rFonts w:ascii="Arial" w:hAnsi="Arial" w:cs="Arial"/>
                <w:sz w:val="24"/>
                <w:szCs w:val="24"/>
              </w:rPr>
            </w:pPr>
            <w:r>
              <w:rPr>
                <w:rFonts w:ascii="Arial" w:hAnsi="Arial" w:cs="Arial"/>
                <w:sz w:val="24"/>
                <w:szCs w:val="24"/>
              </w:rPr>
              <w:t>Carrying out an Equality</w:t>
            </w:r>
            <w:r w:rsidR="0073591B">
              <w:rPr>
                <w:rFonts w:ascii="Arial" w:hAnsi="Arial" w:cs="Arial"/>
                <w:sz w:val="24"/>
                <w:szCs w:val="24"/>
              </w:rPr>
              <w:t xml:space="preserve"> and Socio-Economic</w:t>
            </w:r>
            <w:r>
              <w:rPr>
                <w:rFonts w:ascii="Arial" w:hAnsi="Arial" w:cs="Arial"/>
                <w:sz w:val="24"/>
                <w:szCs w:val="24"/>
              </w:rPr>
              <w:t xml:space="preserve"> Impact Assessment is an iterative process. Depending on the answers you develop at any particular step in the process, you may find that you have to return to an earlier step to revise or refine your proposal and Eq</w:t>
            </w:r>
            <w:r w:rsidR="0073591B">
              <w:rPr>
                <w:rFonts w:ascii="Arial" w:hAnsi="Arial" w:cs="Arial"/>
                <w:sz w:val="24"/>
                <w:szCs w:val="24"/>
              </w:rPr>
              <w:t>SE</w:t>
            </w:r>
            <w:r>
              <w:rPr>
                <w:rFonts w:ascii="Arial" w:hAnsi="Arial" w:cs="Arial"/>
                <w:sz w:val="24"/>
                <w:szCs w:val="24"/>
              </w:rPr>
              <w:t>IA.</w:t>
            </w:r>
          </w:p>
        </w:tc>
      </w:tr>
      <w:tr w:rsidR="0012615B" w:rsidRPr="00D74FFE" w:rsidTr="000279A8">
        <w:tc>
          <w:tcPr>
            <w:tcW w:w="850" w:type="dxa"/>
          </w:tcPr>
          <w:p w:rsidR="0012615B" w:rsidRDefault="0012615B" w:rsidP="00745E09">
            <w:pPr>
              <w:tabs>
                <w:tab w:val="left" w:pos="851"/>
              </w:tabs>
              <w:spacing w:after="120"/>
              <w:rPr>
                <w:rFonts w:ascii="Arial" w:hAnsi="Arial" w:cs="Arial"/>
                <w:sz w:val="24"/>
                <w:szCs w:val="24"/>
              </w:rPr>
            </w:pPr>
            <w:r>
              <w:rPr>
                <w:rFonts w:ascii="Arial" w:hAnsi="Arial" w:cs="Arial"/>
                <w:sz w:val="24"/>
                <w:szCs w:val="24"/>
              </w:rPr>
              <w:t>5.4</w:t>
            </w:r>
          </w:p>
        </w:tc>
        <w:tc>
          <w:tcPr>
            <w:tcW w:w="7816" w:type="dxa"/>
          </w:tcPr>
          <w:p w:rsidR="0012615B" w:rsidRDefault="0012615B" w:rsidP="005D73A1">
            <w:pPr>
              <w:tabs>
                <w:tab w:val="left" w:pos="851"/>
              </w:tabs>
              <w:spacing w:after="120"/>
              <w:rPr>
                <w:rFonts w:ascii="Arial" w:hAnsi="Arial" w:cs="Arial"/>
                <w:sz w:val="24"/>
                <w:szCs w:val="24"/>
              </w:rPr>
            </w:pPr>
            <w:r>
              <w:rPr>
                <w:rFonts w:ascii="Arial" w:hAnsi="Arial" w:cs="Arial"/>
                <w:sz w:val="24"/>
                <w:szCs w:val="24"/>
              </w:rPr>
              <w:t>The amount of effort put into completing the Eq</w:t>
            </w:r>
            <w:r w:rsidR="0073591B">
              <w:rPr>
                <w:rFonts w:ascii="Arial" w:hAnsi="Arial" w:cs="Arial"/>
                <w:sz w:val="24"/>
                <w:szCs w:val="24"/>
              </w:rPr>
              <w:t>SE</w:t>
            </w:r>
            <w:r>
              <w:rPr>
                <w:rFonts w:ascii="Arial" w:hAnsi="Arial" w:cs="Arial"/>
                <w:sz w:val="24"/>
                <w:szCs w:val="24"/>
              </w:rPr>
              <w:t>IA should be proportionate to the intended impact of the proposal being assessed.</w:t>
            </w:r>
          </w:p>
        </w:tc>
      </w:tr>
      <w:tr w:rsidR="009121B5" w:rsidRPr="00D74FFE" w:rsidTr="000279A8">
        <w:tc>
          <w:tcPr>
            <w:tcW w:w="850" w:type="dxa"/>
          </w:tcPr>
          <w:p w:rsidR="009121B5" w:rsidRDefault="005D73A1" w:rsidP="0012615B">
            <w:pPr>
              <w:tabs>
                <w:tab w:val="left" w:pos="851"/>
              </w:tabs>
              <w:spacing w:after="120"/>
              <w:rPr>
                <w:rFonts w:ascii="Arial" w:hAnsi="Arial" w:cs="Arial"/>
                <w:sz w:val="24"/>
                <w:szCs w:val="24"/>
              </w:rPr>
            </w:pPr>
            <w:r>
              <w:rPr>
                <w:rFonts w:ascii="Arial" w:hAnsi="Arial" w:cs="Arial"/>
                <w:sz w:val="24"/>
                <w:szCs w:val="24"/>
              </w:rPr>
              <w:t>5.</w:t>
            </w:r>
            <w:r w:rsidR="0012615B">
              <w:rPr>
                <w:rFonts w:ascii="Arial" w:hAnsi="Arial" w:cs="Arial"/>
                <w:sz w:val="24"/>
                <w:szCs w:val="24"/>
              </w:rPr>
              <w:t>5</w:t>
            </w:r>
          </w:p>
        </w:tc>
        <w:tc>
          <w:tcPr>
            <w:tcW w:w="7816" w:type="dxa"/>
          </w:tcPr>
          <w:p w:rsidR="009121B5" w:rsidRDefault="005D73A1" w:rsidP="005D73A1">
            <w:pPr>
              <w:tabs>
                <w:tab w:val="left" w:pos="851"/>
              </w:tabs>
              <w:spacing w:after="120"/>
              <w:rPr>
                <w:rFonts w:ascii="Arial" w:hAnsi="Arial" w:cs="Arial"/>
                <w:sz w:val="24"/>
                <w:szCs w:val="24"/>
              </w:rPr>
            </w:pPr>
            <w:r>
              <w:rPr>
                <w:rFonts w:ascii="Arial" w:hAnsi="Arial" w:cs="Arial"/>
                <w:sz w:val="24"/>
                <w:szCs w:val="24"/>
              </w:rPr>
              <w:t>The steps involved in following the Eq</w:t>
            </w:r>
            <w:r w:rsidR="00DF3458">
              <w:rPr>
                <w:rFonts w:ascii="Arial" w:hAnsi="Arial" w:cs="Arial"/>
                <w:sz w:val="24"/>
                <w:szCs w:val="24"/>
              </w:rPr>
              <w:t>SE</w:t>
            </w:r>
            <w:r>
              <w:rPr>
                <w:rFonts w:ascii="Arial" w:hAnsi="Arial" w:cs="Arial"/>
                <w:sz w:val="24"/>
                <w:szCs w:val="24"/>
              </w:rPr>
              <w:t>IA process are outlined in Table 1. See also Appendix 3.</w:t>
            </w:r>
          </w:p>
        </w:tc>
      </w:tr>
    </w:tbl>
    <w:p w:rsidR="00FF1675" w:rsidRDefault="00FF1675" w:rsidP="00745E09">
      <w:pPr>
        <w:tabs>
          <w:tab w:val="left" w:pos="851"/>
        </w:tabs>
        <w:spacing w:after="120"/>
        <w:ind w:left="851"/>
        <w:rPr>
          <w:rFonts w:ascii="Arial" w:hAnsi="Arial" w:cs="Arial"/>
          <w:sz w:val="24"/>
          <w:szCs w:val="24"/>
        </w:rPr>
      </w:pPr>
    </w:p>
    <w:p w:rsidR="00C665CF" w:rsidRPr="00C665CF" w:rsidRDefault="00C665CF" w:rsidP="00745E09">
      <w:pPr>
        <w:tabs>
          <w:tab w:val="left" w:pos="851"/>
        </w:tabs>
        <w:spacing w:after="120"/>
        <w:ind w:left="851"/>
        <w:rPr>
          <w:rFonts w:ascii="Arial" w:hAnsi="Arial" w:cs="Arial"/>
          <w:b/>
          <w:sz w:val="24"/>
          <w:szCs w:val="24"/>
        </w:rPr>
      </w:pPr>
      <w:r w:rsidRPr="00C665CF">
        <w:rPr>
          <w:rFonts w:ascii="Arial" w:hAnsi="Arial" w:cs="Arial"/>
          <w:b/>
          <w:sz w:val="24"/>
          <w:szCs w:val="24"/>
        </w:rPr>
        <w:t>Table 1: Summary of st</w:t>
      </w:r>
      <w:r w:rsidR="005D73A1">
        <w:rPr>
          <w:rFonts w:ascii="Arial" w:hAnsi="Arial" w:cs="Arial"/>
          <w:b/>
          <w:sz w:val="24"/>
          <w:szCs w:val="24"/>
        </w:rPr>
        <w:t>eps involved in</w:t>
      </w:r>
      <w:r w:rsidRPr="00C665CF">
        <w:rPr>
          <w:rFonts w:ascii="Arial" w:hAnsi="Arial" w:cs="Arial"/>
          <w:b/>
          <w:sz w:val="24"/>
          <w:szCs w:val="24"/>
        </w:rPr>
        <w:t xml:space="preserve"> carrying out EqIA</w:t>
      </w:r>
    </w:p>
    <w:tbl>
      <w:tblPr>
        <w:tblStyle w:val="TableGrid"/>
        <w:tblW w:w="8666" w:type="dxa"/>
        <w:tblInd w:w="851" w:type="dxa"/>
        <w:tblLook w:val="04A0" w:firstRow="1" w:lastRow="0" w:firstColumn="1" w:lastColumn="0" w:noHBand="0" w:noVBand="1"/>
      </w:tblPr>
      <w:tblGrid>
        <w:gridCol w:w="1276"/>
        <w:gridCol w:w="7390"/>
      </w:tblGrid>
      <w:tr w:rsidR="002F6CE4" w:rsidRPr="00D74FFE" w:rsidTr="00C665CF">
        <w:tc>
          <w:tcPr>
            <w:tcW w:w="1276" w:type="dxa"/>
          </w:tcPr>
          <w:p w:rsidR="002F6CE4" w:rsidRDefault="002F6CE4" w:rsidP="00745E09">
            <w:pPr>
              <w:tabs>
                <w:tab w:val="left" w:pos="851"/>
              </w:tabs>
              <w:spacing w:after="120"/>
              <w:rPr>
                <w:rFonts w:ascii="Arial" w:hAnsi="Arial" w:cs="Arial"/>
                <w:sz w:val="24"/>
                <w:szCs w:val="24"/>
              </w:rPr>
            </w:pPr>
            <w:r>
              <w:rPr>
                <w:rFonts w:ascii="Arial" w:hAnsi="Arial" w:cs="Arial"/>
                <w:sz w:val="24"/>
                <w:szCs w:val="24"/>
              </w:rPr>
              <w:t>Step 1</w:t>
            </w:r>
          </w:p>
        </w:tc>
        <w:tc>
          <w:tcPr>
            <w:tcW w:w="7390" w:type="dxa"/>
          </w:tcPr>
          <w:p w:rsidR="0012615B" w:rsidRPr="0012615B" w:rsidRDefault="002F6CE4" w:rsidP="0012615B">
            <w:pPr>
              <w:tabs>
                <w:tab w:val="left" w:pos="851"/>
              </w:tabs>
              <w:spacing w:after="120"/>
              <w:rPr>
                <w:rFonts w:ascii="Arial" w:hAnsi="Arial" w:cs="Arial"/>
                <w:sz w:val="24"/>
                <w:szCs w:val="24"/>
              </w:rPr>
            </w:pPr>
            <w:r>
              <w:rPr>
                <w:rFonts w:ascii="Arial" w:hAnsi="Arial" w:cs="Arial"/>
                <w:sz w:val="24"/>
                <w:szCs w:val="24"/>
              </w:rPr>
              <w:t>Determine whether an Eq</w:t>
            </w:r>
            <w:r w:rsidR="0073591B">
              <w:rPr>
                <w:rFonts w:ascii="Arial" w:hAnsi="Arial" w:cs="Arial"/>
                <w:sz w:val="24"/>
                <w:szCs w:val="24"/>
              </w:rPr>
              <w:t>SE</w:t>
            </w:r>
            <w:r>
              <w:rPr>
                <w:rFonts w:ascii="Arial" w:hAnsi="Arial" w:cs="Arial"/>
                <w:sz w:val="24"/>
                <w:szCs w:val="24"/>
              </w:rPr>
              <w:t>IA</w:t>
            </w:r>
            <w:r w:rsidR="0012615B">
              <w:rPr>
                <w:rFonts w:ascii="Arial" w:hAnsi="Arial" w:cs="Arial"/>
                <w:sz w:val="24"/>
                <w:szCs w:val="24"/>
              </w:rPr>
              <w:t xml:space="preserve"> is required for the </w:t>
            </w:r>
            <w:r>
              <w:rPr>
                <w:rFonts w:ascii="Arial" w:hAnsi="Arial" w:cs="Arial"/>
                <w:sz w:val="24"/>
                <w:szCs w:val="24"/>
              </w:rPr>
              <w:t>proposal</w:t>
            </w:r>
            <w:r w:rsidRPr="008D6BD5">
              <w:rPr>
                <w:rFonts w:ascii="Arial" w:hAnsi="Arial" w:cs="Arial"/>
                <w:sz w:val="24"/>
                <w:szCs w:val="24"/>
              </w:rPr>
              <w:t xml:space="preserve">. </w:t>
            </w:r>
            <w:r w:rsidR="00D92F4E" w:rsidRPr="008D6BD5">
              <w:rPr>
                <w:rFonts w:ascii="Arial" w:hAnsi="Arial" w:cs="Arial"/>
                <w:sz w:val="24"/>
                <w:szCs w:val="24"/>
              </w:rPr>
              <w:t>See Section 6.</w:t>
            </w:r>
          </w:p>
          <w:p w:rsidR="002F6CE4" w:rsidRPr="00A95371" w:rsidRDefault="002F6CE4" w:rsidP="00D92F4E">
            <w:pPr>
              <w:tabs>
                <w:tab w:val="left" w:pos="851"/>
              </w:tabs>
              <w:spacing w:after="120"/>
              <w:ind w:left="28"/>
              <w:rPr>
                <w:rFonts w:ascii="Arial" w:hAnsi="Arial" w:cs="Arial"/>
                <w:sz w:val="24"/>
                <w:szCs w:val="24"/>
              </w:rPr>
            </w:pPr>
            <w:r w:rsidRPr="00A95371">
              <w:rPr>
                <w:rFonts w:ascii="Arial" w:hAnsi="Arial" w:cs="Arial"/>
                <w:b/>
                <w:sz w:val="24"/>
                <w:szCs w:val="24"/>
              </w:rPr>
              <w:t xml:space="preserve">If </w:t>
            </w:r>
            <w:r w:rsidR="00174E71" w:rsidRPr="00A95371">
              <w:rPr>
                <w:rFonts w:ascii="Arial" w:hAnsi="Arial" w:cs="Arial"/>
                <w:b/>
                <w:sz w:val="24"/>
                <w:szCs w:val="24"/>
              </w:rPr>
              <w:t>officers are of the opinion that an Eq</w:t>
            </w:r>
            <w:r w:rsidR="005635D2" w:rsidRPr="00A95371">
              <w:rPr>
                <w:rFonts w:ascii="Arial" w:hAnsi="Arial" w:cs="Arial"/>
                <w:b/>
                <w:sz w:val="24"/>
                <w:szCs w:val="24"/>
              </w:rPr>
              <w:t>SE</w:t>
            </w:r>
            <w:r w:rsidR="00174E71" w:rsidRPr="00A95371">
              <w:rPr>
                <w:rFonts w:ascii="Arial" w:hAnsi="Arial" w:cs="Arial"/>
                <w:b/>
                <w:sz w:val="24"/>
                <w:szCs w:val="24"/>
              </w:rPr>
              <w:t>IA is not required, a</w:t>
            </w:r>
            <w:r w:rsidRPr="00A95371">
              <w:rPr>
                <w:rFonts w:ascii="Arial" w:hAnsi="Arial" w:cs="Arial"/>
                <w:b/>
                <w:sz w:val="24"/>
                <w:szCs w:val="24"/>
              </w:rPr>
              <w:t xml:space="preserve"> </w:t>
            </w:r>
            <w:r w:rsidR="00DF3458">
              <w:rPr>
                <w:rFonts w:ascii="Arial" w:hAnsi="Arial" w:cs="Arial"/>
                <w:b/>
                <w:sz w:val="24"/>
                <w:szCs w:val="24"/>
              </w:rPr>
              <w:t>note to this effect must</w:t>
            </w:r>
            <w:r w:rsidR="0073591B" w:rsidRPr="00A95371">
              <w:rPr>
                <w:rFonts w:ascii="Arial" w:hAnsi="Arial" w:cs="Arial"/>
                <w:b/>
                <w:sz w:val="24"/>
                <w:szCs w:val="24"/>
              </w:rPr>
              <w:t xml:space="preserve"> be put in the</w:t>
            </w:r>
            <w:r w:rsidR="00A95371" w:rsidRPr="00A95371">
              <w:rPr>
                <w:rFonts w:ascii="Arial" w:hAnsi="Arial" w:cs="Arial"/>
                <w:b/>
                <w:sz w:val="24"/>
                <w:szCs w:val="24"/>
              </w:rPr>
              <w:t xml:space="preserve"> implications sect</w:t>
            </w:r>
            <w:r w:rsidR="00DF3458">
              <w:rPr>
                <w:rFonts w:ascii="Arial" w:hAnsi="Arial" w:cs="Arial"/>
                <w:b/>
                <w:sz w:val="24"/>
                <w:szCs w:val="24"/>
              </w:rPr>
              <w:t>ion of any covering report against</w:t>
            </w:r>
            <w:r w:rsidR="00A95371" w:rsidRPr="00A95371">
              <w:rPr>
                <w:rFonts w:ascii="Arial" w:hAnsi="Arial" w:cs="Arial"/>
                <w:b/>
                <w:sz w:val="24"/>
                <w:szCs w:val="24"/>
              </w:rPr>
              <w:t xml:space="preserve"> the</w:t>
            </w:r>
            <w:r w:rsidR="0073591B" w:rsidRPr="00A95371">
              <w:rPr>
                <w:rFonts w:ascii="Arial" w:hAnsi="Arial" w:cs="Arial"/>
                <w:b/>
                <w:sz w:val="24"/>
                <w:szCs w:val="24"/>
              </w:rPr>
              <w:t xml:space="preserve"> Equalit</w:t>
            </w:r>
            <w:r w:rsidR="000309BF">
              <w:rPr>
                <w:rFonts w:ascii="Arial" w:hAnsi="Arial" w:cs="Arial"/>
                <w:b/>
                <w:sz w:val="24"/>
                <w:szCs w:val="24"/>
              </w:rPr>
              <w:t>ies</w:t>
            </w:r>
            <w:r w:rsidR="0073591B" w:rsidRPr="00A95371">
              <w:rPr>
                <w:rFonts w:ascii="Arial" w:hAnsi="Arial" w:cs="Arial"/>
                <w:b/>
                <w:sz w:val="24"/>
                <w:szCs w:val="24"/>
              </w:rPr>
              <w:t xml:space="preserve"> / Fairer Scotland Duty</w:t>
            </w:r>
            <w:r w:rsidR="00A95371" w:rsidRPr="00A95371">
              <w:rPr>
                <w:rFonts w:ascii="Arial" w:hAnsi="Arial" w:cs="Arial"/>
                <w:b/>
                <w:sz w:val="24"/>
                <w:szCs w:val="24"/>
              </w:rPr>
              <w:t xml:space="preserve"> heading</w:t>
            </w:r>
            <w:r w:rsidR="00DF3458">
              <w:rPr>
                <w:rFonts w:ascii="Arial" w:hAnsi="Arial" w:cs="Arial"/>
                <w:b/>
                <w:sz w:val="24"/>
                <w:szCs w:val="24"/>
              </w:rPr>
              <w:t>. A</w:t>
            </w:r>
            <w:r w:rsidR="00D92F4E">
              <w:rPr>
                <w:rFonts w:ascii="Arial" w:hAnsi="Arial" w:cs="Arial"/>
                <w:b/>
                <w:sz w:val="24"/>
                <w:szCs w:val="24"/>
              </w:rPr>
              <w:t xml:space="preserve"> </w:t>
            </w:r>
            <w:r w:rsidR="00D92F4E" w:rsidRPr="008D6BD5">
              <w:rPr>
                <w:rFonts w:ascii="Arial" w:hAnsi="Arial" w:cs="Arial"/>
                <w:b/>
                <w:sz w:val="24"/>
                <w:szCs w:val="24"/>
              </w:rPr>
              <w:t>similar</w:t>
            </w:r>
            <w:r w:rsidR="00DF3458">
              <w:rPr>
                <w:rFonts w:ascii="Arial" w:hAnsi="Arial" w:cs="Arial"/>
                <w:b/>
                <w:sz w:val="24"/>
                <w:szCs w:val="24"/>
              </w:rPr>
              <w:t xml:space="preserve"> statement must</w:t>
            </w:r>
            <w:r w:rsidR="0073591B" w:rsidRPr="00A95371">
              <w:rPr>
                <w:rFonts w:ascii="Arial" w:hAnsi="Arial" w:cs="Arial"/>
                <w:b/>
                <w:sz w:val="24"/>
                <w:szCs w:val="24"/>
              </w:rPr>
              <w:t xml:space="preserve"> also be included in any consultation </w:t>
            </w:r>
            <w:r w:rsidR="00D92F4E" w:rsidRPr="008D6BD5">
              <w:rPr>
                <w:rFonts w:ascii="Arial" w:hAnsi="Arial" w:cs="Arial"/>
                <w:b/>
                <w:sz w:val="24"/>
                <w:szCs w:val="24"/>
              </w:rPr>
              <w:t>report</w:t>
            </w:r>
            <w:r w:rsidR="00D92F4E">
              <w:rPr>
                <w:rFonts w:ascii="Arial" w:hAnsi="Arial" w:cs="Arial"/>
                <w:b/>
                <w:sz w:val="24"/>
                <w:szCs w:val="24"/>
              </w:rPr>
              <w:t xml:space="preserve"> </w:t>
            </w:r>
            <w:r w:rsidR="00A95371" w:rsidRPr="00A95371">
              <w:rPr>
                <w:rFonts w:ascii="Arial" w:hAnsi="Arial" w:cs="Arial"/>
                <w:b/>
                <w:sz w:val="24"/>
                <w:szCs w:val="24"/>
              </w:rPr>
              <w:t xml:space="preserve">that is </w:t>
            </w:r>
            <w:r w:rsidR="0073591B" w:rsidRPr="00A95371">
              <w:rPr>
                <w:rFonts w:ascii="Arial" w:hAnsi="Arial" w:cs="Arial"/>
                <w:b/>
                <w:sz w:val="24"/>
                <w:szCs w:val="24"/>
              </w:rPr>
              <w:t xml:space="preserve">produced in connection </w:t>
            </w:r>
            <w:r w:rsidR="005635D2" w:rsidRPr="00A95371">
              <w:rPr>
                <w:rFonts w:ascii="Arial" w:hAnsi="Arial" w:cs="Arial"/>
                <w:b/>
                <w:sz w:val="24"/>
                <w:szCs w:val="24"/>
              </w:rPr>
              <w:t>to the proposal.</w:t>
            </w:r>
          </w:p>
        </w:tc>
      </w:tr>
      <w:tr w:rsidR="00C665CF" w:rsidRPr="00D74FFE" w:rsidTr="00C665CF">
        <w:tc>
          <w:tcPr>
            <w:tcW w:w="1276" w:type="dxa"/>
          </w:tcPr>
          <w:p w:rsidR="00C665CF" w:rsidRPr="00D74FFE" w:rsidRDefault="00C665CF" w:rsidP="00745E09">
            <w:pPr>
              <w:tabs>
                <w:tab w:val="left" w:pos="851"/>
              </w:tabs>
              <w:spacing w:after="120"/>
              <w:rPr>
                <w:rFonts w:ascii="Arial" w:hAnsi="Arial" w:cs="Arial"/>
                <w:sz w:val="24"/>
                <w:szCs w:val="24"/>
              </w:rPr>
            </w:pPr>
            <w:r>
              <w:rPr>
                <w:rFonts w:ascii="Arial" w:hAnsi="Arial" w:cs="Arial"/>
                <w:sz w:val="24"/>
                <w:szCs w:val="24"/>
              </w:rPr>
              <w:t>St</w:t>
            </w:r>
            <w:r w:rsidR="002F6CE4">
              <w:rPr>
                <w:rFonts w:ascii="Arial" w:hAnsi="Arial" w:cs="Arial"/>
                <w:sz w:val="24"/>
                <w:szCs w:val="24"/>
              </w:rPr>
              <w:t>ep 2</w:t>
            </w:r>
          </w:p>
        </w:tc>
        <w:tc>
          <w:tcPr>
            <w:tcW w:w="7390" w:type="dxa"/>
          </w:tcPr>
          <w:p w:rsidR="00C665CF" w:rsidRPr="00D74FFE" w:rsidRDefault="00C665CF" w:rsidP="00174E71">
            <w:pPr>
              <w:tabs>
                <w:tab w:val="left" w:pos="851"/>
              </w:tabs>
              <w:spacing w:after="120"/>
              <w:rPr>
                <w:rFonts w:ascii="Arial" w:hAnsi="Arial" w:cs="Arial"/>
                <w:sz w:val="24"/>
                <w:szCs w:val="24"/>
              </w:rPr>
            </w:pPr>
            <w:r>
              <w:rPr>
                <w:rFonts w:ascii="Arial" w:hAnsi="Arial" w:cs="Arial"/>
                <w:sz w:val="24"/>
                <w:szCs w:val="24"/>
              </w:rPr>
              <w:t xml:space="preserve">Identify the purpose of </w:t>
            </w:r>
            <w:r w:rsidR="00174E71">
              <w:rPr>
                <w:rFonts w:ascii="Arial" w:hAnsi="Arial" w:cs="Arial"/>
                <w:sz w:val="24"/>
                <w:szCs w:val="24"/>
              </w:rPr>
              <w:t>the</w:t>
            </w:r>
            <w:r>
              <w:rPr>
                <w:rFonts w:ascii="Arial" w:hAnsi="Arial" w:cs="Arial"/>
                <w:sz w:val="24"/>
                <w:szCs w:val="24"/>
              </w:rPr>
              <w:t xml:space="preserve"> proposal and who should be involved in carrying out the assessment</w:t>
            </w:r>
          </w:p>
        </w:tc>
      </w:tr>
      <w:tr w:rsidR="00C665CF" w:rsidRPr="00D74FFE" w:rsidTr="00C665CF">
        <w:tc>
          <w:tcPr>
            <w:tcW w:w="1276" w:type="dxa"/>
          </w:tcPr>
          <w:p w:rsidR="00C665CF" w:rsidRDefault="00C665CF" w:rsidP="00745E09">
            <w:pPr>
              <w:tabs>
                <w:tab w:val="left" w:pos="851"/>
              </w:tabs>
              <w:spacing w:after="120"/>
              <w:rPr>
                <w:rFonts w:ascii="Arial" w:hAnsi="Arial" w:cs="Arial"/>
                <w:sz w:val="24"/>
                <w:szCs w:val="24"/>
              </w:rPr>
            </w:pPr>
            <w:r>
              <w:rPr>
                <w:rFonts w:ascii="Arial" w:hAnsi="Arial" w:cs="Arial"/>
                <w:sz w:val="24"/>
                <w:szCs w:val="24"/>
              </w:rPr>
              <w:t>St</w:t>
            </w:r>
            <w:r w:rsidR="002F6CE4">
              <w:rPr>
                <w:rFonts w:ascii="Arial" w:hAnsi="Arial" w:cs="Arial"/>
                <w:sz w:val="24"/>
                <w:szCs w:val="24"/>
              </w:rPr>
              <w:t>ep 3</w:t>
            </w:r>
          </w:p>
        </w:tc>
        <w:tc>
          <w:tcPr>
            <w:tcW w:w="7390" w:type="dxa"/>
          </w:tcPr>
          <w:p w:rsidR="00C665CF" w:rsidRDefault="00C665CF" w:rsidP="00174E71">
            <w:pPr>
              <w:tabs>
                <w:tab w:val="left" w:pos="851"/>
              </w:tabs>
              <w:spacing w:after="120"/>
              <w:rPr>
                <w:rFonts w:ascii="Arial" w:hAnsi="Arial" w:cs="Arial"/>
                <w:sz w:val="24"/>
                <w:szCs w:val="24"/>
              </w:rPr>
            </w:pPr>
            <w:r>
              <w:rPr>
                <w:rFonts w:ascii="Arial" w:hAnsi="Arial" w:cs="Arial"/>
                <w:sz w:val="24"/>
                <w:szCs w:val="24"/>
              </w:rPr>
              <w:t xml:space="preserve">Identify the evidence </w:t>
            </w:r>
            <w:r w:rsidR="00174E71">
              <w:rPr>
                <w:rFonts w:ascii="Arial" w:hAnsi="Arial" w:cs="Arial"/>
                <w:sz w:val="24"/>
                <w:szCs w:val="24"/>
              </w:rPr>
              <w:t xml:space="preserve">needed </w:t>
            </w:r>
            <w:r>
              <w:rPr>
                <w:rFonts w:ascii="Arial" w:hAnsi="Arial" w:cs="Arial"/>
                <w:sz w:val="24"/>
                <w:szCs w:val="24"/>
              </w:rPr>
              <w:t>to carry out the Eq</w:t>
            </w:r>
            <w:r w:rsidR="005635D2">
              <w:rPr>
                <w:rFonts w:ascii="Arial" w:hAnsi="Arial" w:cs="Arial"/>
                <w:sz w:val="24"/>
                <w:szCs w:val="24"/>
              </w:rPr>
              <w:t>SE</w:t>
            </w:r>
            <w:r>
              <w:rPr>
                <w:rFonts w:ascii="Arial" w:hAnsi="Arial" w:cs="Arial"/>
                <w:sz w:val="24"/>
                <w:szCs w:val="24"/>
              </w:rPr>
              <w:t>IA</w:t>
            </w:r>
          </w:p>
        </w:tc>
      </w:tr>
      <w:tr w:rsidR="00C665CF" w:rsidRPr="00D74FFE" w:rsidTr="00C665CF">
        <w:tc>
          <w:tcPr>
            <w:tcW w:w="1276" w:type="dxa"/>
          </w:tcPr>
          <w:p w:rsidR="00C665CF" w:rsidDel="00D73823" w:rsidRDefault="00C665CF" w:rsidP="00745E09">
            <w:pPr>
              <w:tabs>
                <w:tab w:val="left" w:pos="851"/>
              </w:tabs>
              <w:spacing w:after="120"/>
              <w:rPr>
                <w:rFonts w:ascii="Arial" w:hAnsi="Arial" w:cs="Arial"/>
                <w:sz w:val="24"/>
                <w:szCs w:val="24"/>
              </w:rPr>
            </w:pPr>
            <w:r>
              <w:rPr>
                <w:rFonts w:ascii="Arial" w:hAnsi="Arial" w:cs="Arial"/>
                <w:sz w:val="24"/>
                <w:szCs w:val="24"/>
              </w:rPr>
              <w:lastRenderedPageBreak/>
              <w:t>St</w:t>
            </w:r>
            <w:r w:rsidR="002F6CE4">
              <w:rPr>
                <w:rFonts w:ascii="Arial" w:hAnsi="Arial" w:cs="Arial"/>
                <w:sz w:val="24"/>
                <w:szCs w:val="24"/>
              </w:rPr>
              <w:t>ep 4</w:t>
            </w:r>
          </w:p>
        </w:tc>
        <w:tc>
          <w:tcPr>
            <w:tcW w:w="7390" w:type="dxa"/>
          </w:tcPr>
          <w:p w:rsidR="00C665CF" w:rsidRDefault="00C665CF" w:rsidP="00174E71">
            <w:pPr>
              <w:tabs>
                <w:tab w:val="left" w:pos="851"/>
              </w:tabs>
              <w:spacing w:after="120"/>
              <w:rPr>
                <w:rFonts w:ascii="Arial" w:hAnsi="Arial" w:cs="Arial"/>
                <w:sz w:val="24"/>
                <w:szCs w:val="24"/>
              </w:rPr>
            </w:pPr>
            <w:r>
              <w:rPr>
                <w:rFonts w:ascii="Arial" w:hAnsi="Arial" w:cs="Arial"/>
                <w:sz w:val="24"/>
                <w:szCs w:val="24"/>
              </w:rPr>
              <w:t xml:space="preserve">Assess the impact(s) that </w:t>
            </w:r>
            <w:r w:rsidR="00174E71">
              <w:rPr>
                <w:rFonts w:ascii="Arial" w:hAnsi="Arial" w:cs="Arial"/>
                <w:sz w:val="24"/>
                <w:szCs w:val="24"/>
              </w:rPr>
              <w:t>the</w:t>
            </w:r>
            <w:r>
              <w:rPr>
                <w:rFonts w:ascii="Arial" w:hAnsi="Arial" w:cs="Arial"/>
                <w:sz w:val="24"/>
                <w:szCs w:val="24"/>
              </w:rPr>
              <w:t xml:space="preserve"> proposal will have on the various groups covered by the Equality Act (2010), including those covered by the Fairer Scotland Duty. </w:t>
            </w:r>
            <w:r w:rsidR="001A03B8">
              <w:rPr>
                <w:rFonts w:ascii="Arial" w:hAnsi="Arial" w:cs="Arial"/>
                <w:sz w:val="24"/>
                <w:szCs w:val="24"/>
              </w:rPr>
              <w:t>These include island commun</w:t>
            </w:r>
            <w:r w:rsidR="00D92F4E">
              <w:rPr>
                <w:rFonts w:ascii="Arial" w:hAnsi="Arial" w:cs="Arial"/>
                <w:sz w:val="24"/>
                <w:szCs w:val="24"/>
              </w:rPr>
              <w:t>i</w:t>
            </w:r>
            <w:r w:rsidR="001A03B8">
              <w:rPr>
                <w:rFonts w:ascii="Arial" w:hAnsi="Arial" w:cs="Arial"/>
                <w:sz w:val="24"/>
                <w:szCs w:val="24"/>
              </w:rPr>
              <w:t xml:space="preserve">ties. </w:t>
            </w:r>
            <w:r>
              <w:rPr>
                <w:rFonts w:ascii="Arial" w:hAnsi="Arial" w:cs="Arial"/>
                <w:sz w:val="24"/>
                <w:szCs w:val="24"/>
              </w:rPr>
              <w:t xml:space="preserve">Consider both service users and employees. </w:t>
            </w:r>
            <w:r w:rsidR="00473731">
              <w:rPr>
                <w:rFonts w:ascii="Arial" w:hAnsi="Arial" w:cs="Arial"/>
                <w:sz w:val="24"/>
                <w:szCs w:val="24"/>
              </w:rPr>
              <w:t>(You may wish to consider, for example, how specific groups are affected by the accessibility of facilities and information, or the availability of transport.)</w:t>
            </w:r>
          </w:p>
        </w:tc>
      </w:tr>
      <w:tr w:rsidR="00C665CF" w:rsidRPr="00D74FFE" w:rsidTr="00C665CF">
        <w:tc>
          <w:tcPr>
            <w:tcW w:w="1276" w:type="dxa"/>
          </w:tcPr>
          <w:p w:rsidR="00C665CF" w:rsidRPr="00D74FFE" w:rsidRDefault="00C665CF" w:rsidP="00745E09">
            <w:pPr>
              <w:tabs>
                <w:tab w:val="left" w:pos="851"/>
              </w:tabs>
              <w:spacing w:after="120"/>
              <w:rPr>
                <w:rFonts w:ascii="Arial" w:hAnsi="Arial" w:cs="Arial"/>
                <w:sz w:val="24"/>
                <w:szCs w:val="24"/>
              </w:rPr>
            </w:pPr>
            <w:r>
              <w:rPr>
                <w:rFonts w:ascii="Arial" w:hAnsi="Arial" w:cs="Arial"/>
                <w:sz w:val="24"/>
                <w:szCs w:val="24"/>
              </w:rPr>
              <w:t>St</w:t>
            </w:r>
            <w:r w:rsidR="002F6CE4">
              <w:rPr>
                <w:rFonts w:ascii="Arial" w:hAnsi="Arial" w:cs="Arial"/>
                <w:sz w:val="24"/>
                <w:szCs w:val="24"/>
              </w:rPr>
              <w:t>ep 5</w:t>
            </w:r>
          </w:p>
        </w:tc>
        <w:tc>
          <w:tcPr>
            <w:tcW w:w="7390" w:type="dxa"/>
          </w:tcPr>
          <w:p w:rsidR="00C665CF" w:rsidRPr="00D74FFE" w:rsidRDefault="00C665CF" w:rsidP="00174E71">
            <w:pPr>
              <w:tabs>
                <w:tab w:val="left" w:pos="851"/>
              </w:tabs>
              <w:spacing w:after="120"/>
              <w:rPr>
                <w:rFonts w:ascii="Arial" w:hAnsi="Arial" w:cs="Arial"/>
                <w:sz w:val="24"/>
                <w:szCs w:val="24"/>
              </w:rPr>
            </w:pPr>
            <w:r>
              <w:rPr>
                <w:rFonts w:ascii="Arial" w:hAnsi="Arial" w:cs="Arial"/>
                <w:sz w:val="24"/>
                <w:szCs w:val="24"/>
              </w:rPr>
              <w:t xml:space="preserve">Identify any negative impacts </w:t>
            </w:r>
            <w:r w:rsidR="00174E71">
              <w:rPr>
                <w:rFonts w:ascii="Arial" w:hAnsi="Arial" w:cs="Arial"/>
                <w:sz w:val="24"/>
                <w:szCs w:val="24"/>
              </w:rPr>
              <w:t>the</w:t>
            </w:r>
            <w:r>
              <w:rPr>
                <w:rFonts w:ascii="Arial" w:hAnsi="Arial" w:cs="Arial"/>
                <w:sz w:val="24"/>
                <w:szCs w:val="24"/>
              </w:rPr>
              <w:t xml:space="preserve"> proposal is likely to have, and consider how </w:t>
            </w:r>
            <w:r w:rsidR="00174E71">
              <w:rPr>
                <w:rFonts w:ascii="Arial" w:hAnsi="Arial" w:cs="Arial"/>
                <w:sz w:val="24"/>
                <w:szCs w:val="24"/>
              </w:rPr>
              <w:t xml:space="preserve">these will be addressed. </w:t>
            </w:r>
          </w:p>
        </w:tc>
      </w:tr>
      <w:tr w:rsidR="00C665CF" w:rsidRPr="00D74FFE" w:rsidTr="00C665CF">
        <w:tc>
          <w:tcPr>
            <w:tcW w:w="1276" w:type="dxa"/>
          </w:tcPr>
          <w:p w:rsidR="00C665CF" w:rsidRDefault="00C665CF" w:rsidP="00745E09">
            <w:pPr>
              <w:tabs>
                <w:tab w:val="left" w:pos="851"/>
              </w:tabs>
              <w:spacing w:after="120"/>
              <w:rPr>
                <w:rFonts w:ascii="Arial" w:hAnsi="Arial" w:cs="Arial"/>
                <w:sz w:val="24"/>
                <w:szCs w:val="24"/>
              </w:rPr>
            </w:pPr>
            <w:r>
              <w:rPr>
                <w:rFonts w:ascii="Arial" w:hAnsi="Arial" w:cs="Arial"/>
                <w:sz w:val="24"/>
                <w:szCs w:val="24"/>
              </w:rPr>
              <w:t>St</w:t>
            </w:r>
            <w:r w:rsidR="002F6CE4">
              <w:rPr>
                <w:rFonts w:ascii="Arial" w:hAnsi="Arial" w:cs="Arial"/>
                <w:sz w:val="24"/>
                <w:szCs w:val="24"/>
              </w:rPr>
              <w:t>ep 6</w:t>
            </w:r>
          </w:p>
        </w:tc>
        <w:tc>
          <w:tcPr>
            <w:tcW w:w="7390" w:type="dxa"/>
          </w:tcPr>
          <w:p w:rsidR="00C665CF" w:rsidRPr="00D74FFE" w:rsidRDefault="00C665CF" w:rsidP="00745E09">
            <w:pPr>
              <w:tabs>
                <w:tab w:val="left" w:pos="851"/>
              </w:tabs>
              <w:spacing w:after="120"/>
              <w:rPr>
                <w:rFonts w:ascii="Arial" w:hAnsi="Arial" w:cs="Arial"/>
                <w:sz w:val="24"/>
                <w:szCs w:val="24"/>
              </w:rPr>
            </w:pPr>
            <w:r>
              <w:rPr>
                <w:rFonts w:ascii="Arial" w:hAnsi="Arial" w:cs="Arial"/>
                <w:sz w:val="24"/>
                <w:szCs w:val="24"/>
              </w:rPr>
              <w:t>Develop monitoring and evaluation plans.</w:t>
            </w:r>
          </w:p>
        </w:tc>
      </w:tr>
      <w:tr w:rsidR="002F6CE4" w:rsidRPr="00D74FFE" w:rsidTr="00C665CF">
        <w:tc>
          <w:tcPr>
            <w:tcW w:w="1276" w:type="dxa"/>
          </w:tcPr>
          <w:p w:rsidR="002F6CE4" w:rsidRDefault="002F6CE4" w:rsidP="00745E09">
            <w:pPr>
              <w:tabs>
                <w:tab w:val="left" w:pos="851"/>
              </w:tabs>
              <w:spacing w:after="120"/>
              <w:rPr>
                <w:rFonts w:ascii="Arial" w:hAnsi="Arial" w:cs="Arial"/>
                <w:sz w:val="24"/>
                <w:szCs w:val="24"/>
              </w:rPr>
            </w:pPr>
            <w:r>
              <w:rPr>
                <w:rFonts w:ascii="Arial" w:hAnsi="Arial" w:cs="Arial"/>
                <w:sz w:val="24"/>
                <w:szCs w:val="24"/>
              </w:rPr>
              <w:t>Step 7</w:t>
            </w:r>
          </w:p>
        </w:tc>
        <w:tc>
          <w:tcPr>
            <w:tcW w:w="7390" w:type="dxa"/>
          </w:tcPr>
          <w:p w:rsidR="002F6CE4" w:rsidRDefault="00A25DC3" w:rsidP="00745E09">
            <w:pPr>
              <w:tabs>
                <w:tab w:val="left" w:pos="851"/>
              </w:tabs>
              <w:spacing w:after="120"/>
              <w:rPr>
                <w:rFonts w:ascii="Arial" w:hAnsi="Arial" w:cs="Arial"/>
                <w:sz w:val="24"/>
                <w:szCs w:val="24"/>
              </w:rPr>
            </w:pPr>
            <w:r>
              <w:rPr>
                <w:rFonts w:ascii="Arial" w:hAnsi="Arial" w:cs="Arial"/>
                <w:sz w:val="24"/>
                <w:szCs w:val="24"/>
              </w:rPr>
              <w:t>Complete the Eq</w:t>
            </w:r>
            <w:r w:rsidR="005635D2">
              <w:rPr>
                <w:rFonts w:ascii="Arial" w:hAnsi="Arial" w:cs="Arial"/>
                <w:sz w:val="24"/>
                <w:szCs w:val="24"/>
              </w:rPr>
              <w:t>SE</w:t>
            </w:r>
            <w:r>
              <w:rPr>
                <w:rFonts w:ascii="Arial" w:hAnsi="Arial" w:cs="Arial"/>
                <w:sz w:val="24"/>
                <w:szCs w:val="24"/>
              </w:rPr>
              <w:t>IA documentation.</w:t>
            </w:r>
          </w:p>
          <w:p w:rsidR="00A25DC3" w:rsidRPr="00A25DC3" w:rsidRDefault="00174E71" w:rsidP="00174E71">
            <w:pPr>
              <w:pStyle w:val="ListParagraph"/>
              <w:numPr>
                <w:ilvl w:val="0"/>
                <w:numId w:val="8"/>
              </w:numPr>
              <w:tabs>
                <w:tab w:val="left" w:pos="851"/>
              </w:tabs>
              <w:spacing w:after="120"/>
              <w:contextualSpacing w:val="0"/>
              <w:rPr>
                <w:rFonts w:ascii="Arial" w:hAnsi="Arial" w:cs="Arial"/>
                <w:sz w:val="24"/>
                <w:szCs w:val="24"/>
              </w:rPr>
            </w:pPr>
            <w:r>
              <w:rPr>
                <w:rFonts w:ascii="Arial" w:hAnsi="Arial" w:cs="Arial"/>
                <w:sz w:val="24"/>
                <w:szCs w:val="24"/>
              </w:rPr>
              <w:t xml:space="preserve">Officers </w:t>
            </w:r>
            <w:r w:rsidR="00A25DC3">
              <w:rPr>
                <w:rFonts w:ascii="Arial" w:hAnsi="Arial" w:cs="Arial"/>
                <w:sz w:val="24"/>
                <w:szCs w:val="24"/>
              </w:rPr>
              <w:t xml:space="preserve">may find it easier to complete the form as </w:t>
            </w:r>
            <w:r>
              <w:rPr>
                <w:rFonts w:ascii="Arial" w:hAnsi="Arial" w:cs="Arial"/>
                <w:sz w:val="24"/>
                <w:szCs w:val="24"/>
              </w:rPr>
              <w:t>they</w:t>
            </w:r>
            <w:r w:rsidR="00A25DC3">
              <w:rPr>
                <w:rFonts w:ascii="Arial" w:hAnsi="Arial" w:cs="Arial"/>
                <w:sz w:val="24"/>
                <w:szCs w:val="24"/>
              </w:rPr>
              <w:t xml:space="preserve"> work through the previous steps, or </w:t>
            </w:r>
            <w:r>
              <w:rPr>
                <w:rFonts w:ascii="Arial" w:hAnsi="Arial" w:cs="Arial"/>
                <w:sz w:val="24"/>
                <w:szCs w:val="24"/>
              </w:rPr>
              <w:t>they</w:t>
            </w:r>
            <w:r w:rsidR="00A25DC3">
              <w:rPr>
                <w:rFonts w:ascii="Arial" w:hAnsi="Arial" w:cs="Arial"/>
                <w:sz w:val="24"/>
                <w:szCs w:val="24"/>
              </w:rPr>
              <w:t xml:space="preserve"> may wish to leave completion until </w:t>
            </w:r>
            <w:r w:rsidR="005D73A1">
              <w:rPr>
                <w:rFonts w:ascii="Arial" w:hAnsi="Arial" w:cs="Arial"/>
                <w:sz w:val="24"/>
                <w:szCs w:val="24"/>
              </w:rPr>
              <w:t>this point</w:t>
            </w:r>
            <w:r w:rsidR="00A25DC3">
              <w:rPr>
                <w:rFonts w:ascii="Arial" w:hAnsi="Arial" w:cs="Arial"/>
                <w:sz w:val="24"/>
                <w:szCs w:val="24"/>
              </w:rPr>
              <w:t>.</w:t>
            </w:r>
          </w:p>
        </w:tc>
      </w:tr>
      <w:tr w:rsidR="00C665CF" w:rsidRPr="00D74FFE" w:rsidTr="00C665CF">
        <w:tc>
          <w:tcPr>
            <w:tcW w:w="1276" w:type="dxa"/>
          </w:tcPr>
          <w:p w:rsidR="00C665CF" w:rsidRDefault="00C665CF" w:rsidP="00745E09">
            <w:pPr>
              <w:tabs>
                <w:tab w:val="left" w:pos="851"/>
              </w:tabs>
              <w:spacing w:after="120"/>
              <w:rPr>
                <w:rFonts w:ascii="Arial" w:hAnsi="Arial" w:cs="Arial"/>
                <w:sz w:val="24"/>
                <w:szCs w:val="24"/>
              </w:rPr>
            </w:pPr>
            <w:r>
              <w:rPr>
                <w:rFonts w:ascii="Arial" w:hAnsi="Arial" w:cs="Arial"/>
                <w:sz w:val="24"/>
                <w:szCs w:val="24"/>
              </w:rPr>
              <w:t>St</w:t>
            </w:r>
            <w:r w:rsidR="002F6CE4">
              <w:rPr>
                <w:rFonts w:ascii="Arial" w:hAnsi="Arial" w:cs="Arial"/>
                <w:sz w:val="24"/>
                <w:szCs w:val="24"/>
              </w:rPr>
              <w:t>ep</w:t>
            </w:r>
            <w:r>
              <w:rPr>
                <w:rFonts w:ascii="Arial" w:hAnsi="Arial" w:cs="Arial"/>
                <w:sz w:val="24"/>
                <w:szCs w:val="24"/>
              </w:rPr>
              <w:t xml:space="preserve"> </w:t>
            </w:r>
            <w:r w:rsidR="002F6CE4">
              <w:rPr>
                <w:rFonts w:ascii="Arial" w:hAnsi="Arial" w:cs="Arial"/>
                <w:sz w:val="24"/>
                <w:szCs w:val="24"/>
              </w:rPr>
              <w:t>8</w:t>
            </w:r>
          </w:p>
        </w:tc>
        <w:tc>
          <w:tcPr>
            <w:tcW w:w="7390" w:type="dxa"/>
          </w:tcPr>
          <w:p w:rsidR="00C665CF" w:rsidRDefault="00C665CF" w:rsidP="00745E09">
            <w:pPr>
              <w:tabs>
                <w:tab w:val="left" w:pos="851"/>
              </w:tabs>
              <w:spacing w:after="120"/>
              <w:rPr>
                <w:rFonts w:ascii="Arial" w:hAnsi="Arial" w:cs="Arial"/>
                <w:sz w:val="24"/>
                <w:szCs w:val="24"/>
              </w:rPr>
            </w:pPr>
            <w:r>
              <w:rPr>
                <w:rFonts w:ascii="Arial" w:hAnsi="Arial" w:cs="Arial"/>
                <w:sz w:val="24"/>
                <w:szCs w:val="24"/>
              </w:rPr>
              <w:t>Sign off the Eq</w:t>
            </w:r>
            <w:r w:rsidR="005635D2">
              <w:rPr>
                <w:rFonts w:ascii="Arial" w:hAnsi="Arial" w:cs="Arial"/>
                <w:sz w:val="24"/>
                <w:szCs w:val="24"/>
              </w:rPr>
              <w:t>SE</w:t>
            </w:r>
            <w:r>
              <w:rPr>
                <w:rFonts w:ascii="Arial" w:hAnsi="Arial" w:cs="Arial"/>
                <w:sz w:val="24"/>
                <w:szCs w:val="24"/>
              </w:rPr>
              <w:t>IA</w:t>
            </w:r>
            <w:r w:rsidR="00A25DC3">
              <w:rPr>
                <w:rFonts w:ascii="Arial" w:hAnsi="Arial" w:cs="Arial"/>
                <w:sz w:val="24"/>
                <w:szCs w:val="24"/>
              </w:rPr>
              <w:t xml:space="preserve"> by the appropriate officer,</w:t>
            </w:r>
            <w:r>
              <w:rPr>
                <w:rFonts w:ascii="Arial" w:hAnsi="Arial" w:cs="Arial"/>
                <w:sz w:val="24"/>
                <w:szCs w:val="24"/>
              </w:rPr>
              <w:t xml:space="preserve"> and attach it to </w:t>
            </w:r>
            <w:r w:rsidR="00174E71">
              <w:rPr>
                <w:rFonts w:ascii="Arial" w:hAnsi="Arial" w:cs="Arial"/>
                <w:sz w:val="24"/>
                <w:szCs w:val="24"/>
              </w:rPr>
              <w:t>the</w:t>
            </w:r>
            <w:r>
              <w:rPr>
                <w:rFonts w:ascii="Arial" w:hAnsi="Arial" w:cs="Arial"/>
                <w:sz w:val="24"/>
                <w:szCs w:val="24"/>
              </w:rPr>
              <w:t xml:space="preserve"> proposal</w:t>
            </w:r>
            <w:r w:rsidR="00174E71">
              <w:rPr>
                <w:rFonts w:ascii="Arial" w:hAnsi="Arial" w:cs="Arial"/>
                <w:sz w:val="24"/>
                <w:szCs w:val="24"/>
              </w:rPr>
              <w:t>.</w:t>
            </w:r>
          </w:p>
          <w:p w:rsidR="005D73A1" w:rsidRDefault="005D73A1" w:rsidP="005D73A1">
            <w:pPr>
              <w:pStyle w:val="ListParagraph"/>
              <w:numPr>
                <w:ilvl w:val="0"/>
                <w:numId w:val="8"/>
              </w:numPr>
              <w:tabs>
                <w:tab w:val="left" w:pos="851"/>
              </w:tabs>
              <w:spacing w:after="120"/>
              <w:rPr>
                <w:rFonts w:ascii="Arial" w:hAnsi="Arial" w:cs="Arial"/>
                <w:sz w:val="24"/>
                <w:szCs w:val="24"/>
              </w:rPr>
            </w:pPr>
            <w:r>
              <w:rPr>
                <w:rFonts w:ascii="Arial" w:hAnsi="Arial" w:cs="Arial"/>
                <w:sz w:val="24"/>
                <w:szCs w:val="24"/>
              </w:rPr>
              <w:t>Normally the appropriate officer will be the Head of Service.</w:t>
            </w:r>
          </w:p>
          <w:p w:rsidR="005D73A1" w:rsidRPr="00D92F4E" w:rsidRDefault="005D73A1" w:rsidP="005D73A1">
            <w:pPr>
              <w:pStyle w:val="ListParagraph"/>
              <w:numPr>
                <w:ilvl w:val="0"/>
                <w:numId w:val="8"/>
              </w:numPr>
              <w:tabs>
                <w:tab w:val="left" w:pos="851"/>
              </w:tabs>
              <w:spacing w:after="120"/>
              <w:rPr>
                <w:rFonts w:ascii="Arial" w:hAnsi="Arial" w:cs="Arial"/>
                <w:b/>
                <w:sz w:val="24"/>
                <w:szCs w:val="24"/>
              </w:rPr>
            </w:pPr>
            <w:r w:rsidRPr="00D92F4E">
              <w:rPr>
                <w:rFonts w:ascii="Arial" w:hAnsi="Arial" w:cs="Arial"/>
                <w:b/>
                <w:sz w:val="24"/>
                <w:szCs w:val="24"/>
              </w:rPr>
              <w:t>The Eq</w:t>
            </w:r>
            <w:r w:rsidR="005635D2" w:rsidRPr="00D92F4E">
              <w:rPr>
                <w:rFonts w:ascii="Arial" w:hAnsi="Arial" w:cs="Arial"/>
                <w:b/>
                <w:sz w:val="24"/>
                <w:szCs w:val="24"/>
              </w:rPr>
              <w:t>SEIA must</w:t>
            </w:r>
            <w:r w:rsidRPr="00D92F4E">
              <w:rPr>
                <w:rFonts w:ascii="Arial" w:hAnsi="Arial" w:cs="Arial"/>
                <w:b/>
                <w:sz w:val="24"/>
                <w:szCs w:val="24"/>
              </w:rPr>
              <w:t xml:space="preserve"> accompany the proposal through the approval process. </w:t>
            </w:r>
          </w:p>
          <w:p w:rsidR="005D73A1" w:rsidRPr="005D73A1" w:rsidRDefault="00D92F4E" w:rsidP="00D92F4E">
            <w:pPr>
              <w:pStyle w:val="ListParagraph"/>
              <w:numPr>
                <w:ilvl w:val="0"/>
                <w:numId w:val="8"/>
              </w:numPr>
              <w:tabs>
                <w:tab w:val="left" w:pos="851"/>
              </w:tabs>
              <w:spacing w:after="120"/>
              <w:rPr>
                <w:rFonts w:ascii="Arial" w:hAnsi="Arial" w:cs="Arial"/>
                <w:sz w:val="24"/>
                <w:szCs w:val="24"/>
              </w:rPr>
            </w:pPr>
            <w:r w:rsidRPr="008D6BD5">
              <w:rPr>
                <w:rFonts w:ascii="Arial" w:hAnsi="Arial" w:cs="Arial"/>
                <w:sz w:val="24"/>
                <w:szCs w:val="24"/>
              </w:rPr>
              <w:t xml:space="preserve">If consultation is carried out after initial approval, as </w:t>
            </w:r>
            <w:r w:rsidR="00FF1BC5" w:rsidRPr="008D6BD5">
              <w:rPr>
                <w:rFonts w:ascii="Arial" w:hAnsi="Arial" w:cs="Arial"/>
                <w:sz w:val="24"/>
                <w:szCs w:val="24"/>
              </w:rPr>
              <w:t>further</w:t>
            </w:r>
            <w:r w:rsidRPr="008D6BD5">
              <w:rPr>
                <w:rFonts w:ascii="Arial" w:hAnsi="Arial" w:cs="Arial"/>
                <w:sz w:val="24"/>
                <w:szCs w:val="24"/>
              </w:rPr>
              <w:t xml:space="preserve"> iterations of a proposal are developed, t</w:t>
            </w:r>
            <w:r w:rsidR="005D73A1" w:rsidRPr="008D6BD5">
              <w:rPr>
                <w:rFonts w:ascii="Arial" w:hAnsi="Arial" w:cs="Arial"/>
                <w:sz w:val="24"/>
                <w:szCs w:val="24"/>
              </w:rPr>
              <w:t>he Eq</w:t>
            </w:r>
            <w:r w:rsidR="005635D2" w:rsidRPr="008D6BD5">
              <w:rPr>
                <w:rFonts w:ascii="Arial" w:hAnsi="Arial" w:cs="Arial"/>
                <w:sz w:val="24"/>
                <w:szCs w:val="24"/>
              </w:rPr>
              <w:t>SEIA must</w:t>
            </w:r>
            <w:r w:rsidRPr="008D6BD5">
              <w:rPr>
                <w:rFonts w:ascii="Arial" w:hAnsi="Arial" w:cs="Arial"/>
                <w:sz w:val="24"/>
                <w:szCs w:val="24"/>
              </w:rPr>
              <w:t xml:space="preserve"> be included as part of any documentation provided as part of that consultation.</w:t>
            </w:r>
          </w:p>
        </w:tc>
      </w:tr>
      <w:tr w:rsidR="00C665CF" w:rsidRPr="00D74FFE" w:rsidTr="00C665CF">
        <w:tc>
          <w:tcPr>
            <w:tcW w:w="1276" w:type="dxa"/>
          </w:tcPr>
          <w:p w:rsidR="00C665CF" w:rsidRDefault="00C665CF" w:rsidP="00745E09">
            <w:pPr>
              <w:tabs>
                <w:tab w:val="left" w:pos="851"/>
              </w:tabs>
              <w:spacing w:after="120"/>
              <w:rPr>
                <w:rFonts w:ascii="Arial" w:hAnsi="Arial" w:cs="Arial"/>
                <w:sz w:val="24"/>
                <w:szCs w:val="24"/>
              </w:rPr>
            </w:pPr>
            <w:r>
              <w:rPr>
                <w:rFonts w:ascii="Arial" w:hAnsi="Arial" w:cs="Arial"/>
                <w:sz w:val="24"/>
                <w:szCs w:val="24"/>
              </w:rPr>
              <w:t>St</w:t>
            </w:r>
            <w:r w:rsidR="002F6CE4">
              <w:rPr>
                <w:rFonts w:ascii="Arial" w:hAnsi="Arial" w:cs="Arial"/>
                <w:sz w:val="24"/>
                <w:szCs w:val="24"/>
              </w:rPr>
              <w:t>ep</w:t>
            </w:r>
            <w:r>
              <w:rPr>
                <w:rFonts w:ascii="Arial" w:hAnsi="Arial" w:cs="Arial"/>
                <w:sz w:val="24"/>
                <w:szCs w:val="24"/>
              </w:rPr>
              <w:t xml:space="preserve"> </w:t>
            </w:r>
            <w:r w:rsidR="002F6CE4">
              <w:rPr>
                <w:rFonts w:ascii="Arial" w:hAnsi="Arial" w:cs="Arial"/>
                <w:sz w:val="24"/>
                <w:szCs w:val="24"/>
              </w:rPr>
              <w:t>9</w:t>
            </w:r>
          </w:p>
        </w:tc>
        <w:tc>
          <w:tcPr>
            <w:tcW w:w="7390" w:type="dxa"/>
          </w:tcPr>
          <w:p w:rsidR="00C665CF" w:rsidRPr="00D74FFE" w:rsidRDefault="00C665CF" w:rsidP="00D92F4E">
            <w:pPr>
              <w:tabs>
                <w:tab w:val="left" w:pos="851"/>
              </w:tabs>
              <w:spacing w:after="120"/>
              <w:rPr>
                <w:rFonts w:ascii="Arial" w:hAnsi="Arial" w:cs="Arial"/>
                <w:sz w:val="24"/>
                <w:szCs w:val="24"/>
              </w:rPr>
            </w:pPr>
            <w:r>
              <w:rPr>
                <w:rFonts w:ascii="Arial" w:hAnsi="Arial" w:cs="Arial"/>
                <w:sz w:val="24"/>
                <w:szCs w:val="24"/>
              </w:rPr>
              <w:t>When</w:t>
            </w:r>
            <w:r w:rsidR="00D92F4E">
              <w:rPr>
                <w:rFonts w:ascii="Arial" w:hAnsi="Arial" w:cs="Arial"/>
                <w:sz w:val="24"/>
                <w:szCs w:val="24"/>
              </w:rPr>
              <w:t xml:space="preserve"> a decision regarding</w:t>
            </w:r>
            <w:r>
              <w:rPr>
                <w:rFonts w:ascii="Arial" w:hAnsi="Arial" w:cs="Arial"/>
                <w:sz w:val="24"/>
                <w:szCs w:val="24"/>
              </w:rPr>
              <w:t xml:space="preserve"> </w:t>
            </w:r>
            <w:r w:rsidR="00174E71">
              <w:rPr>
                <w:rFonts w:ascii="Arial" w:hAnsi="Arial" w:cs="Arial"/>
                <w:sz w:val="24"/>
                <w:szCs w:val="24"/>
              </w:rPr>
              <w:t>the</w:t>
            </w:r>
            <w:r>
              <w:rPr>
                <w:rFonts w:ascii="Arial" w:hAnsi="Arial" w:cs="Arial"/>
                <w:sz w:val="24"/>
                <w:szCs w:val="24"/>
              </w:rPr>
              <w:t xml:space="preserve"> proposal has been </w:t>
            </w:r>
            <w:r w:rsidR="00D92F4E">
              <w:rPr>
                <w:rFonts w:ascii="Arial" w:hAnsi="Arial" w:cs="Arial"/>
                <w:sz w:val="24"/>
                <w:szCs w:val="24"/>
              </w:rPr>
              <w:t xml:space="preserve">made, </w:t>
            </w:r>
            <w:r w:rsidR="00A25DC3">
              <w:rPr>
                <w:rFonts w:ascii="Arial" w:hAnsi="Arial" w:cs="Arial"/>
                <w:sz w:val="24"/>
                <w:szCs w:val="24"/>
              </w:rPr>
              <w:t>send a copy of the completed Eq</w:t>
            </w:r>
            <w:r w:rsidR="005635D2">
              <w:rPr>
                <w:rFonts w:ascii="Arial" w:hAnsi="Arial" w:cs="Arial"/>
                <w:sz w:val="24"/>
                <w:szCs w:val="24"/>
              </w:rPr>
              <w:t>SE</w:t>
            </w:r>
            <w:r w:rsidR="00A25DC3">
              <w:rPr>
                <w:rFonts w:ascii="Arial" w:hAnsi="Arial" w:cs="Arial"/>
                <w:sz w:val="24"/>
                <w:szCs w:val="24"/>
              </w:rPr>
              <w:t>IA to HROD</w:t>
            </w:r>
            <w:r w:rsidR="00473731">
              <w:rPr>
                <w:rFonts w:ascii="Arial" w:hAnsi="Arial" w:cs="Arial"/>
                <w:sz w:val="24"/>
                <w:szCs w:val="24"/>
              </w:rPr>
              <w:t xml:space="preserve"> (Performance and Improvement): </w:t>
            </w:r>
            <w:hyperlink r:id="rId10" w:history="1">
              <w:r w:rsidR="00473731" w:rsidRPr="00251D2D">
                <w:rPr>
                  <w:rStyle w:val="Hyperlink"/>
                  <w:rFonts w:ascii="Arial" w:hAnsi="Arial" w:cs="Arial"/>
                  <w:sz w:val="24"/>
                  <w:szCs w:val="24"/>
                </w:rPr>
                <w:t>equality@argyll-bute.gov.uk</w:t>
              </w:r>
            </w:hyperlink>
            <w:r w:rsidR="00473731">
              <w:rPr>
                <w:rFonts w:ascii="Arial" w:hAnsi="Arial" w:cs="Arial"/>
                <w:sz w:val="24"/>
                <w:szCs w:val="24"/>
              </w:rPr>
              <w:t xml:space="preserve"> </w:t>
            </w:r>
            <w:r w:rsidR="00A25DC3">
              <w:rPr>
                <w:rFonts w:ascii="Arial" w:hAnsi="Arial" w:cs="Arial"/>
                <w:sz w:val="24"/>
                <w:szCs w:val="24"/>
              </w:rPr>
              <w:t>.</w:t>
            </w:r>
          </w:p>
        </w:tc>
      </w:tr>
      <w:tr w:rsidR="00C665CF" w:rsidRPr="00D74FFE" w:rsidTr="00C665CF">
        <w:tc>
          <w:tcPr>
            <w:tcW w:w="1276" w:type="dxa"/>
          </w:tcPr>
          <w:p w:rsidR="00C665CF" w:rsidRDefault="00C665CF" w:rsidP="005D73A1">
            <w:pPr>
              <w:tabs>
                <w:tab w:val="left" w:pos="851"/>
              </w:tabs>
              <w:spacing w:after="120"/>
              <w:rPr>
                <w:rFonts w:ascii="Arial" w:hAnsi="Arial" w:cs="Arial"/>
                <w:sz w:val="24"/>
                <w:szCs w:val="24"/>
              </w:rPr>
            </w:pPr>
            <w:r>
              <w:rPr>
                <w:rFonts w:ascii="Arial" w:hAnsi="Arial" w:cs="Arial"/>
                <w:sz w:val="24"/>
                <w:szCs w:val="24"/>
              </w:rPr>
              <w:t>St</w:t>
            </w:r>
            <w:r w:rsidR="002F6CE4">
              <w:rPr>
                <w:rFonts w:ascii="Arial" w:hAnsi="Arial" w:cs="Arial"/>
                <w:sz w:val="24"/>
                <w:szCs w:val="24"/>
              </w:rPr>
              <w:t>ep 10</w:t>
            </w:r>
          </w:p>
        </w:tc>
        <w:tc>
          <w:tcPr>
            <w:tcW w:w="7390" w:type="dxa"/>
          </w:tcPr>
          <w:p w:rsidR="00C665CF" w:rsidRPr="00D74FFE" w:rsidRDefault="00C665CF" w:rsidP="00745E09">
            <w:pPr>
              <w:tabs>
                <w:tab w:val="left" w:pos="851"/>
              </w:tabs>
              <w:spacing w:after="120"/>
              <w:rPr>
                <w:rFonts w:ascii="Arial" w:hAnsi="Arial" w:cs="Arial"/>
                <w:sz w:val="24"/>
                <w:szCs w:val="24"/>
              </w:rPr>
            </w:pPr>
            <w:r>
              <w:rPr>
                <w:rFonts w:ascii="Arial" w:hAnsi="Arial" w:cs="Arial"/>
                <w:sz w:val="24"/>
                <w:szCs w:val="24"/>
              </w:rPr>
              <w:t>Carry out a review of your Eq</w:t>
            </w:r>
            <w:r w:rsidR="005635D2">
              <w:rPr>
                <w:rFonts w:ascii="Arial" w:hAnsi="Arial" w:cs="Arial"/>
                <w:sz w:val="24"/>
                <w:szCs w:val="24"/>
              </w:rPr>
              <w:t>SE</w:t>
            </w:r>
            <w:r>
              <w:rPr>
                <w:rFonts w:ascii="Arial" w:hAnsi="Arial" w:cs="Arial"/>
                <w:sz w:val="24"/>
                <w:szCs w:val="24"/>
              </w:rPr>
              <w:t>IA whenever your proposal is reviewed and / or updated.</w:t>
            </w:r>
          </w:p>
        </w:tc>
      </w:tr>
    </w:tbl>
    <w:p w:rsidR="005D73A1" w:rsidRPr="00D74FFE" w:rsidRDefault="005D73A1" w:rsidP="00745E09">
      <w:pPr>
        <w:tabs>
          <w:tab w:val="left" w:pos="851"/>
        </w:tabs>
        <w:spacing w:after="120"/>
        <w:rPr>
          <w:rFonts w:ascii="Arial" w:hAnsi="Arial" w:cs="Arial"/>
          <w:sz w:val="24"/>
          <w:szCs w:val="24"/>
        </w:rPr>
      </w:pPr>
    </w:p>
    <w:p w:rsidR="00D92F4E" w:rsidRDefault="005D73A1" w:rsidP="00745E09">
      <w:pPr>
        <w:pStyle w:val="Heading1"/>
        <w:spacing w:after="120"/>
        <w:rPr>
          <w:rFonts w:ascii="Arial" w:hAnsi="Arial" w:cs="Arial"/>
          <w:b/>
        </w:rPr>
      </w:pPr>
      <w:bookmarkStart w:id="5" w:name="_Toc33774863"/>
      <w:r>
        <w:rPr>
          <w:rFonts w:ascii="Arial" w:hAnsi="Arial" w:cs="Arial"/>
          <w:b/>
        </w:rPr>
        <w:t>6</w:t>
      </w:r>
      <w:r w:rsidR="00D74FFE" w:rsidRPr="000279A8">
        <w:rPr>
          <w:rFonts w:ascii="Arial" w:hAnsi="Arial" w:cs="Arial"/>
          <w:b/>
        </w:rPr>
        <w:t>.0</w:t>
      </w:r>
      <w:r w:rsidR="00D74FFE" w:rsidRPr="000279A8">
        <w:rPr>
          <w:rFonts w:ascii="Arial" w:hAnsi="Arial" w:cs="Arial"/>
          <w:b/>
        </w:rPr>
        <w:tab/>
      </w:r>
      <w:r w:rsidR="00D92F4E">
        <w:rPr>
          <w:rFonts w:ascii="Arial" w:hAnsi="Arial" w:cs="Arial"/>
          <w:b/>
        </w:rPr>
        <w:t>When is an EqSEIA required?</w:t>
      </w:r>
      <w:bookmarkEnd w:id="5"/>
    </w:p>
    <w:p w:rsidR="006852ED" w:rsidRPr="006852ED" w:rsidRDefault="006852ED" w:rsidP="006852ED">
      <w:pPr>
        <w:rPr>
          <w:rFonts w:ascii="Arial" w:hAnsi="Arial" w:cs="Arial"/>
          <w:sz w:val="24"/>
          <w:szCs w:val="24"/>
        </w:rPr>
      </w:pPr>
    </w:p>
    <w:tbl>
      <w:tblPr>
        <w:tblStyle w:val="TableGrid"/>
        <w:tblW w:w="8666" w:type="dxa"/>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
        <w:gridCol w:w="7816"/>
      </w:tblGrid>
      <w:tr w:rsidR="00B27034" w:rsidRPr="004C7E5F" w:rsidTr="008C1290">
        <w:tc>
          <w:tcPr>
            <w:tcW w:w="850" w:type="dxa"/>
          </w:tcPr>
          <w:p w:rsidR="00B27034" w:rsidRPr="004C7E5F" w:rsidRDefault="00B27034" w:rsidP="004C7E5F">
            <w:pPr>
              <w:tabs>
                <w:tab w:val="left" w:pos="851"/>
              </w:tabs>
              <w:spacing w:after="120"/>
              <w:rPr>
                <w:rFonts w:ascii="Arial" w:hAnsi="Arial" w:cs="Arial"/>
                <w:sz w:val="24"/>
                <w:szCs w:val="24"/>
                <w:highlight w:val="yellow"/>
              </w:rPr>
            </w:pPr>
            <w:r w:rsidRPr="008D6BD5">
              <w:rPr>
                <w:rFonts w:ascii="Arial" w:hAnsi="Arial" w:cs="Arial"/>
                <w:sz w:val="24"/>
                <w:szCs w:val="24"/>
              </w:rPr>
              <w:t>6.1</w:t>
            </w:r>
          </w:p>
        </w:tc>
        <w:tc>
          <w:tcPr>
            <w:tcW w:w="7816" w:type="dxa"/>
          </w:tcPr>
          <w:p w:rsidR="00B27034" w:rsidRPr="008D6BD5" w:rsidRDefault="00B27034" w:rsidP="005A698A">
            <w:pPr>
              <w:autoSpaceDE w:val="0"/>
              <w:autoSpaceDN w:val="0"/>
              <w:adjustRightInd w:val="0"/>
              <w:spacing w:after="120"/>
              <w:rPr>
                <w:rFonts w:ascii="Arial" w:eastAsia="SymbolMT" w:hAnsi="Arial" w:cs="Arial"/>
                <w:sz w:val="24"/>
                <w:szCs w:val="24"/>
              </w:rPr>
            </w:pPr>
            <w:r w:rsidRPr="008D6BD5">
              <w:rPr>
                <w:rFonts w:ascii="Arial" w:eastAsia="SymbolMT" w:hAnsi="Arial" w:cs="Arial"/>
                <w:sz w:val="24"/>
                <w:szCs w:val="24"/>
              </w:rPr>
              <w:t xml:space="preserve">You </w:t>
            </w:r>
            <w:r w:rsidRPr="008D6BD5">
              <w:rPr>
                <w:rFonts w:ascii="Arial" w:eastAsia="SymbolMT" w:hAnsi="Arial" w:cs="Arial"/>
                <w:b/>
                <w:sz w:val="24"/>
                <w:szCs w:val="24"/>
              </w:rPr>
              <w:t>must</w:t>
            </w:r>
            <w:r w:rsidRPr="008D6BD5">
              <w:rPr>
                <w:rFonts w:ascii="Arial" w:eastAsia="SymbolMT" w:hAnsi="Arial" w:cs="Arial"/>
                <w:sz w:val="24"/>
                <w:szCs w:val="24"/>
              </w:rPr>
              <w:t xml:space="preserve"> carry out an EqSEIA for the following things:</w:t>
            </w:r>
          </w:p>
          <w:p w:rsidR="00B27034" w:rsidRPr="008D6BD5" w:rsidRDefault="00B27034" w:rsidP="005A698A">
            <w:pPr>
              <w:pStyle w:val="ListParagraph"/>
              <w:widowControl/>
              <w:numPr>
                <w:ilvl w:val="0"/>
                <w:numId w:val="13"/>
              </w:numPr>
              <w:autoSpaceDE w:val="0"/>
              <w:autoSpaceDN w:val="0"/>
              <w:adjustRightInd w:val="0"/>
              <w:spacing w:after="120"/>
              <w:rPr>
                <w:rFonts w:ascii="Arial" w:eastAsia="SymbolMT" w:hAnsi="Arial" w:cs="Arial"/>
                <w:sz w:val="24"/>
                <w:szCs w:val="24"/>
              </w:rPr>
            </w:pPr>
            <w:r w:rsidRPr="008D6BD5">
              <w:rPr>
                <w:rFonts w:ascii="Arial" w:eastAsia="SymbolMT" w:hAnsi="Arial" w:cs="Arial"/>
                <w:b/>
                <w:sz w:val="24"/>
                <w:szCs w:val="24"/>
              </w:rPr>
              <w:t>Policy</w:t>
            </w:r>
            <w:r w:rsidRPr="008D6BD5">
              <w:rPr>
                <w:rFonts w:ascii="Arial" w:eastAsia="SymbolMT" w:hAnsi="Arial" w:cs="Arial"/>
                <w:sz w:val="24"/>
                <w:szCs w:val="24"/>
              </w:rPr>
              <w:t>: new or reviewed</w:t>
            </w:r>
          </w:p>
          <w:p w:rsidR="00B27034" w:rsidRPr="008D6BD5" w:rsidRDefault="00B27034" w:rsidP="005A698A">
            <w:pPr>
              <w:pStyle w:val="ListParagraph"/>
              <w:widowControl/>
              <w:numPr>
                <w:ilvl w:val="0"/>
                <w:numId w:val="13"/>
              </w:numPr>
              <w:autoSpaceDE w:val="0"/>
              <w:autoSpaceDN w:val="0"/>
              <w:adjustRightInd w:val="0"/>
              <w:spacing w:after="120"/>
              <w:rPr>
                <w:rFonts w:ascii="Arial" w:eastAsia="SymbolMT" w:hAnsi="Arial" w:cs="Arial"/>
                <w:sz w:val="24"/>
                <w:szCs w:val="24"/>
              </w:rPr>
            </w:pPr>
            <w:r w:rsidRPr="008D6BD5">
              <w:rPr>
                <w:rFonts w:ascii="Arial" w:eastAsia="SymbolMT" w:hAnsi="Arial" w:cs="Arial"/>
                <w:b/>
                <w:sz w:val="24"/>
                <w:szCs w:val="24"/>
              </w:rPr>
              <w:t>Strategy</w:t>
            </w:r>
            <w:r w:rsidRPr="008D6BD5">
              <w:rPr>
                <w:rFonts w:ascii="Arial" w:eastAsia="SymbolMT" w:hAnsi="Arial" w:cs="Arial"/>
                <w:sz w:val="24"/>
                <w:szCs w:val="24"/>
              </w:rPr>
              <w:t>: examples of when an EqSEIA is required include:</w:t>
            </w:r>
          </w:p>
          <w:p w:rsidR="00B27034" w:rsidRPr="008D6BD5" w:rsidRDefault="00B27034" w:rsidP="005A698A">
            <w:pPr>
              <w:pStyle w:val="ListParagraph"/>
              <w:widowControl/>
              <w:numPr>
                <w:ilvl w:val="1"/>
                <w:numId w:val="13"/>
              </w:numPr>
              <w:autoSpaceDE w:val="0"/>
              <w:autoSpaceDN w:val="0"/>
              <w:adjustRightInd w:val="0"/>
              <w:spacing w:after="120"/>
              <w:rPr>
                <w:rFonts w:ascii="Arial" w:eastAsia="SymbolMT" w:hAnsi="Arial" w:cs="Arial"/>
                <w:sz w:val="24"/>
                <w:szCs w:val="24"/>
              </w:rPr>
            </w:pPr>
            <w:r w:rsidRPr="008D6BD5">
              <w:rPr>
                <w:rFonts w:ascii="Arial" w:eastAsia="SymbolMT" w:hAnsi="Arial" w:cs="Arial"/>
                <w:sz w:val="24"/>
                <w:szCs w:val="24"/>
              </w:rPr>
              <w:t>Preparation of the Local Development Plan</w:t>
            </w:r>
          </w:p>
          <w:p w:rsidR="00B27034" w:rsidRPr="008D6BD5" w:rsidRDefault="00B27034" w:rsidP="005A698A">
            <w:pPr>
              <w:pStyle w:val="ListParagraph"/>
              <w:widowControl/>
              <w:numPr>
                <w:ilvl w:val="1"/>
                <w:numId w:val="13"/>
              </w:numPr>
              <w:autoSpaceDE w:val="0"/>
              <w:autoSpaceDN w:val="0"/>
              <w:adjustRightInd w:val="0"/>
              <w:spacing w:after="120"/>
              <w:rPr>
                <w:rFonts w:ascii="Arial" w:eastAsia="SymbolMT" w:hAnsi="Arial" w:cs="Arial"/>
                <w:sz w:val="24"/>
                <w:szCs w:val="24"/>
              </w:rPr>
            </w:pPr>
            <w:r w:rsidRPr="008D6BD5">
              <w:rPr>
                <w:rFonts w:ascii="Arial" w:eastAsia="SymbolMT" w:hAnsi="Arial" w:cs="Arial"/>
                <w:sz w:val="24"/>
                <w:szCs w:val="24"/>
              </w:rPr>
              <w:t>City deals or other major investment plans</w:t>
            </w:r>
          </w:p>
          <w:p w:rsidR="00B27034" w:rsidRPr="008D6BD5" w:rsidRDefault="00B27034" w:rsidP="005A698A">
            <w:pPr>
              <w:pStyle w:val="ListParagraph"/>
              <w:widowControl/>
              <w:numPr>
                <w:ilvl w:val="1"/>
                <w:numId w:val="13"/>
              </w:numPr>
              <w:autoSpaceDE w:val="0"/>
              <w:autoSpaceDN w:val="0"/>
              <w:adjustRightInd w:val="0"/>
              <w:spacing w:after="120"/>
              <w:rPr>
                <w:rFonts w:ascii="Arial" w:eastAsia="SymbolMT" w:hAnsi="Arial" w:cs="Arial"/>
                <w:sz w:val="24"/>
                <w:szCs w:val="24"/>
              </w:rPr>
            </w:pPr>
            <w:r w:rsidRPr="008D6BD5">
              <w:rPr>
                <w:rFonts w:ascii="Arial" w:eastAsia="SymbolMT" w:hAnsi="Arial" w:cs="Arial"/>
                <w:sz w:val="24"/>
                <w:szCs w:val="24"/>
              </w:rPr>
              <w:t>Preparing legislation</w:t>
            </w:r>
          </w:p>
          <w:p w:rsidR="00B27034" w:rsidRPr="008D6BD5" w:rsidRDefault="00B27034" w:rsidP="005A698A">
            <w:pPr>
              <w:pStyle w:val="ListParagraph"/>
              <w:widowControl/>
              <w:numPr>
                <w:ilvl w:val="1"/>
                <w:numId w:val="13"/>
              </w:numPr>
              <w:autoSpaceDE w:val="0"/>
              <w:autoSpaceDN w:val="0"/>
              <w:adjustRightInd w:val="0"/>
              <w:spacing w:after="120"/>
              <w:rPr>
                <w:rFonts w:ascii="Arial" w:eastAsia="SymbolMT" w:hAnsi="Arial" w:cs="Arial"/>
                <w:sz w:val="24"/>
                <w:szCs w:val="24"/>
              </w:rPr>
            </w:pPr>
            <w:r w:rsidRPr="008D6BD5">
              <w:rPr>
                <w:rFonts w:ascii="Arial" w:eastAsia="SymbolMT" w:hAnsi="Arial" w:cs="Arial"/>
                <w:sz w:val="24"/>
                <w:szCs w:val="24"/>
              </w:rPr>
              <w:t>Development of new strategic frameworks</w:t>
            </w:r>
          </w:p>
          <w:p w:rsidR="00B27034" w:rsidRPr="008D6BD5" w:rsidRDefault="00B27034" w:rsidP="005A698A">
            <w:pPr>
              <w:pStyle w:val="ListParagraph"/>
              <w:widowControl/>
              <w:numPr>
                <w:ilvl w:val="1"/>
                <w:numId w:val="13"/>
              </w:numPr>
              <w:autoSpaceDE w:val="0"/>
              <w:autoSpaceDN w:val="0"/>
              <w:adjustRightInd w:val="0"/>
              <w:spacing w:after="120"/>
              <w:rPr>
                <w:rFonts w:ascii="Arial" w:eastAsia="SymbolMT" w:hAnsi="Arial" w:cs="Arial"/>
                <w:sz w:val="24"/>
                <w:szCs w:val="24"/>
              </w:rPr>
            </w:pPr>
            <w:r w:rsidRPr="008D6BD5">
              <w:rPr>
                <w:rFonts w:ascii="Arial" w:eastAsia="SymbolMT" w:hAnsi="Arial" w:cs="Arial"/>
                <w:sz w:val="24"/>
                <w:szCs w:val="24"/>
              </w:rPr>
              <w:t>Development of significant new policies or proposals</w:t>
            </w:r>
          </w:p>
          <w:p w:rsidR="00B27034" w:rsidRPr="008D6BD5" w:rsidRDefault="00B27034" w:rsidP="005A698A">
            <w:pPr>
              <w:pStyle w:val="ListParagraph"/>
              <w:widowControl/>
              <w:numPr>
                <w:ilvl w:val="1"/>
                <w:numId w:val="13"/>
              </w:numPr>
              <w:autoSpaceDE w:val="0"/>
              <w:autoSpaceDN w:val="0"/>
              <w:adjustRightInd w:val="0"/>
              <w:spacing w:after="120"/>
              <w:rPr>
                <w:rFonts w:ascii="Arial" w:eastAsia="SymbolMT" w:hAnsi="Arial" w:cs="Arial"/>
                <w:sz w:val="24"/>
                <w:szCs w:val="24"/>
              </w:rPr>
            </w:pPr>
            <w:r w:rsidRPr="008D6BD5">
              <w:rPr>
                <w:rFonts w:ascii="Arial" w:eastAsia="SymbolMT" w:hAnsi="Arial" w:cs="Arial"/>
                <w:sz w:val="24"/>
                <w:szCs w:val="24"/>
              </w:rPr>
              <w:t>Preparation of an annual budget</w:t>
            </w:r>
          </w:p>
          <w:p w:rsidR="00B27034" w:rsidRPr="008D6BD5" w:rsidRDefault="00B27034" w:rsidP="005A698A">
            <w:pPr>
              <w:pStyle w:val="ListParagraph"/>
              <w:widowControl/>
              <w:numPr>
                <w:ilvl w:val="1"/>
                <w:numId w:val="13"/>
              </w:numPr>
              <w:autoSpaceDE w:val="0"/>
              <w:autoSpaceDN w:val="0"/>
              <w:adjustRightInd w:val="0"/>
              <w:spacing w:after="120"/>
              <w:rPr>
                <w:rFonts w:ascii="Arial" w:eastAsia="SymbolMT" w:hAnsi="Arial" w:cs="Arial"/>
                <w:sz w:val="24"/>
                <w:szCs w:val="24"/>
              </w:rPr>
            </w:pPr>
            <w:r w:rsidRPr="008D6BD5">
              <w:rPr>
                <w:rFonts w:ascii="Arial" w:eastAsia="SymbolMT" w:hAnsi="Arial" w:cs="Arial"/>
                <w:sz w:val="24"/>
                <w:szCs w:val="24"/>
              </w:rPr>
              <w:t>Major procurement exercises</w:t>
            </w:r>
          </w:p>
          <w:p w:rsidR="00B27034" w:rsidRPr="008D6BD5" w:rsidRDefault="00B27034" w:rsidP="005A698A">
            <w:pPr>
              <w:pStyle w:val="ListParagraph"/>
              <w:widowControl/>
              <w:numPr>
                <w:ilvl w:val="1"/>
                <w:numId w:val="13"/>
              </w:numPr>
              <w:autoSpaceDE w:val="0"/>
              <w:autoSpaceDN w:val="0"/>
              <w:adjustRightInd w:val="0"/>
              <w:spacing w:after="120"/>
              <w:rPr>
                <w:rFonts w:ascii="Arial" w:eastAsia="SymbolMT" w:hAnsi="Arial" w:cs="Arial"/>
                <w:sz w:val="24"/>
                <w:szCs w:val="24"/>
              </w:rPr>
            </w:pPr>
            <w:r w:rsidRPr="008D6BD5">
              <w:rPr>
                <w:rFonts w:ascii="Arial" w:eastAsia="SymbolMT" w:hAnsi="Arial" w:cs="Arial"/>
                <w:sz w:val="24"/>
                <w:szCs w:val="24"/>
              </w:rPr>
              <w:t>Decisions about the shape, size and location of the estate</w:t>
            </w:r>
          </w:p>
          <w:p w:rsidR="00B27034" w:rsidRPr="008D6BD5" w:rsidRDefault="00B27034" w:rsidP="005A698A">
            <w:pPr>
              <w:pStyle w:val="ListParagraph"/>
              <w:widowControl/>
              <w:numPr>
                <w:ilvl w:val="1"/>
                <w:numId w:val="13"/>
              </w:numPr>
              <w:autoSpaceDE w:val="0"/>
              <w:autoSpaceDN w:val="0"/>
              <w:adjustRightInd w:val="0"/>
              <w:spacing w:after="120"/>
              <w:rPr>
                <w:rFonts w:ascii="Arial" w:eastAsia="SymbolMT" w:hAnsi="Arial" w:cs="Arial"/>
                <w:sz w:val="24"/>
                <w:szCs w:val="24"/>
              </w:rPr>
            </w:pPr>
            <w:r w:rsidRPr="008D6BD5">
              <w:rPr>
                <w:rFonts w:ascii="Arial" w:eastAsia="SymbolMT" w:hAnsi="Arial" w:cs="Arial"/>
                <w:sz w:val="24"/>
                <w:szCs w:val="24"/>
              </w:rPr>
              <w:lastRenderedPageBreak/>
              <w:t>Preparing a Local Outcomes Improvement Plan as part of a CPP</w:t>
            </w:r>
          </w:p>
          <w:p w:rsidR="00B27034" w:rsidRPr="008D6BD5" w:rsidRDefault="00B27034" w:rsidP="005A698A">
            <w:pPr>
              <w:pStyle w:val="ListParagraph"/>
              <w:widowControl/>
              <w:numPr>
                <w:ilvl w:val="1"/>
                <w:numId w:val="13"/>
              </w:numPr>
              <w:autoSpaceDE w:val="0"/>
              <w:autoSpaceDN w:val="0"/>
              <w:adjustRightInd w:val="0"/>
              <w:spacing w:after="120"/>
              <w:rPr>
                <w:rFonts w:ascii="Arial" w:eastAsia="SymbolMT" w:hAnsi="Arial" w:cs="Arial"/>
                <w:sz w:val="24"/>
                <w:szCs w:val="24"/>
              </w:rPr>
            </w:pPr>
            <w:r w:rsidRPr="008D6BD5">
              <w:rPr>
                <w:rFonts w:ascii="Arial" w:eastAsia="SymbolMT" w:hAnsi="Arial" w:cs="Arial"/>
                <w:sz w:val="24"/>
                <w:szCs w:val="24"/>
              </w:rPr>
              <w:t>Preparing locality plans</w:t>
            </w:r>
          </w:p>
          <w:p w:rsidR="00B27034" w:rsidRPr="008D6BD5" w:rsidRDefault="00B27034" w:rsidP="005A698A">
            <w:pPr>
              <w:pStyle w:val="ListParagraph"/>
              <w:widowControl/>
              <w:numPr>
                <w:ilvl w:val="1"/>
                <w:numId w:val="13"/>
              </w:numPr>
              <w:autoSpaceDE w:val="0"/>
              <w:autoSpaceDN w:val="0"/>
              <w:adjustRightInd w:val="0"/>
              <w:spacing w:after="120"/>
              <w:rPr>
                <w:rFonts w:ascii="Arial" w:eastAsia="SymbolMT" w:hAnsi="Arial" w:cs="Arial"/>
                <w:sz w:val="24"/>
                <w:szCs w:val="24"/>
              </w:rPr>
            </w:pPr>
            <w:r w:rsidRPr="008D6BD5">
              <w:rPr>
                <w:rFonts w:ascii="Arial" w:eastAsia="SymbolMT" w:hAnsi="Arial" w:cs="Arial"/>
                <w:sz w:val="24"/>
                <w:szCs w:val="24"/>
              </w:rPr>
              <w:t>Preparation of a Corporate Plan</w:t>
            </w:r>
          </w:p>
          <w:p w:rsidR="00B27034" w:rsidRPr="008D6BD5" w:rsidRDefault="00B27034" w:rsidP="005A698A">
            <w:pPr>
              <w:pStyle w:val="ListParagraph"/>
              <w:widowControl/>
              <w:numPr>
                <w:ilvl w:val="1"/>
                <w:numId w:val="13"/>
              </w:numPr>
              <w:autoSpaceDE w:val="0"/>
              <w:autoSpaceDN w:val="0"/>
              <w:adjustRightInd w:val="0"/>
              <w:spacing w:after="120"/>
              <w:rPr>
                <w:rFonts w:ascii="Arial" w:eastAsia="SymbolMT" w:hAnsi="Arial" w:cs="Arial"/>
                <w:sz w:val="24"/>
                <w:szCs w:val="24"/>
              </w:rPr>
            </w:pPr>
            <w:r w:rsidRPr="008D6BD5">
              <w:rPr>
                <w:rFonts w:ascii="Arial" w:eastAsia="SymbolMT" w:hAnsi="Arial" w:cs="Arial"/>
                <w:sz w:val="24"/>
                <w:szCs w:val="24"/>
              </w:rPr>
              <w:t>Commissioning of service</w:t>
            </w:r>
          </w:p>
          <w:p w:rsidR="00B27034" w:rsidRPr="008D6BD5" w:rsidRDefault="00B27034" w:rsidP="005A698A">
            <w:pPr>
              <w:pStyle w:val="ListParagraph"/>
              <w:widowControl/>
              <w:numPr>
                <w:ilvl w:val="1"/>
                <w:numId w:val="13"/>
              </w:numPr>
              <w:autoSpaceDE w:val="0"/>
              <w:autoSpaceDN w:val="0"/>
              <w:adjustRightInd w:val="0"/>
              <w:spacing w:after="120"/>
              <w:rPr>
                <w:rFonts w:ascii="Arial" w:eastAsia="SymbolMT" w:hAnsi="Arial" w:cs="Arial"/>
                <w:sz w:val="24"/>
                <w:szCs w:val="24"/>
              </w:rPr>
            </w:pPr>
            <w:r w:rsidRPr="008D6BD5">
              <w:rPr>
                <w:rFonts w:ascii="Arial" w:eastAsia="SymbolMT" w:hAnsi="Arial" w:cs="Arial"/>
                <w:sz w:val="24"/>
                <w:szCs w:val="24"/>
              </w:rPr>
              <w:t>Note that this list is not exhaustive. Even if your strategy is not listed here, you may still need to carry out an EqSEIA.</w:t>
            </w:r>
          </w:p>
          <w:p w:rsidR="00B27034" w:rsidRPr="008D6BD5" w:rsidRDefault="00B27034" w:rsidP="006852ED">
            <w:pPr>
              <w:pStyle w:val="ListParagraph"/>
              <w:widowControl/>
              <w:numPr>
                <w:ilvl w:val="0"/>
                <w:numId w:val="13"/>
              </w:numPr>
              <w:autoSpaceDE w:val="0"/>
              <w:autoSpaceDN w:val="0"/>
              <w:adjustRightInd w:val="0"/>
              <w:spacing w:after="120"/>
              <w:rPr>
                <w:rFonts w:ascii="Arial" w:hAnsi="Arial" w:cs="Arial"/>
                <w:sz w:val="24"/>
                <w:szCs w:val="24"/>
              </w:rPr>
            </w:pPr>
            <w:r w:rsidRPr="008D6BD5">
              <w:rPr>
                <w:rFonts w:ascii="Arial" w:eastAsia="SymbolMT" w:hAnsi="Arial" w:cs="Arial"/>
                <w:b/>
                <w:sz w:val="24"/>
                <w:szCs w:val="24"/>
              </w:rPr>
              <w:t>Changes to service design and the way services are delivered</w:t>
            </w:r>
          </w:p>
        </w:tc>
      </w:tr>
      <w:tr w:rsidR="00B27034" w:rsidRPr="004C7E5F" w:rsidTr="008C1290">
        <w:tc>
          <w:tcPr>
            <w:tcW w:w="850" w:type="dxa"/>
          </w:tcPr>
          <w:p w:rsidR="00B27034" w:rsidRPr="008D6BD5" w:rsidRDefault="004C7E5F" w:rsidP="004C7E5F">
            <w:pPr>
              <w:tabs>
                <w:tab w:val="left" w:pos="851"/>
              </w:tabs>
              <w:spacing w:after="120"/>
              <w:rPr>
                <w:rFonts w:ascii="Arial" w:hAnsi="Arial" w:cs="Arial"/>
                <w:sz w:val="24"/>
                <w:szCs w:val="24"/>
              </w:rPr>
            </w:pPr>
            <w:r w:rsidRPr="008D6BD5">
              <w:rPr>
                <w:rFonts w:ascii="Arial" w:hAnsi="Arial" w:cs="Arial"/>
                <w:sz w:val="24"/>
                <w:szCs w:val="24"/>
              </w:rPr>
              <w:lastRenderedPageBreak/>
              <w:t>6.2</w:t>
            </w:r>
          </w:p>
        </w:tc>
        <w:tc>
          <w:tcPr>
            <w:tcW w:w="7816" w:type="dxa"/>
          </w:tcPr>
          <w:p w:rsidR="004C7E5F" w:rsidRPr="008D6BD5" w:rsidRDefault="004C7E5F" w:rsidP="005A698A">
            <w:pPr>
              <w:autoSpaceDE w:val="0"/>
              <w:autoSpaceDN w:val="0"/>
              <w:adjustRightInd w:val="0"/>
              <w:spacing w:after="120"/>
              <w:rPr>
                <w:rFonts w:ascii="Arial" w:eastAsia="SymbolMT" w:hAnsi="Arial" w:cs="Arial"/>
                <w:sz w:val="24"/>
                <w:szCs w:val="24"/>
              </w:rPr>
            </w:pPr>
            <w:r w:rsidRPr="008D6BD5">
              <w:rPr>
                <w:rFonts w:ascii="Arial" w:eastAsia="SymbolMT" w:hAnsi="Arial" w:cs="Arial"/>
                <w:sz w:val="24"/>
                <w:szCs w:val="24"/>
              </w:rPr>
              <w:t>If you are not sure whether you need to complete an EqSEIA, you should think about:</w:t>
            </w:r>
          </w:p>
          <w:p w:rsidR="004C7E5F" w:rsidRPr="008D6BD5" w:rsidRDefault="004C7E5F" w:rsidP="005A698A">
            <w:pPr>
              <w:autoSpaceDE w:val="0"/>
              <w:autoSpaceDN w:val="0"/>
              <w:adjustRightInd w:val="0"/>
              <w:spacing w:after="120"/>
              <w:rPr>
                <w:rFonts w:ascii="Arial" w:eastAsia="SymbolMT" w:hAnsi="Arial" w:cs="Arial"/>
                <w:b/>
                <w:sz w:val="24"/>
                <w:szCs w:val="24"/>
              </w:rPr>
            </w:pPr>
            <w:r w:rsidRPr="008D6BD5">
              <w:rPr>
                <w:rFonts w:ascii="Arial" w:eastAsia="SymbolMT" w:hAnsi="Arial" w:cs="Arial"/>
                <w:b/>
                <w:sz w:val="24"/>
                <w:szCs w:val="24"/>
              </w:rPr>
              <w:t>(1) Is your proposal a strategy that is of equivalent scale to those listed above?</w:t>
            </w:r>
          </w:p>
          <w:p w:rsidR="004C7E5F" w:rsidRPr="008D6BD5" w:rsidRDefault="004C7E5F" w:rsidP="005A698A">
            <w:pPr>
              <w:autoSpaceDE w:val="0"/>
              <w:autoSpaceDN w:val="0"/>
              <w:adjustRightInd w:val="0"/>
              <w:spacing w:after="120"/>
              <w:rPr>
                <w:rFonts w:ascii="Arial" w:eastAsia="SymbolMT" w:hAnsi="Arial" w:cs="Arial"/>
                <w:sz w:val="24"/>
                <w:szCs w:val="24"/>
              </w:rPr>
            </w:pPr>
            <w:r w:rsidRPr="008D6BD5">
              <w:rPr>
                <w:rFonts w:ascii="Arial" w:eastAsia="SymbolMT" w:hAnsi="Arial" w:cs="Arial"/>
                <w:sz w:val="24"/>
                <w:szCs w:val="24"/>
              </w:rPr>
              <w:t>If yes, then you must complete an EqSEIA.</w:t>
            </w:r>
          </w:p>
          <w:p w:rsidR="004C7E5F" w:rsidRPr="008D6BD5" w:rsidRDefault="004C7E5F" w:rsidP="005A698A">
            <w:pPr>
              <w:autoSpaceDE w:val="0"/>
              <w:autoSpaceDN w:val="0"/>
              <w:adjustRightInd w:val="0"/>
              <w:spacing w:after="120"/>
              <w:rPr>
                <w:rFonts w:ascii="Arial" w:eastAsia="SymbolMT" w:hAnsi="Arial" w:cs="Arial"/>
                <w:b/>
                <w:sz w:val="24"/>
                <w:szCs w:val="24"/>
              </w:rPr>
            </w:pPr>
            <w:r w:rsidRPr="008D6BD5">
              <w:rPr>
                <w:rFonts w:ascii="Arial" w:eastAsia="SymbolMT" w:hAnsi="Arial" w:cs="Arial"/>
                <w:b/>
                <w:sz w:val="24"/>
                <w:szCs w:val="24"/>
              </w:rPr>
              <w:t xml:space="preserve">(2) Is your proposal covered by an EqSEIA that has previously been completed at policy or strategy level? </w:t>
            </w:r>
          </w:p>
          <w:p w:rsidR="004C7E5F" w:rsidRPr="008D6BD5" w:rsidRDefault="004C7E5F" w:rsidP="005A698A">
            <w:pPr>
              <w:autoSpaceDE w:val="0"/>
              <w:autoSpaceDN w:val="0"/>
              <w:adjustRightInd w:val="0"/>
              <w:spacing w:after="120"/>
              <w:rPr>
                <w:rFonts w:ascii="Arial" w:eastAsia="SymbolMT" w:hAnsi="Arial" w:cs="Arial"/>
                <w:sz w:val="24"/>
                <w:szCs w:val="24"/>
              </w:rPr>
            </w:pPr>
            <w:r w:rsidRPr="008D6BD5">
              <w:rPr>
                <w:rFonts w:ascii="Arial" w:eastAsia="SymbolMT" w:hAnsi="Arial" w:cs="Arial"/>
                <w:sz w:val="24"/>
                <w:szCs w:val="24"/>
              </w:rPr>
              <w:t>If the answer is ‘yes’, you may not need to carry out an EqSEIA.</w:t>
            </w:r>
          </w:p>
          <w:p w:rsidR="00B27034" w:rsidRPr="008D6BD5" w:rsidRDefault="004C7E5F" w:rsidP="006852ED">
            <w:pPr>
              <w:autoSpaceDE w:val="0"/>
              <w:autoSpaceDN w:val="0"/>
              <w:adjustRightInd w:val="0"/>
              <w:spacing w:after="120"/>
              <w:rPr>
                <w:rFonts w:ascii="Arial" w:eastAsia="SymbolMT" w:hAnsi="Arial" w:cs="Arial"/>
                <w:b/>
                <w:sz w:val="24"/>
                <w:szCs w:val="24"/>
              </w:rPr>
            </w:pPr>
            <w:r w:rsidRPr="008D6BD5">
              <w:rPr>
                <w:rFonts w:ascii="Arial" w:eastAsia="SymbolMT" w:hAnsi="Arial" w:cs="Arial"/>
                <w:sz w:val="24"/>
                <w:szCs w:val="24"/>
              </w:rPr>
              <w:t>However, it is still good practice to consider whether specific groups will be adversely affected by your proposal and its implementation. It is also good practice to check that the policy/strategy has an up-to-date EqSEIA.</w:t>
            </w:r>
          </w:p>
        </w:tc>
      </w:tr>
      <w:tr w:rsidR="004C7E5F" w:rsidRPr="004C7E5F" w:rsidTr="008C1290">
        <w:tc>
          <w:tcPr>
            <w:tcW w:w="850" w:type="dxa"/>
          </w:tcPr>
          <w:p w:rsidR="004C7E5F" w:rsidRPr="008D6BD5" w:rsidRDefault="004C7E5F" w:rsidP="004C7E5F">
            <w:pPr>
              <w:tabs>
                <w:tab w:val="left" w:pos="851"/>
              </w:tabs>
              <w:spacing w:after="120"/>
              <w:rPr>
                <w:rFonts w:ascii="Arial" w:hAnsi="Arial" w:cs="Arial"/>
                <w:sz w:val="24"/>
                <w:szCs w:val="24"/>
              </w:rPr>
            </w:pPr>
            <w:r w:rsidRPr="008D6BD5">
              <w:rPr>
                <w:rFonts w:ascii="Arial" w:hAnsi="Arial" w:cs="Arial"/>
                <w:sz w:val="24"/>
                <w:szCs w:val="24"/>
              </w:rPr>
              <w:t>6.3</w:t>
            </w:r>
          </w:p>
        </w:tc>
        <w:tc>
          <w:tcPr>
            <w:tcW w:w="7816" w:type="dxa"/>
          </w:tcPr>
          <w:p w:rsidR="004C7E5F" w:rsidRPr="008D6BD5" w:rsidRDefault="004C7E5F" w:rsidP="005A698A">
            <w:pPr>
              <w:autoSpaceDE w:val="0"/>
              <w:autoSpaceDN w:val="0"/>
              <w:adjustRightInd w:val="0"/>
              <w:spacing w:after="120"/>
              <w:rPr>
                <w:rFonts w:ascii="Arial" w:eastAsia="SymbolMT" w:hAnsi="Arial" w:cs="Arial"/>
                <w:b/>
                <w:sz w:val="24"/>
                <w:szCs w:val="24"/>
              </w:rPr>
            </w:pPr>
            <w:r w:rsidRPr="008D6BD5">
              <w:rPr>
                <w:rFonts w:ascii="Arial" w:eastAsia="MS Mincho" w:hAnsi="Arial" w:cs="Arial"/>
                <w:color w:val="000000"/>
                <w:sz w:val="24"/>
                <w:szCs w:val="24"/>
              </w:rPr>
              <w:t>Across the organisation, there is confusion about how we describe things. Some plans are strategies; some policies are procedures. This is confusing and may make it hard to decide when EqSEIAs are required. To further clarify when EqSEIAs are required, see Table 2.</w:t>
            </w:r>
          </w:p>
        </w:tc>
      </w:tr>
    </w:tbl>
    <w:p w:rsidR="00D92F4E" w:rsidRPr="004C7E5F" w:rsidRDefault="00D92F4E" w:rsidP="00F643D9">
      <w:pPr>
        <w:rPr>
          <w:highlight w:val="yellow"/>
        </w:rPr>
      </w:pPr>
    </w:p>
    <w:p w:rsidR="008C1290" w:rsidRPr="008D6BD5" w:rsidRDefault="008C1290" w:rsidP="004C7E5F">
      <w:pPr>
        <w:spacing w:after="120"/>
        <w:ind w:left="851"/>
        <w:rPr>
          <w:rFonts w:ascii="Arial" w:hAnsi="Arial" w:cs="Arial"/>
          <w:b/>
          <w:sz w:val="24"/>
          <w:szCs w:val="24"/>
        </w:rPr>
      </w:pPr>
      <w:r w:rsidRPr="008D6BD5">
        <w:rPr>
          <w:rFonts w:ascii="Arial" w:hAnsi="Arial" w:cs="Arial"/>
          <w:b/>
          <w:sz w:val="24"/>
          <w:szCs w:val="24"/>
        </w:rPr>
        <w:t xml:space="preserve">Table 2: </w:t>
      </w:r>
    </w:p>
    <w:tbl>
      <w:tblPr>
        <w:tblStyle w:val="TableGrid"/>
        <w:tblW w:w="8647" w:type="dxa"/>
        <w:tblInd w:w="846" w:type="dxa"/>
        <w:tblLook w:val="04A0" w:firstRow="1" w:lastRow="0" w:firstColumn="1" w:lastColumn="0" w:noHBand="0" w:noVBand="1"/>
      </w:tblPr>
      <w:tblGrid>
        <w:gridCol w:w="4536"/>
        <w:gridCol w:w="4111"/>
      </w:tblGrid>
      <w:tr w:rsidR="008C1290" w:rsidRPr="004C7E5F" w:rsidTr="008C1290">
        <w:trPr>
          <w:cantSplit/>
          <w:tblHeader/>
        </w:trPr>
        <w:tc>
          <w:tcPr>
            <w:tcW w:w="4536" w:type="dxa"/>
          </w:tcPr>
          <w:p w:rsidR="008C1290" w:rsidRPr="008D6BD5" w:rsidRDefault="008C1290" w:rsidP="004C7E5F">
            <w:pPr>
              <w:autoSpaceDE w:val="0"/>
              <w:autoSpaceDN w:val="0"/>
              <w:adjustRightInd w:val="0"/>
              <w:spacing w:after="120"/>
              <w:rPr>
                <w:rFonts w:ascii="Arial" w:eastAsia="MS Mincho" w:hAnsi="Arial" w:cs="Arial"/>
                <w:b/>
                <w:color w:val="000000"/>
                <w:sz w:val="24"/>
                <w:szCs w:val="24"/>
              </w:rPr>
            </w:pPr>
            <w:r w:rsidRPr="008D6BD5">
              <w:rPr>
                <w:rFonts w:ascii="Arial" w:eastAsia="MS Mincho" w:hAnsi="Arial" w:cs="Arial"/>
                <w:b/>
                <w:color w:val="000000"/>
                <w:sz w:val="24"/>
                <w:szCs w:val="24"/>
              </w:rPr>
              <w:t>Type of proposal/document</w:t>
            </w:r>
          </w:p>
        </w:tc>
        <w:tc>
          <w:tcPr>
            <w:tcW w:w="4111" w:type="dxa"/>
          </w:tcPr>
          <w:p w:rsidR="008C1290" w:rsidRPr="008D6BD5" w:rsidRDefault="008C1290" w:rsidP="004C7E5F">
            <w:pPr>
              <w:autoSpaceDE w:val="0"/>
              <w:autoSpaceDN w:val="0"/>
              <w:adjustRightInd w:val="0"/>
              <w:spacing w:after="120"/>
              <w:rPr>
                <w:rFonts w:ascii="Arial" w:eastAsia="MS Mincho" w:hAnsi="Arial" w:cs="Arial"/>
                <w:b/>
                <w:color w:val="000000"/>
                <w:sz w:val="24"/>
                <w:szCs w:val="24"/>
              </w:rPr>
            </w:pPr>
            <w:r w:rsidRPr="008D6BD5">
              <w:rPr>
                <w:rFonts w:ascii="Arial" w:eastAsia="MS Mincho" w:hAnsi="Arial" w:cs="Arial"/>
                <w:b/>
                <w:color w:val="000000"/>
                <w:sz w:val="24"/>
                <w:szCs w:val="24"/>
              </w:rPr>
              <w:t>Is</w:t>
            </w:r>
            <w:r w:rsidR="004C7E5F" w:rsidRPr="008D6BD5">
              <w:rPr>
                <w:rFonts w:ascii="Arial" w:eastAsia="MS Mincho" w:hAnsi="Arial" w:cs="Arial"/>
                <w:b/>
                <w:color w:val="000000"/>
                <w:sz w:val="24"/>
                <w:szCs w:val="24"/>
              </w:rPr>
              <w:t xml:space="preserve"> an</w:t>
            </w:r>
            <w:r w:rsidRPr="008D6BD5">
              <w:rPr>
                <w:rFonts w:ascii="Arial" w:eastAsia="MS Mincho" w:hAnsi="Arial" w:cs="Arial"/>
                <w:b/>
                <w:color w:val="000000"/>
                <w:sz w:val="24"/>
                <w:szCs w:val="24"/>
              </w:rPr>
              <w:t xml:space="preserve"> EqSEIA required?</w:t>
            </w:r>
          </w:p>
        </w:tc>
      </w:tr>
      <w:tr w:rsidR="008C1290" w:rsidRPr="004C7E5F" w:rsidTr="008C1290">
        <w:trPr>
          <w:cantSplit/>
        </w:trPr>
        <w:tc>
          <w:tcPr>
            <w:tcW w:w="4536" w:type="dxa"/>
          </w:tcPr>
          <w:p w:rsidR="008C1290" w:rsidRPr="008D6BD5" w:rsidRDefault="008C1290" w:rsidP="004C7E5F">
            <w:pPr>
              <w:autoSpaceDE w:val="0"/>
              <w:autoSpaceDN w:val="0"/>
              <w:adjustRightInd w:val="0"/>
              <w:spacing w:after="120"/>
              <w:rPr>
                <w:rFonts w:ascii="Arial" w:eastAsia="MS Mincho" w:hAnsi="Arial" w:cs="Arial"/>
                <w:b/>
                <w:color w:val="000000"/>
                <w:sz w:val="24"/>
                <w:szCs w:val="24"/>
              </w:rPr>
            </w:pPr>
            <w:bookmarkStart w:id="6" w:name="_GoBack"/>
            <w:r w:rsidRPr="008D6BD5">
              <w:rPr>
                <w:rFonts w:ascii="Arial" w:eastAsia="MS Mincho" w:hAnsi="Arial" w:cs="Arial"/>
                <w:b/>
                <w:color w:val="000000"/>
                <w:sz w:val="24"/>
                <w:szCs w:val="24"/>
              </w:rPr>
              <w:t>Policy</w:t>
            </w:r>
          </w:p>
          <w:p w:rsidR="008C1290" w:rsidRPr="008D6BD5" w:rsidRDefault="008C1290" w:rsidP="004C7E5F">
            <w:pPr>
              <w:autoSpaceDE w:val="0"/>
              <w:autoSpaceDN w:val="0"/>
              <w:adjustRightInd w:val="0"/>
              <w:spacing w:after="120"/>
              <w:rPr>
                <w:rFonts w:ascii="Arial" w:eastAsia="MS Mincho" w:hAnsi="Arial" w:cs="Arial"/>
                <w:b/>
                <w:color w:val="000000"/>
                <w:sz w:val="24"/>
                <w:szCs w:val="24"/>
              </w:rPr>
            </w:pPr>
            <w:r w:rsidRPr="008D6BD5">
              <w:rPr>
                <w:rFonts w:ascii="Arial" w:eastAsia="MS Mincho" w:hAnsi="Arial" w:cs="Arial"/>
                <w:color w:val="000000"/>
                <w:sz w:val="24"/>
                <w:szCs w:val="24"/>
              </w:rPr>
              <w:t>An explanation of how we, as an organisation, will behave, and the rationale for that behaviour.</w:t>
            </w:r>
          </w:p>
        </w:tc>
        <w:tc>
          <w:tcPr>
            <w:tcW w:w="4111" w:type="dxa"/>
          </w:tcPr>
          <w:p w:rsidR="008C1290" w:rsidRPr="008D6BD5" w:rsidRDefault="008C1290" w:rsidP="004C7E5F">
            <w:pPr>
              <w:autoSpaceDE w:val="0"/>
              <w:autoSpaceDN w:val="0"/>
              <w:adjustRightInd w:val="0"/>
              <w:spacing w:after="120"/>
              <w:rPr>
                <w:rFonts w:ascii="Arial" w:eastAsia="MS Mincho" w:hAnsi="Arial" w:cs="Arial"/>
                <w:color w:val="000000"/>
                <w:sz w:val="24"/>
                <w:szCs w:val="24"/>
              </w:rPr>
            </w:pPr>
            <w:r w:rsidRPr="008D6BD5">
              <w:rPr>
                <w:rFonts w:ascii="Arial" w:eastAsia="MS Mincho" w:hAnsi="Arial" w:cs="Arial"/>
                <w:color w:val="000000"/>
                <w:sz w:val="24"/>
                <w:szCs w:val="24"/>
              </w:rPr>
              <w:t>EqSEIA required.</w:t>
            </w:r>
          </w:p>
        </w:tc>
      </w:tr>
      <w:bookmarkEnd w:id="6"/>
      <w:tr w:rsidR="008C1290" w:rsidRPr="004C7E5F" w:rsidTr="008C1290">
        <w:trPr>
          <w:cantSplit/>
        </w:trPr>
        <w:tc>
          <w:tcPr>
            <w:tcW w:w="4536" w:type="dxa"/>
          </w:tcPr>
          <w:p w:rsidR="008C1290" w:rsidRPr="008D6BD5" w:rsidRDefault="008C1290" w:rsidP="004C7E5F">
            <w:pPr>
              <w:autoSpaceDE w:val="0"/>
              <w:autoSpaceDN w:val="0"/>
              <w:adjustRightInd w:val="0"/>
              <w:spacing w:after="120"/>
              <w:rPr>
                <w:rFonts w:ascii="Arial" w:eastAsia="MS Mincho" w:hAnsi="Arial" w:cs="Arial"/>
                <w:b/>
                <w:color w:val="000000"/>
                <w:sz w:val="24"/>
                <w:szCs w:val="24"/>
              </w:rPr>
            </w:pPr>
            <w:r w:rsidRPr="008D6BD5">
              <w:rPr>
                <w:rFonts w:ascii="Arial" w:eastAsia="MS Mincho" w:hAnsi="Arial" w:cs="Arial"/>
                <w:b/>
                <w:color w:val="000000"/>
                <w:sz w:val="24"/>
                <w:szCs w:val="24"/>
              </w:rPr>
              <w:t>Strategy</w:t>
            </w:r>
          </w:p>
          <w:p w:rsidR="008C1290" w:rsidRPr="008D6BD5" w:rsidRDefault="008C1290" w:rsidP="004C7E5F">
            <w:pPr>
              <w:autoSpaceDE w:val="0"/>
              <w:autoSpaceDN w:val="0"/>
              <w:adjustRightInd w:val="0"/>
              <w:spacing w:after="120"/>
              <w:rPr>
                <w:rFonts w:ascii="Arial" w:eastAsia="MS Mincho" w:hAnsi="Arial" w:cs="Arial"/>
                <w:color w:val="000000"/>
                <w:sz w:val="24"/>
                <w:szCs w:val="24"/>
              </w:rPr>
            </w:pPr>
            <w:r w:rsidRPr="008D6BD5">
              <w:rPr>
                <w:rFonts w:ascii="Arial" w:eastAsia="MS Mincho" w:hAnsi="Arial" w:cs="Arial"/>
                <w:color w:val="000000"/>
                <w:sz w:val="24"/>
                <w:szCs w:val="24"/>
              </w:rPr>
              <w:t>What we want to achieve, usually over an extended period of time. A strategy may give an indication of the types of things we wish to do to reach our goal.</w:t>
            </w:r>
          </w:p>
        </w:tc>
        <w:tc>
          <w:tcPr>
            <w:tcW w:w="4111" w:type="dxa"/>
          </w:tcPr>
          <w:p w:rsidR="008C1290" w:rsidRPr="008D6BD5" w:rsidRDefault="008C1290" w:rsidP="004C7E5F">
            <w:pPr>
              <w:autoSpaceDE w:val="0"/>
              <w:autoSpaceDN w:val="0"/>
              <w:adjustRightInd w:val="0"/>
              <w:spacing w:after="120"/>
              <w:rPr>
                <w:rFonts w:ascii="Arial" w:eastAsia="MS Mincho" w:hAnsi="Arial" w:cs="Arial"/>
                <w:color w:val="000000"/>
                <w:sz w:val="24"/>
                <w:szCs w:val="24"/>
              </w:rPr>
            </w:pPr>
            <w:r w:rsidRPr="008D6BD5">
              <w:rPr>
                <w:rFonts w:ascii="Arial" w:eastAsia="MS Mincho" w:hAnsi="Arial" w:cs="Arial"/>
                <w:color w:val="000000"/>
                <w:sz w:val="24"/>
                <w:szCs w:val="24"/>
              </w:rPr>
              <w:t>EqSEIA required.</w:t>
            </w:r>
          </w:p>
        </w:tc>
      </w:tr>
      <w:tr w:rsidR="008C1290" w:rsidRPr="004C7E5F" w:rsidTr="008C1290">
        <w:trPr>
          <w:cantSplit/>
        </w:trPr>
        <w:tc>
          <w:tcPr>
            <w:tcW w:w="4536" w:type="dxa"/>
          </w:tcPr>
          <w:p w:rsidR="008C1290" w:rsidRPr="008D6BD5" w:rsidRDefault="008C1290" w:rsidP="004C7E5F">
            <w:pPr>
              <w:autoSpaceDE w:val="0"/>
              <w:autoSpaceDN w:val="0"/>
              <w:adjustRightInd w:val="0"/>
              <w:spacing w:after="120"/>
              <w:rPr>
                <w:rFonts w:ascii="Arial" w:eastAsia="MS Mincho" w:hAnsi="Arial" w:cs="Arial"/>
                <w:b/>
                <w:color w:val="000000"/>
                <w:sz w:val="24"/>
                <w:szCs w:val="24"/>
              </w:rPr>
            </w:pPr>
            <w:r w:rsidRPr="008D6BD5">
              <w:rPr>
                <w:rFonts w:ascii="Arial" w:eastAsia="MS Mincho" w:hAnsi="Arial" w:cs="Arial"/>
                <w:b/>
                <w:color w:val="000000"/>
                <w:sz w:val="24"/>
                <w:szCs w:val="24"/>
              </w:rPr>
              <w:t>Service redesign and changes to the way a service is delivered</w:t>
            </w:r>
          </w:p>
          <w:p w:rsidR="008C1290" w:rsidRPr="008D6BD5" w:rsidRDefault="008C1290" w:rsidP="004C7E5F">
            <w:pPr>
              <w:autoSpaceDE w:val="0"/>
              <w:autoSpaceDN w:val="0"/>
              <w:adjustRightInd w:val="0"/>
              <w:spacing w:after="120"/>
              <w:rPr>
                <w:rFonts w:ascii="Arial" w:eastAsia="MS Mincho" w:hAnsi="Arial" w:cs="Arial"/>
                <w:b/>
                <w:color w:val="000000"/>
                <w:sz w:val="24"/>
                <w:szCs w:val="24"/>
              </w:rPr>
            </w:pPr>
          </w:p>
        </w:tc>
        <w:tc>
          <w:tcPr>
            <w:tcW w:w="4111" w:type="dxa"/>
          </w:tcPr>
          <w:p w:rsidR="008C1290" w:rsidRPr="008D6BD5" w:rsidRDefault="008C1290" w:rsidP="004C7E5F">
            <w:pPr>
              <w:autoSpaceDE w:val="0"/>
              <w:autoSpaceDN w:val="0"/>
              <w:adjustRightInd w:val="0"/>
              <w:spacing w:after="120"/>
              <w:rPr>
                <w:rFonts w:ascii="Arial" w:eastAsia="MS Mincho" w:hAnsi="Arial" w:cs="Arial"/>
                <w:color w:val="000000"/>
                <w:sz w:val="24"/>
                <w:szCs w:val="24"/>
              </w:rPr>
            </w:pPr>
            <w:r w:rsidRPr="008D6BD5">
              <w:rPr>
                <w:rFonts w:ascii="Arial" w:eastAsia="MS Mincho" w:hAnsi="Arial" w:cs="Arial"/>
                <w:color w:val="000000"/>
                <w:sz w:val="24"/>
                <w:szCs w:val="24"/>
              </w:rPr>
              <w:t>EqSEIA required.</w:t>
            </w:r>
          </w:p>
        </w:tc>
      </w:tr>
      <w:tr w:rsidR="008C1290" w:rsidRPr="004C7E5F" w:rsidTr="008C1290">
        <w:trPr>
          <w:cantSplit/>
        </w:trPr>
        <w:tc>
          <w:tcPr>
            <w:tcW w:w="4536" w:type="dxa"/>
          </w:tcPr>
          <w:p w:rsidR="008C1290" w:rsidRPr="008D6BD5" w:rsidRDefault="008C1290" w:rsidP="004C7E5F">
            <w:pPr>
              <w:autoSpaceDE w:val="0"/>
              <w:autoSpaceDN w:val="0"/>
              <w:adjustRightInd w:val="0"/>
              <w:spacing w:after="120"/>
              <w:rPr>
                <w:rFonts w:ascii="Arial" w:eastAsia="MS Mincho" w:hAnsi="Arial" w:cs="Arial"/>
                <w:b/>
                <w:color w:val="000000"/>
                <w:sz w:val="24"/>
                <w:szCs w:val="24"/>
              </w:rPr>
            </w:pPr>
            <w:r w:rsidRPr="008D6BD5">
              <w:rPr>
                <w:rFonts w:ascii="Arial" w:eastAsia="MS Mincho" w:hAnsi="Arial" w:cs="Arial"/>
                <w:b/>
                <w:color w:val="000000"/>
                <w:sz w:val="24"/>
                <w:szCs w:val="24"/>
              </w:rPr>
              <w:lastRenderedPageBreak/>
              <w:t>Plan</w:t>
            </w:r>
          </w:p>
          <w:p w:rsidR="008C1290" w:rsidRPr="008D6BD5" w:rsidRDefault="008C1290" w:rsidP="004C7E5F">
            <w:pPr>
              <w:autoSpaceDE w:val="0"/>
              <w:autoSpaceDN w:val="0"/>
              <w:adjustRightInd w:val="0"/>
              <w:spacing w:after="120"/>
              <w:rPr>
                <w:rFonts w:ascii="Arial" w:eastAsia="MS Mincho" w:hAnsi="Arial" w:cs="Arial"/>
                <w:color w:val="000000"/>
                <w:sz w:val="24"/>
                <w:szCs w:val="24"/>
              </w:rPr>
            </w:pPr>
            <w:r w:rsidRPr="008D6BD5">
              <w:rPr>
                <w:rFonts w:ascii="Arial" w:eastAsia="MS Mincho" w:hAnsi="Arial" w:cs="Arial"/>
                <w:color w:val="000000"/>
                <w:sz w:val="24"/>
                <w:szCs w:val="24"/>
              </w:rPr>
              <w:t>Sets out detailed actions we will take to deliver our policy / strategy.</w:t>
            </w:r>
          </w:p>
        </w:tc>
        <w:tc>
          <w:tcPr>
            <w:tcW w:w="4111" w:type="dxa"/>
          </w:tcPr>
          <w:p w:rsidR="008C1290" w:rsidRPr="008D6BD5" w:rsidRDefault="008C1290" w:rsidP="004C7E5F">
            <w:pPr>
              <w:autoSpaceDE w:val="0"/>
              <w:autoSpaceDN w:val="0"/>
              <w:adjustRightInd w:val="0"/>
              <w:spacing w:after="120"/>
              <w:rPr>
                <w:rFonts w:ascii="Arial" w:eastAsia="MS Mincho" w:hAnsi="Arial" w:cs="Arial"/>
                <w:color w:val="000000"/>
                <w:sz w:val="24"/>
                <w:szCs w:val="24"/>
              </w:rPr>
            </w:pPr>
            <w:r w:rsidRPr="008D6BD5">
              <w:rPr>
                <w:rFonts w:ascii="Arial" w:eastAsia="MS Mincho" w:hAnsi="Arial" w:cs="Arial"/>
                <w:color w:val="000000"/>
                <w:sz w:val="24"/>
                <w:szCs w:val="24"/>
              </w:rPr>
              <w:t>An EqSEIA may be required, depending on whether there is a separate strategy document.</w:t>
            </w:r>
          </w:p>
          <w:p w:rsidR="008C1290" w:rsidRPr="008D6BD5" w:rsidRDefault="008C1290" w:rsidP="004C7E5F">
            <w:pPr>
              <w:autoSpaceDE w:val="0"/>
              <w:autoSpaceDN w:val="0"/>
              <w:adjustRightInd w:val="0"/>
              <w:spacing w:after="120"/>
              <w:rPr>
                <w:rFonts w:ascii="Arial" w:eastAsia="MS Mincho" w:hAnsi="Arial" w:cs="Arial"/>
                <w:color w:val="000000"/>
                <w:sz w:val="24"/>
                <w:szCs w:val="24"/>
              </w:rPr>
            </w:pPr>
            <w:r w:rsidRPr="008D6BD5">
              <w:rPr>
                <w:rFonts w:ascii="Arial" w:eastAsia="MS Mincho" w:hAnsi="Arial" w:cs="Arial"/>
                <w:color w:val="000000"/>
                <w:sz w:val="24"/>
                <w:szCs w:val="24"/>
              </w:rPr>
              <w:t>Note, though, that specific types of plans must have EqSEIAs done: these include the Argyll and Bute Outcome Improvement Plan and the Local Development Plan.</w:t>
            </w:r>
          </w:p>
        </w:tc>
      </w:tr>
      <w:tr w:rsidR="008C1290" w:rsidRPr="004C7E5F" w:rsidTr="008C1290">
        <w:trPr>
          <w:cantSplit/>
        </w:trPr>
        <w:tc>
          <w:tcPr>
            <w:tcW w:w="4536" w:type="dxa"/>
          </w:tcPr>
          <w:p w:rsidR="008C1290" w:rsidRPr="008D6BD5" w:rsidRDefault="008C1290" w:rsidP="004C7E5F">
            <w:pPr>
              <w:autoSpaceDE w:val="0"/>
              <w:autoSpaceDN w:val="0"/>
              <w:adjustRightInd w:val="0"/>
              <w:spacing w:after="120"/>
              <w:rPr>
                <w:rFonts w:ascii="Arial" w:eastAsia="MS Mincho" w:hAnsi="Arial" w:cs="Arial"/>
                <w:b/>
                <w:color w:val="000000"/>
                <w:sz w:val="24"/>
                <w:szCs w:val="24"/>
              </w:rPr>
            </w:pPr>
            <w:r w:rsidRPr="008D6BD5">
              <w:rPr>
                <w:rFonts w:ascii="Arial" w:eastAsia="MS Mincho" w:hAnsi="Arial" w:cs="Arial"/>
                <w:b/>
                <w:color w:val="000000"/>
                <w:sz w:val="24"/>
                <w:szCs w:val="24"/>
              </w:rPr>
              <w:t>Procedure</w:t>
            </w:r>
          </w:p>
          <w:p w:rsidR="008C1290" w:rsidRPr="008D6BD5" w:rsidRDefault="008C1290" w:rsidP="004C7E5F">
            <w:pPr>
              <w:autoSpaceDE w:val="0"/>
              <w:autoSpaceDN w:val="0"/>
              <w:adjustRightInd w:val="0"/>
              <w:spacing w:after="120"/>
              <w:rPr>
                <w:rFonts w:ascii="Arial" w:eastAsia="MS Mincho" w:hAnsi="Arial" w:cs="Arial"/>
                <w:color w:val="000000"/>
                <w:sz w:val="24"/>
                <w:szCs w:val="24"/>
              </w:rPr>
            </w:pPr>
            <w:r w:rsidRPr="008D6BD5">
              <w:rPr>
                <w:rFonts w:ascii="Arial" w:eastAsia="MS Mincho" w:hAnsi="Arial" w:cs="Arial"/>
                <w:color w:val="000000"/>
                <w:sz w:val="24"/>
                <w:szCs w:val="24"/>
              </w:rPr>
              <w:t>The steps we go through to deliver a policy. This is not a plan. This is more likely to be a description of the tasks that are involved in delivering a plan.</w:t>
            </w:r>
          </w:p>
        </w:tc>
        <w:tc>
          <w:tcPr>
            <w:tcW w:w="4111" w:type="dxa"/>
          </w:tcPr>
          <w:p w:rsidR="008C1290" w:rsidRPr="008D6BD5" w:rsidRDefault="008C1290" w:rsidP="004C7E5F">
            <w:pPr>
              <w:autoSpaceDE w:val="0"/>
              <w:autoSpaceDN w:val="0"/>
              <w:adjustRightInd w:val="0"/>
              <w:spacing w:after="120"/>
              <w:rPr>
                <w:rFonts w:ascii="Arial" w:eastAsia="MS Mincho" w:hAnsi="Arial" w:cs="Arial"/>
                <w:color w:val="000000"/>
                <w:sz w:val="24"/>
                <w:szCs w:val="24"/>
              </w:rPr>
            </w:pPr>
            <w:r w:rsidRPr="008D6BD5">
              <w:rPr>
                <w:rFonts w:ascii="Arial" w:eastAsia="MS Mincho" w:hAnsi="Arial" w:cs="Arial"/>
                <w:color w:val="000000"/>
                <w:sz w:val="24"/>
                <w:szCs w:val="24"/>
              </w:rPr>
              <w:t>EqSEIA is not usually required.</w:t>
            </w:r>
          </w:p>
          <w:p w:rsidR="008C1290" w:rsidRPr="008D6BD5" w:rsidRDefault="008C1290" w:rsidP="004C7E5F">
            <w:pPr>
              <w:autoSpaceDE w:val="0"/>
              <w:autoSpaceDN w:val="0"/>
              <w:adjustRightInd w:val="0"/>
              <w:spacing w:after="120"/>
              <w:rPr>
                <w:rFonts w:ascii="Arial" w:eastAsia="MS Mincho" w:hAnsi="Arial" w:cs="Arial"/>
                <w:color w:val="000000"/>
                <w:sz w:val="24"/>
                <w:szCs w:val="24"/>
              </w:rPr>
            </w:pPr>
            <w:r w:rsidRPr="008D6BD5">
              <w:rPr>
                <w:rFonts w:ascii="Arial" w:eastAsia="SymbolMT" w:hAnsi="Arial" w:cs="Arial"/>
                <w:sz w:val="24"/>
                <w:szCs w:val="24"/>
              </w:rPr>
              <w:t xml:space="preserve"> </w:t>
            </w:r>
          </w:p>
        </w:tc>
      </w:tr>
      <w:tr w:rsidR="008C1290" w:rsidRPr="004C7E5F" w:rsidTr="008C1290">
        <w:trPr>
          <w:cantSplit/>
        </w:trPr>
        <w:tc>
          <w:tcPr>
            <w:tcW w:w="4536" w:type="dxa"/>
          </w:tcPr>
          <w:p w:rsidR="008C1290" w:rsidRPr="008D6BD5" w:rsidRDefault="008C1290" w:rsidP="004C7E5F">
            <w:pPr>
              <w:autoSpaceDE w:val="0"/>
              <w:autoSpaceDN w:val="0"/>
              <w:adjustRightInd w:val="0"/>
              <w:spacing w:after="120"/>
              <w:rPr>
                <w:rFonts w:ascii="Arial" w:eastAsia="MS Mincho" w:hAnsi="Arial" w:cs="Arial"/>
                <w:b/>
                <w:color w:val="000000"/>
                <w:sz w:val="24"/>
                <w:szCs w:val="24"/>
              </w:rPr>
            </w:pPr>
            <w:r w:rsidRPr="008D6BD5">
              <w:rPr>
                <w:rFonts w:ascii="Arial" w:eastAsia="MS Mincho" w:hAnsi="Arial" w:cs="Arial"/>
                <w:b/>
                <w:color w:val="000000"/>
                <w:sz w:val="24"/>
                <w:szCs w:val="24"/>
              </w:rPr>
              <w:t>Process</w:t>
            </w:r>
          </w:p>
          <w:p w:rsidR="008C1290" w:rsidRPr="008D6BD5" w:rsidRDefault="008C1290" w:rsidP="004C7E5F">
            <w:pPr>
              <w:autoSpaceDE w:val="0"/>
              <w:autoSpaceDN w:val="0"/>
              <w:adjustRightInd w:val="0"/>
              <w:spacing w:after="120"/>
              <w:rPr>
                <w:rFonts w:ascii="Arial" w:eastAsia="MS Mincho" w:hAnsi="Arial" w:cs="Arial"/>
                <w:b/>
                <w:color w:val="000000"/>
                <w:sz w:val="24"/>
                <w:szCs w:val="24"/>
              </w:rPr>
            </w:pPr>
            <w:r w:rsidRPr="008D6BD5">
              <w:rPr>
                <w:rFonts w:ascii="Arial" w:eastAsia="MS Mincho" w:hAnsi="Arial" w:cs="Arial"/>
                <w:color w:val="000000"/>
                <w:sz w:val="24"/>
                <w:szCs w:val="24"/>
              </w:rPr>
              <w:t>Step-by-step instructions to carry out a task or tasks to deliver on a procedure.</w:t>
            </w:r>
          </w:p>
        </w:tc>
        <w:tc>
          <w:tcPr>
            <w:tcW w:w="4111" w:type="dxa"/>
          </w:tcPr>
          <w:p w:rsidR="008C1290" w:rsidRPr="008D6BD5" w:rsidRDefault="008C1290" w:rsidP="004C7E5F">
            <w:pPr>
              <w:autoSpaceDE w:val="0"/>
              <w:autoSpaceDN w:val="0"/>
              <w:adjustRightInd w:val="0"/>
              <w:spacing w:after="120"/>
              <w:rPr>
                <w:rFonts w:ascii="Arial" w:eastAsia="MS Mincho" w:hAnsi="Arial" w:cs="Arial"/>
                <w:b/>
                <w:color w:val="000000"/>
                <w:sz w:val="24"/>
                <w:szCs w:val="24"/>
              </w:rPr>
            </w:pPr>
            <w:r w:rsidRPr="008D6BD5">
              <w:rPr>
                <w:rFonts w:ascii="Arial" w:eastAsia="MS Mincho" w:hAnsi="Arial" w:cs="Arial"/>
                <w:color w:val="000000"/>
                <w:sz w:val="24"/>
                <w:szCs w:val="24"/>
              </w:rPr>
              <w:t>EqSEIA not required.</w:t>
            </w:r>
          </w:p>
        </w:tc>
      </w:tr>
      <w:tr w:rsidR="008C1290" w:rsidRPr="004C7E5F" w:rsidTr="008C1290">
        <w:trPr>
          <w:cantSplit/>
        </w:trPr>
        <w:tc>
          <w:tcPr>
            <w:tcW w:w="4536" w:type="dxa"/>
          </w:tcPr>
          <w:p w:rsidR="008C1290" w:rsidRPr="008D6BD5" w:rsidRDefault="008C1290" w:rsidP="004C7E5F">
            <w:pPr>
              <w:autoSpaceDE w:val="0"/>
              <w:autoSpaceDN w:val="0"/>
              <w:adjustRightInd w:val="0"/>
              <w:spacing w:after="120"/>
              <w:rPr>
                <w:rFonts w:ascii="Arial" w:eastAsia="MS Mincho" w:hAnsi="Arial" w:cs="Arial"/>
                <w:b/>
                <w:color w:val="000000"/>
                <w:sz w:val="24"/>
                <w:szCs w:val="24"/>
              </w:rPr>
            </w:pPr>
            <w:r w:rsidRPr="008D6BD5">
              <w:rPr>
                <w:rFonts w:ascii="Arial" w:eastAsia="MS Mincho" w:hAnsi="Arial" w:cs="Arial"/>
                <w:b/>
                <w:color w:val="000000"/>
                <w:sz w:val="24"/>
                <w:szCs w:val="24"/>
              </w:rPr>
              <w:t>Framework</w:t>
            </w:r>
          </w:p>
          <w:p w:rsidR="008C1290" w:rsidRPr="008D6BD5" w:rsidRDefault="008C1290" w:rsidP="004C7E5F">
            <w:pPr>
              <w:autoSpaceDE w:val="0"/>
              <w:autoSpaceDN w:val="0"/>
              <w:adjustRightInd w:val="0"/>
              <w:spacing w:after="120"/>
              <w:rPr>
                <w:rFonts w:ascii="Arial" w:eastAsia="MS Mincho" w:hAnsi="Arial" w:cs="Arial"/>
                <w:color w:val="000000"/>
                <w:sz w:val="24"/>
                <w:szCs w:val="24"/>
              </w:rPr>
            </w:pPr>
            <w:r w:rsidRPr="008D6BD5">
              <w:rPr>
                <w:rFonts w:ascii="Arial" w:eastAsia="MS Mincho" w:hAnsi="Arial" w:cs="Arial"/>
                <w:color w:val="000000"/>
                <w:sz w:val="24"/>
                <w:szCs w:val="24"/>
              </w:rPr>
              <w:t>Usually a broad overview of something we do. Probably sits between policy and procedure.</w:t>
            </w:r>
          </w:p>
        </w:tc>
        <w:tc>
          <w:tcPr>
            <w:tcW w:w="4111" w:type="dxa"/>
          </w:tcPr>
          <w:p w:rsidR="008C1290" w:rsidRPr="008D6BD5" w:rsidRDefault="008C1290" w:rsidP="004C7E5F">
            <w:pPr>
              <w:autoSpaceDE w:val="0"/>
              <w:autoSpaceDN w:val="0"/>
              <w:adjustRightInd w:val="0"/>
              <w:spacing w:after="120"/>
              <w:rPr>
                <w:rFonts w:ascii="Arial" w:eastAsia="MS Mincho" w:hAnsi="Arial" w:cs="Arial"/>
                <w:color w:val="000000"/>
                <w:sz w:val="24"/>
                <w:szCs w:val="24"/>
              </w:rPr>
            </w:pPr>
            <w:r w:rsidRPr="008D6BD5">
              <w:rPr>
                <w:rFonts w:ascii="Arial" w:eastAsia="MS Mincho" w:hAnsi="Arial" w:cs="Arial"/>
                <w:color w:val="000000"/>
                <w:sz w:val="24"/>
                <w:szCs w:val="24"/>
              </w:rPr>
              <w:t xml:space="preserve">EqSEIA may be required. </w:t>
            </w:r>
          </w:p>
          <w:p w:rsidR="008C1290" w:rsidRPr="008D6BD5" w:rsidRDefault="008C1290" w:rsidP="004C7E5F">
            <w:pPr>
              <w:autoSpaceDE w:val="0"/>
              <w:autoSpaceDN w:val="0"/>
              <w:adjustRightInd w:val="0"/>
              <w:spacing w:after="120"/>
              <w:rPr>
                <w:rFonts w:ascii="Arial" w:eastAsia="MS Mincho" w:hAnsi="Arial" w:cs="Arial"/>
                <w:color w:val="000000"/>
                <w:sz w:val="24"/>
                <w:szCs w:val="24"/>
              </w:rPr>
            </w:pPr>
          </w:p>
        </w:tc>
      </w:tr>
      <w:tr w:rsidR="008C1290" w:rsidRPr="004C7E5F" w:rsidTr="008C1290">
        <w:trPr>
          <w:cantSplit/>
        </w:trPr>
        <w:tc>
          <w:tcPr>
            <w:tcW w:w="4536" w:type="dxa"/>
          </w:tcPr>
          <w:p w:rsidR="008C1290" w:rsidRPr="008D6BD5" w:rsidRDefault="008C1290" w:rsidP="004C7E5F">
            <w:pPr>
              <w:autoSpaceDE w:val="0"/>
              <w:autoSpaceDN w:val="0"/>
              <w:adjustRightInd w:val="0"/>
              <w:spacing w:after="120"/>
              <w:rPr>
                <w:rFonts w:ascii="Arial" w:eastAsia="MS Mincho" w:hAnsi="Arial" w:cs="Arial"/>
                <w:b/>
                <w:color w:val="000000"/>
                <w:sz w:val="24"/>
                <w:szCs w:val="24"/>
              </w:rPr>
            </w:pPr>
            <w:r w:rsidRPr="008D6BD5">
              <w:rPr>
                <w:rFonts w:ascii="Arial" w:eastAsia="MS Mincho" w:hAnsi="Arial" w:cs="Arial"/>
                <w:b/>
                <w:color w:val="000000"/>
                <w:sz w:val="24"/>
                <w:szCs w:val="24"/>
              </w:rPr>
              <w:t>Progress reports, performance reporting and similar</w:t>
            </w:r>
          </w:p>
        </w:tc>
        <w:tc>
          <w:tcPr>
            <w:tcW w:w="4111" w:type="dxa"/>
          </w:tcPr>
          <w:p w:rsidR="008C1290" w:rsidRPr="008D6BD5" w:rsidRDefault="008C1290" w:rsidP="004C7E5F">
            <w:pPr>
              <w:autoSpaceDE w:val="0"/>
              <w:autoSpaceDN w:val="0"/>
              <w:adjustRightInd w:val="0"/>
              <w:spacing w:after="120"/>
              <w:rPr>
                <w:rFonts w:ascii="Arial" w:eastAsia="MS Mincho" w:hAnsi="Arial" w:cs="Arial"/>
                <w:color w:val="000000"/>
                <w:sz w:val="24"/>
                <w:szCs w:val="24"/>
              </w:rPr>
            </w:pPr>
            <w:r w:rsidRPr="008D6BD5">
              <w:rPr>
                <w:rFonts w:ascii="Arial" w:eastAsia="MS Mincho" w:hAnsi="Arial" w:cs="Arial"/>
                <w:color w:val="000000"/>
                <w:sz w:val="24"/>
                <w:szCs w:val="24"/>
              </w:rPr>
              <w:t>EqSEIA is not required.</w:t>
            </w:r>
          </w:p>
          <w:p w:rsidR="008C1290" w:rsidRPr="008D6BD5" w:rsidRDefault="008C1290" w:rsidP="004C7E5F">
            <w:pPr>
              <w:autoSpaceDE w:val="0"/>
              <w:autoSpaceDN w:val="0"/>
              <w:adjustRightInd w:val="0"/>
              <w:spacing w:after="120"/>
              <w:rPr>
                <w:rFonts w:ascii="Arial" w:eastAsia="MS Mincho" w:hAnsi="Arial" w:cs="Arial"/>
                <w:color w:val="000000"/>
                <w:sz w:val="24"/>
                <w:szCs w:val="24"/>
              </w:rPr>
            </w:pPr>
          </w:p>
        </w:tc>
      </w:tr>
    </w:tbl>
    <w:p w:rsidR="008C1290" w:rsidRPr="004C7E5F" w:rsidRDefault="008C1290" w:rsidP="004C7E5F">
      <w:pPr>
        <w:spacing w:after="120"/>
        <w:rPr>
          <w:rFonts w:ascii="Arial" w:hAnsi="Arial" w:cs="Arial"/>
          <w:sz w:val="24"/>
          <w:szCs w:val="24"/>
          <w:highlight w:val="yellow"/>
        </w:rPr>
      </w:pPr>
    </w:p>
    <w:tbl>
      <w:tblPr>
        <w:tblStyle w:val="TableGrid"/>
        <w:tblW w:w="8666" w:type="dxa"/>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
        <w:gridCol w:w="7816"/>
      </w:tblGrid>
      <w:tr w:rsidR="008C1290" w:rsidRPr="004C7E5F" w:rsidTr="008C1290">
        <w:tc>
          <w:tcPr>
            <w:tcW w:w="850" w:type="dxa"/>
          </w:tcPr>
          <w:p w:rsidR="008C1290" w:rsidRPr="008D6BD5" w:rsidRDefault="004C7E5F" w:rsidP="004C7E5F">
            <w:pPr>
              <w:tabs>
                <w:tab w:val="left" w:pos="851"/>
              </w:tabs>
              <w:spacing w:after="120"/>
              <w:rPr>
                <w:rFonts w:ascii="Arial" w:hAnsi="Arial" w:cs="Arial"/>
                <w:sz w:val="24"/>
                <w:szCs w:val="24"/>
              </w:rPr>
            </w:pPr>
            <w:r w:rsidRPr="008D6BD5">
              <w:rPr>
                <w:rFonts w:ascii="Arial" w:hAnsi="Arial" w:cs="Arial"/>
                <w:sz w:val="24"/>
                <w:szCs w:val="24"/>
              </w:rPr>
              <w:t>6.4</w:t>
            </w:r>
          </w:p>
        </w:tc>
        <w:tc>
          <w:tcPr>
            <w:tcW w:w="7816" w:type="dxa"/>
          </w:tcPr>
          <w:p w:rsidR="008C1290" w:rsidRPr="008D6BD5" w:rsidRDefault="008C1290" w:rsidP="004C7E5F">
            <w:pPr>
              <w:spacing w:after="120"/>
              <w:rPr>
                <w:rFonts w:ascii="Arial" w:hAnsi="Arial" w:cs="Arial"/>
                <w:b/>
                <w:sz w:val="24"/>
                <w:szCs w:val="24"/>
              </w:rPr>
            </w:pPr>
            <w:r w:rsidRPr="008D6BD5">
              <w:rPr>
                <w:rFonts w:ascii="Arial" w:hAnsi="Arial" w:cs="Arial"/>
                <w:b/>
                <w:sz w:val="24"/>
                <w:szCs w:val="24"/>
              </w:rPr>
              <w:t>If you are still not sure whether you should carry out an EqSEIA, it is probably better to be on the safe side and do one.</w:t>
            </w:r>
          </w:p>
          <w:p w:rsidR="008C1290" w:rsidRPr="008D6BD5" w:rsidRDefault="008C1290" w:rsidP="004C7E5F">
            <w:pPr>
              <w:tabs>
                <w:tab w:val="left" w:pos="851"/>
              </w:tabs>
              <w:spacing w:after="120"/>
              <w:rPr>
                <w:rFonts w:ascii="Arial" w:hAnsi="Arial" w:cs="Arial"/>
                <w:sz w:val="24"/>
                <w:szCs w:val="24"/>
              </w:rPr>
            </w:pPr>
            <w:r w:rsidRPr="008D6BD5">
              <w:rPr>
                <w:rFonts w:ascii="Arial" w:eastAsia="MS Mincho" w:hAnsi="Arial" w:cs="Arial"/>
                <w:b/>
                <w:color w:val="000000"/>
                <w:sz w:val="24"/>
                <w:szCs w:val="24"/>
              </w:rPr>
              <w:t>Remember, if you decide that an EqSEIA is NOT required, you must be able to defend your position, and you are expected to record your reasoning in the relevant ‘implications’ section of any committee report.</w:t>
            </w:r>
          </w:p>
        </w:tc>
      </w:tr>
    </w:tbl>
    <w:p w:rsidR="00D74FFE" w:rsidRDefault="005A698A" w:rsidP="00745E09">
      <w:pPr>
        <w:pStyle w:val="Heading1"/>
        <w:spacing w:after="120"/>
        <w:rPr>
          <w:rFonts w:ascii="Arial" w:hAnsi="Arial" w:cs="Arial"/>
          <w:b/>
        </w:rPr>
      </w:pPr>
      <w:bookmarkStart w:id="7" w:name="_Toc33774864"/>
      <w:r>
        <w:rPr>
          <w:rFonts w:ascii="Arial" w:hAnsi="Arial" w:cs="Arial"/>
          <w:b/>
        </w:rPr>
        <w:t>7.0</w:t>
      </w:r>
      <w:r>
        <w:rPr>
          <w:rFonts w:ascii="Arial" w:hAnsi="Arial" w:cs="Arial"/>
          <w:b/>
        </w:rPr>
        <w:tab/>
      </w:r>
      <w:r w:rsidR="008D4B25" w:rsidRPr="000279A8">
        <w:rPr>
          <w:rFonts w:ascii="Arial" w:hAnsi="Arial" w:cs="Arial"/>
          <w:b/>
        </w:rPr>
        <w:t>Roles and responsibilities</w:t>
      </w:r>
      <w:bookmarkEnd w:id="7"/>
    </w:p>
    <w:p w:rsidR="006852ED" w:rsidRPr="006852ED" w:rsidRDefault="006852ED" w:rsidP="006852ED">
      <w:pPr>
        <w:rPr>
          <w:rFonts w:ascii="Arial" w:hAnsi="Arial" w:cs="Arial"/>
          <w:sz w:val="24"/>
          <w:szCs w:val="24"/>
        </w:rPr>
      </w:pPr>
    </w:p>
    <w:tbl>
      <w:tblPr>
        <w:tblStyle w:val="TableGrid"/>
        <w:tblW w:w="8666" w:type="dxa"/>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
        <w:gridCol w:w="7816"/>
      </w:tblGrid>
      <w:tr w:rsidR="00D74FFE" w:rsidRPr="00D74FFE" w:rsidTr="000279A8">
        <w:tc>
          <w:tcPr>
            <w:tcW w:w="850" w:type="dxa"/>
          </w:tcPr>
          <w:p w:rsidR="009166FA" w:rsidRPr="00D74FFE" w:rsidRDefault="00D92F4E" w:rsidP="00745E09">
            <w:pPr>
              <w:tabs>
                <w:tab w:val="left" w:pos="851"/>
              </w:tabs>
              <w:spacing w:after="120"/>
              <w:rPr>
                <w:rFonts w:ascii="Arial" w:hAnsi="Arial" w:cs="Arial"/>
                <w:sz w:val="24"/>
                <w:szCs w:val="24"/>
              </w:rPr>
            </w:pPr>
            <w:r>
              <w:rPr>
                <w:rFonts w:ascii="Arial" w:hAnsi="Arial" w:cs="Arial"/>
                <w:sz w:val="24"/>
                <w:szCs w:val="24"/>
              </w:rPr>
              <w:t>7</w:t>
            </w:r>
            <w:r w:rsidR="009166FA">
              <w:rPr>
                <w:rFonts w:ascii="Arial" w:hAnsi="Arial" w:cs="Arial"/>
                <w:sz w:val="24"/>
                <w:szCs w:val="24"/>
              </w:rPr>
              <w:t>.1</w:t>
            </w:r>
          </w:p>
        </w:tc>
        <w:tc>
          <w:tcPr>
            <w:tcW w:w="7816" w:type="dxa"/>
          </w:tcPr>
          <w:p w:rsidR="009166FA" w:rsidRDefault="009166FA" w:rsidP="00745E09">
            <w:pPr>
              <w:tabs>
                <w:tab w:val="left" w:pos="851"/>
              </w:tabs>
              <w:spacing w:after="120"/>
              <w:rPr>
                <w:rFonts w:ascii="Arial" w:hAnsi="Arial" w:cs="Arial"/>
                <w:sz w:val="24"/>
                <w:szCs w:val="24"/>
              </w:rPr>
            </w:pPr>
            <w:r>
              <w:rPr>
                <w:rFonts w:ascii="Arial" w:hAnsi="Arial" w:cs="Arial"/>
                <w:sz w:val="24"/>
                <w:szCs w:val="24"/>
              </w:rPr>
              <w:t>Members of each of the following groups have roles to play in the</w:t>
            </w:r>
            <w:r w:rsidR="00174E71">
              <w:rPr>
                <w:rFonts w:ascii="Arial" w:hAnsi="Arial" w:cs="Arial"/>
                <w:sz w:val="24"/>
                <w:szCs w:val="24"/>
              </w:rPr>
              <w:t xml:space="preserve"> Eq</w:t>
            </w:r>
            <w:r w:rsidR="005635D2">
              <w:rPr>
                <w:rFonts w:ascii="Arial" w:hAnsi="Arial" w:cs="Arial"/>
                <w:sz w:val="24"/>
                <w:szCs w:val="24"/>
              </w:rPr>
              <w:t>SE</w:t>
            </w:r>
            <w:r w:rsidR="00174E71">
              <w:rPr>
                <w:rFonts w:ascii="Arial" w:hAnsi="Arial" w:cs="Arial"/>
                <w:sz w:val="24"/>
                <w:szCs w:val="24"/>
              </w:rPr>
              <w:t>IA process</w:t>
            </w:r>
            <w:r>
              <w:rPr>
                <w:rFonts w:ascii="Arial" w:hAnsi="Arial" w:cs="Arial"/>
                <w:sz w:val="24"/>
                <w:szCs w:val="24"/>
              </w:rPr>
              <w:t>:</w:t>
            </w:r>
          </w:p>
          <w:p w:rsidR="009166FA" w:rsidRDefault="00473731" w:rsidP="00745E09">
            <w:pPr>
              <w:pStyle w:val="ListParagraph"/>
              <w:numPr>
                <w:ilvl w:val="0"/>
                <w:numId w:val="1"/>
              </w:numPr>
              <w:tabs>
                <w:tab w:val="left" w:pos="851"/>
              </w:tabs>
              <w:spacing w:after="120"/>
              <w:contextualSpacing w:val="0"/>
              <w:rPr>
                <w:rFonts w:ascii="Arial" w:hAnsi="Arial" w:cs="Arial"/>
                <w:sz w:val="24"/>
                <w:szCs w:val="24"/>
              </w:rPr>
            </w:pPr>
            <w:r>
              <w:rPr>
                <w:rFonts w:ascii="Arial" w:hAnsi="Arial" w:cs="Arial"/>
                <w:sz w:val="24"/>
                <w:szCs w:val="24"/>
              </w:rPr>
              <w:t>Chief Officers and Senior M</w:t>
            </w:r>
            <w:r w:rsidR="009166FA">
              <w:rPr>
                <w:rFonts w:ascii="Arial" w:hAnsi="Arial" w:cs="Arial"/>
                <w:sz w:val="24"/>
                <w:szCs w:val="24"/>
              </w:rPr>
              <w:t xml:space="preserve">anagers </w:t>
            </w:r>
          </w:p>
          <w:p w:rsidR="009166FA" w:rsidRPr="0021691A" w:rsidRDefault="009166FA" w:rsidP="00745E09">
            <w:pPr>
              <w:pStyle w:val="ListParagraph"/>
              <w:numPr>
                <w:ilvl w:val="0"/>
                <w:numId w:val="1"/>
              </w:numPr>
              <w:tabs>
                <w:tab w:val="left" w:pos="851"/>
              </w:tabs>
              <w:spacing w:after="120"/>
              <w:contextualSpacing w:val="0"/>
              <w:rPr>
                <w:rFonts w:ascii="Arial" w:hAnsi="Arial" w:cs="Arial"/>
                <w:sz w:val="24"/>
                <w:szCs w:val="24"/>
              </w:rPr>
            </w:pPr>
            <w:r>
              <w:rPr>
                <w:rFonts w:ascii="Arial" w:hAnsi="Arial" w:cs="Arial"/>
                <w:sz w:val="24"/>
                <w:szCs w:val="24"/>
              </w:rPr>
              <w:t>Elected Members</w:t>
            </w:r>
          </w:p>
          <w:p w:rsidR="009166FA" w:rsidRDefault="009166FA" w:rsidP="00745E09">
            <w:pPr>
              <w:pStyle w:val="ListParagraph"/>
              <w:numPr>
                <w:ilvl w:val="0"/>
                <w:numId w:val="1"/>
              </w:numPr>
              <w:tabs>
                <w:tab w:val="left" w:pos="851"/>
              </w:tabs>
              <w:spacing w:after="120"/>
              <w:contextualSpacing w:val="0"/>
              <w:rPr>
                <w:rFonts w:ascii="Arial" w:hAnsi="Arial" w:cs="Arial"/>
                <w:sz w:val="24"/>
                <w:szCs w:val="24"/>
              </w:rPr>
            </w:pPr>
            <w:r>
              <w:rPr>
                <w:rFonts w:ascii="Arial" w:hAnsi="Arial" w:cs="Arial"/>
                <w:sz w:val="24"/>
                <w:szCs w:val="24"/>
              </w:rPr>
              <w:t>Third Tier Managers</w:t>
            </w:r>
          </w:p>
          <w:p w:rsidR="009166FA" w:rsidRDefault="009166FA" w:rsidP="00745E09">
            <w:pPr>
              <w:pStyle w:val="ListParagraph"/>
              <w:numPr>
                <w:ilvl w:val="0"/>
                <w:numId w:val="1"/>
              </w:numPr>
              <w:tabs>
                <w:tab w:val="left" w:pos="851"/>
              </w:tabs>
              <w:spacing w:after="120"/>
              <w:contextualSpacing w:val="0"/>
              <w:rPr>
                <w:rFonts w:ascii="Arial" w:hAnsi="Arial" w:cs="Arial"/>
                <w:sz w:val="24"/>
                <w:szCs w:val="24"/>
              </w:rPr>
            </w:pPr>
            <w:r>
              <w:rPr>
                <w:rFonts w:ascii="Arial" w:hAnsi="Arial" w:cs="Arial"/>
                <w:sz w:val="24"/>
                <w:szCs w:val="24"/>
              </w:rPr>
              <w:t>Fourth Tier Managers</w:t>
            </w:r>
          </w:p>
          <w:p w:rsidR="00D74FFE" w:rsidRPr="005D73A1" w:rsidRDefault="009166FA" w:rsidP="00745E09">
            <w:pPr>
              <w:pStyle w:val="ListParagraph"/>
              <w:numPr>
                <w:ilvl w:val="0"/>
                <w:numId w:val="1"/>
              </w:numPr>
              <w:tabs>
                <w:tab w:val="left" w:pos="851"/>
              </w:tabs>
              <w:spacing w:after="120"/>
              <w:contextualSpacing w:val="0"/>
              <w:rPr>
                <w:rFonts w:ascii="Arial" w:hAnsi="Arial" w:cs="Arial"/>
                <w:sz w:val="24"/>
                <w:szCs w:val="24"/>
              </w:rPr>
            </w:pPr>
            <w:r>
              <w:rPr>
                <w:rFonts w:ascii="Arial" w:hAnsi="Arial" w:cs="Arial"/>
                <w:sz w:val="24"/>
                <w:szCs w:val="24"/>
              </w:rPr>
              <w:t>Members of the HROD Performance and Improvement team</w:t>
            </w:r>
          </w:p>
          <w:p w:rsidR="009166FA" w:rsidRPr="00D74FFE" w:rsidRDefault="009166FA" w:rsidP="005A698A">
            <w:pPr>
              <w:tabs>
                <w:tab w:val="left" w:pos="851"/>
              </w:tabs>
              <w:spacing w:after="120"/>
              <w:rPr>
                <w:rFonts w:ascii="Arial" w:hAnsi="Arial" w:cs="Arial"/>
                <w:sz w:val="24"/>
                <w:szCs w:val="24"/>
              </w:rPr>
            </w:pPr>
            <w:r>
              <w:rPr>
                <w:rFonts w:ascii="Arial" w:hAnsi="Arial" w:cs="Arial"/>
                <w:sz w:val="24"/>
                <w:szCs w:val="24"/>
              </w:rPr>
              <w:lastRenderedPageBreak/>
              <w:t xml:space="preserve">These roles are described in more detail in Table </w:t>
            </w:r>
            <w:r w:rsidR="008C1290">
              <w:rPr>
                <w:rFonts w:ascii="Arial" w:hAnsi="Arial" w:cs="Arial"/>
                <w:sz w:val="24"/>
                <w:szCs w:val="24"/>
              </w:rPr>
              <w:t>3</w:t>
            </w:r>
            <w:r>
              <w:rPr>
                <w:rFonts w:ascii="Arial" w:hAnsi="Arial" w:cs="Arial"/>
                <w:sz w:val="24"/>
                <w:szCs w:val="24"/>
              </w:rPr>
              <w:t>.</w:t>
            </w:r>
          </w:p>
        </w:tc>
      </w:tr>
    </w:tbl>
    <w:p w:rsidR="00D74FFE" w:rsidRDefault="00D74FFE" w:rsidP="00745E09">
      <w:pPr>
        <w:tabs>
          <w:tab w:val="left" w:pos="851"/>
        </w:tabs>
        <w:spacing w:after="120"/>
        <w:rPr>
          <w:rFonts w:ascii="Arial" w:hAnsi="Arial" w:cs="Arial"/>
          <w:sz w:val="24"/>
          <w:szCs w:val="24"/>
        </w:rPr>
      </w:pPr>
    </w:p>
    <w:p w:rsidR="009166FA" w:rsidRPr="009166FA" w:rsidRDefault="009166FA" w:rsidP="00745E09">
      <w:pPr>
        <w:tabs>
          <w:tab w:val="left" w:pos="851"/>
        </w:tabs>
        <w:spacing w:after="120"/>
        <w:ind w:left="851"/>
        <w:rPr>
          <w:rFonts w:ascii="Arial" w:hAnsi="Arial" w:cs="Arial"/>
          <w:b/>
          <w:sz w:val="24"/>
          <w:szCs w:val="24"/>
        </w:rPr>
      </w:pPr>
      <w:r w:rsidRPr="009166FA">
        <w:rPr>
          <w:rFonts w:ascii="Arial" w:hAnsi="Arial" w:cs="Arial"/>
          <w:b/>
          <w:sz w:val="24"/>
          <w:szCs w:val="24"/>
        </w:rPr>
        <w:t xml:space="preserve">Table </w:t>
      </w:r>
      <w:r w:rsidR="008C1290">
        <w:rPr>
          <w:rFonts w:ascii="Arial" w:hAnsi="Arial" w:cs="Arial"/>
          <w:b/>
          <w:sz w:val="24"/>
          <w:szCs w:val="24"/>
        </w:rPr>
        <w:t>3</w:t>
      </w:r>
      <w:r w:rsidRPr="009166FA">
        <w:rPr>
          <w:rFonts w:ascii="Arial" w:hAnsi="Arial" w:cs="Arial"/>
          <w:b/>
          <w:sz w:val="24"/>
          <w:szCs w:val="24"/>
        </w:rPr>
        <w:t>: Roles and responsibilities</w:t>
      </w:r>
    </w:p>
    <w:tbl>
      <w:tblPr>
        <w:tblStyle w:val="TableGrid"/>
        <w:tblW w:w="0" w:type="auto"/>
        <w:tblInd w:w="846" w:type="dxa"/>
        <w:tblLook w:val="04A0" w:firstRow="1" w:lastRow="0" w:firstColumn="1" w:lastColumn="0" w:noHBand="0" w:noVBand="1"/>
      </w:tblPr>
      <w:tblGrid>
        <w:gridCol w:w="3662"/>
        <w:gridCol w:w="4508"/>
      </w:tblGrid>
      <w:tr w:rsidR="009166FA" w:rsidTr="009166FA">
        <w:tc>
          <w:tcPr>
            <w:tcW w:w="3662" w:type="dxa"/>
          </w:tcPr>
          <w:p w:rsidR="009166FA" w:rsidRPr="009166FA" w:rsidRDefault="009166FA" w:rsidP="00745E09">
            <w:pPr>
              <w:tabs>
                <w:tab w:val="left" w:pos="851"/>
              </w:tabs>
              <w:spacing w:after="120"/>
              <w:rPr>
                <w:rFonts w:ascii="Arial" w:hAnsi="Arial" w:cs="Arial"/>
                <w:b/>
                <w:sz w:val="24"/>
                <w:szCs w:val="24"/>
              </w:rPr>
            </w:pPr>
            <w:r w:rsidRPr="009166FA">
              <w:rPr>
                <w:rFonts w:ascii="Arial" w:hAnsi="Arial" w:cs="Arial"/>
                <w:b/>
                <w:sz w:val="24"/>
                <w:szCs w:val="24"/>
              </w:rPr>
              <w:t>Who</w:t>
            </w:r>
          </w:p>
        </w:tc>
        <w:tc>
          <w:tcPr>
            <w:tcW w:w="4508" w:type="dxa"/>
          </w:tcPr>
          <w:p w:rsidR="009166FA" w:rsidRPr="009166FA" w:rsidRDefault="009166FA" w:rsidP="00745E09">
            <w:pPr>
              <w:tabs>
                <w:tab w:val="left" w:pos="851"/>
              </w:tabs>
              <w:spacing w:after="120"/>
              <w:rPr>
                <w:rFonts w:ascii="Arial" w:hAnsi="Arial" w:cs="Arial"/>
                <w:b/>
                <w:sz w:val="24"/>
                <w:szCs w:val="24"/>
              </w:rPr>
            </w:pPr>
            <w:r w:rsidRPr="009166FA">
              <w:rPr>
                <w:rFonts w:ascii="Arial" w:hAnsi="Arial" w:cs="Arial"/>
                <w:b/>
                <w:sz w:val="24"/>
                <w:szCs w:val="24"/>
              </w:rPr>
              <w:t>What</w:t>
            </w:r>
          </w:p>
        </w:tc>
      </w:tr>
      <w:tr w:rsidR="009166FA" w:rsidTr="009166FA">
        <w:tc>
          <w:tcPr>
            <w:tcW w:w="3662" w:type="dxa"/>
          </w:tcPr>
          <w:p w:rsidR="009166FA" w:rsidRDefault="009166FA" w:rsidP="00745E09">
            <w:pPr>
              <w:tabs>
                <w:tab w:val="left" w:pos="851"/>
              </w:tabs>
              <w:spacing w:after="120"/>
              <w:rPr>
                <w:rFonts w:ascii="Arial" w:hAnsi="Arial" w:cs="Arial"/>
                <w:sz w:val="24"/>
                <w:szCs w:val="24"/>
              </w:rPr>
            </w:pPr>
            <w:r>
              <w:rPr>
                <w:rFonts w:ascii="Arial" w:hAnsi="Arial" w:cs="Arial"/>
                <w:sz w:val="24"/>
                <w:szCs w:val="24"/>
              </w:rPr>
              <w:t>Third Tier Managers</w:t>
            </w:r>
          </w:p>
        </w:tc>
        <w:tc>
          <w:tcPr>
            <w:tcW w:w="4508" w:type="dxa"/>
          </w:tcPr>
          <w:p w:rsidR="009166FA" w:rsidRPr="00171743" w:rsidRDefault="00171743" w:rsidP="00745E09">
            <w:pPr>
              <w:pStyle w:val="ListParagraph"/>
              <w:numPr>
                <w:ilvl w:val="0"/>
                <w:numId w:val="4"/>
              </w:numPr>
              <w:tabs>
                <w:tab w:val="left" w:pos="851"/>
              </w:tabs>
              <w:spacing w:after="120"/>
              <w:contextualSpacing w:val="0"/>
              <w:rPr>
                <w:rFonts w:ascii="Arial" w:hAnsi="Arial" w:cs="Arial"/>
                <w:sz w:val="24"/>
                <w:szCs w:val="24"/>
              </w:rPr>
            </w:pPr>
            <w:r w:rsidRPr="00171743">
              <w:rPr>
                <w:rFonts w:ascii="Arial" w:hAnsi="Arial" w:cs="Arial"/>
                <w:sz w:val="24"/>
                <w:szCs w:val="24"/>
              </w:rPr>
              <w:t xml:space="preserve">May act as lead officer responsible for developing / reviewing the </w:t>
            </w:r>
            <w:r>
              <w:rPr>
                <w:rFonts w:ascii="Arial" w:hAnsi="Arial" w:cs="Arial"/>
                <w:sz w:val="24"/>
                <w:szCs w:val="24"/>
              </w:rPr>
              <w:t>proposal. Lead officers are responsible for completing Eq</w:t>
            </w:r>
            <w:r w:rsidR="005635D2">
              <w:rPr>
                <w:rFonts w:ascii="Arial" w:hAnsi="Arial" w:cs="Arial"/>
                <w:sz w:val="24"/>
                <w:szCs w:val="24"/>
              </w:rPr>
              <w:t>SE</w:t>
            </w:r>
            <w:r>
              <w:rPr>
                <w:rFonts w:ascii="Arial" w:hAnsi="Arial" w:cs="Arial"/>
                <w:sz w:val="24"/>
                <w:szCs w:val="24"/>
              </w:rPr>
              <w:t>IA.</w:t>
            </w:r>
          </w:p>
        </w:tc>
      </w:tr>
      <w:tr w:rsidR="009166FA" w:rsidTr="009166FA">
        <w:tc>
          <w:tcPr>
            <w:tcW w:w="3662" w:type="dxa"/>
          </w:tcPr>
          <w:p w:rsidR="009166FA" w:rsidRDefault="009166FA" w:rsidP="00745E09">
            <w:pPr>
              <w:tabs>
                <w:tab w:val="left" w:pos="851"/>
              </w:tabs>
              <w:spacing w:after="120"/>
              <w:rPr>
                <w:rFonts w:ascii="Arial" w:hAnsi="Arial" w:cs="Arial"/>
                <w:sz w:val="24"/>
                <w:szCs w:val="24"/>
              </w:rPr>
            </w:pPr>
            <w:r>
              <w:rPr>
                <w:rFonts w:ascii="Arial" w:hAnsi="Arial" w:cs="Arial"/>
                <w:sz w:val="24"/>
                <w:szCs w:val="24"/>
              </w:rPr>
              <w:t xml:space="preserve">Fourth Tier Managers </w:t>
            </w:r>
            <w:r w:rsidR="00171743">
              <w:rPr>
                <w:rFonts w:ascii="Arial" w:hAnsi="Arial" w:cs="Arial"/>
                <w:sz w:val="24"/>
                <w:szCs w:val="24"/>
              </w:rPr>
              <w:t>and other officers</w:t>
            </w:r>
          </w:p>
        </w:tc>
        <w:tc>
          <w:tcPr>
            <w:tcW w:w="4508" w:type="dxa"/>
          </w:tcPr>
          <w:p w:rsidR="009166FA" w:rsidRDefault="00171743" w:rsidP="00745E09">
            <w:pPr>
              <w:pStyle w:val="ListParagraph"/>
              <w:numPr>
                <w:ilvl w:val="0"/>
                <w:numId w:val="4"/>
              </w:numPr>
              <w:tabs>
                <w:tab w:val="left" w:pos="851"/>
              </w:tabs>
              <w:spacing w:after="120"/>
              <w:contextualSpacing w:val="0"/>
              <w:rPr>
                <w:rFonts w:ascii="Arial" w:hAnsi="Arial" w:cs="Arial"/>
                <w:sz w:val="24"/>
                <w:szCs w:val="24"/>
              </w:rPr>
            </w:pPr>
            <w:r>
              <w:rPr>
                <w:rFonts w:ascii="Arial" w:hAnsi="Arial" w:cs="Arial"/>
                <w:sz w:val="24"/>
                <w:szCs w:val="24"/>
              </w:rPr>
              <w:t>May act as lead officer responsible for developing / reviewing the proposal. Lead officers are responsible for completing Eq</w:t>
            </w:r>
            <w:r w:rsidR="005635D2">
              <w:rPr>
                <w:rFonts w:ascii="Arial" w:hAnsi="Arial" w:cs="Arial"/>
                <w:sz w:val="24"/>
                <w:szCs w:val="24"/>
              </w:rPr>
              <w:t>SE</w:t>
            </w:r>
            <w:r>
              <w:rPr>
                <w:rFonts w:ascii="Arial" w:hAnsi="Arial" w:cs="Arial"/>
                <w:sz w:val="24"/>
                <w:szCs w:val="24"/>
              </w:rPr>
              <w:t>IA.</w:t>
            </w:r>
          </w:p>
          <w:p w:rsidR="00171743" w:rsidRPr="00171743" w:rsidRDefault="00171743" w:rsidP="00745E09">
            <w:pPr>
              <w:pStyle w:val="ListParagraph"/>
              <w:numPr>
                <w:ilvl w:val="0"/>
                <w:numId w:val="4"/>
              </w:numPr>
              <w:tabs>
                <w:tab w:val="left" w:pos="851"/>
              </w:tabs>
              <w:spacing w:after="120"/>
              <w:contextualSpacing w:val="0"/>
              <w:rPr>
                <w:rFonts w:ascii="Arial" w:hAnsi="Arial" w:cs="Arial"/>
                <w:sz w:val="24"/>
                <w:szCs w:val="24"/>
              </w:rPr>
            </w:pPr>
            <w:r>
              <w:rPr>
                <w:rFonts w:ascii="Arial" w:hAnsi="Arial" w:cs="Arial"/>
                <w:sz w:val="24"/>
                <w:szCs w:val="24"/>
              </w:rPr>
              <w:t>May provide input into the Eq</w:t>
            </w:r>
            <w:r w:rsidR="005635D2">
              <w:rPr>
                <w:rFonts w:ascii="Arial" w:hAnsi="Arial" w:cs="Arial"/>
                <w:sz w:val="24"/>
                <w:szCs w:val="24"/>
              </w:rPr>
              <w:t>SE</w:t>
            </w:r>
            <w:r>
              <w:rPr>
                <w:rFonts w:ascii="Arial" w:hAnsi="Arial" w:cs="Arial"/>
                <w:sz w:val="24"/>
                <w:szCs w:val="24"/>
              </w:rPr>
              <w:t>IA where there is relevant experience.</w:t>
            </w:r>
          </w:p>
        </w:tc>
      </w:tr>
      <w:tr w:rsidR="00171743" w:rsidTr="009166FA">
        <w:tc>
          <w:tcPr>
            <w:tcW w:w="3662" w:type="dxa"/>
          </w:tcPr>
          <w:p w:rsidR="00171743" w:rsidRDefault="00171743" w:rsidP="00745E09">
            <w:pPr>
              <w:tabs>
                <w:tab w:val="left" w:pos="851"/>
              </w:tabs>
              <w:spacing w:after="120"/>
              <w:rPr>
                <w:rFonts w:ascii="Arial" w:hAnsi="Arial" w:cs="Arial"/>
                <w:sz w:val="24"/>
                <w:szCs w:val="24"/>
              </w:rPr>
            </w:pPr>
            <w:r>
              <w:rPr>
                <w:rFonts w:ascii="Arial" w:hAnsi="Arial" w:cs="Arial"/>
                <w:sz w:val="24"/>
                <w:szCs w:val="24"/>
              </w:rPr>
              <w:t>HROD</w:t>
            </w:r>
          </w:p>
        </w:tc>
        <w:tc>
          <w:tcPr>
            <w:tcW w:w="4508" w:type="dxa"/>
          </w:tcPr>
          <w:p w:rsidR="00171743" w:rsidRPr="00171743" w:rsidRDefault="00171743" w:rsidP="00745E09">
            <w:pPr>
              <w:pStyle w:val="ListParagraph"/>
              <w:numPr>
                <w:ilvl w:val="0"/>
                <w:numId w:val="6"/>
              </w:numPr>
              <w:tabs>
                <w:tab w:val="left" w:pos="851"/>
              </w:tabs>
              <w:spacing w:after="120"/>
              <w:contextualSpacing w:val="0"/>
              <w:rPr>
                <w:rFonts w:ascii="Arial" w:hAnsi="Arial" w:cs="Arial"/>
                <w:sz w:val="24"/>
                <w:szCs w:val="24"/>
              </w:rPr>
            </w:pPr>
            <w:r>
              <w:rPr>
                <w:rFonts w:ascii="Arial" w:hAnsi="Arial" w:cs="Arial"/>
                <w:sz w:val="24"/>
                <w:szCs w:val="24"/>
              </w:rPr>
              <w:t>May provide input into the Eq</w:t>
            </w:r>
            <w:r w:rsidR="005635D2">
              <w:rPr>
                <w:rFonts w:ascii="Arial" w:hAnsi="Arial" w:cs="Arial"/>
                <w:sz w:val="24"/>
                <w:szCs w:val="24"/>
              </w:rPr>
              <w:t>SE</w:t>
            </w:r>
            <w:r>
              <w:rPr>
                <w:rFonts w:ascii="Arial" w:hAnsi="Arial" w:cs="Arial"/>
                <w:sz w:val="24"/>
                <w:szCs w:val="24"/>
              </w:rPr>
              <w:t>IA where there are implications affecting staff</w:t>
            </w:r>
          </w:p>
        </w:tc>
      </w:tr>
      <w:tr w:rsidR="009166FA" w:rsidTr="009166FA">
        <w:tc>
          <w:tcPr>
            <w:tcW w:w="3662" w:type="dxa"/>
          </w:tcPr>
          <w:p w:rsidR="009166FA" w:rsidRDefault="00252D5E" w:rsidP="00745E09">
            <w:pPr>
              <w:tabs>
                <w:tab w:val="left" w:pos="851"/>
              </w:tabs>
              <w:spacing w:after="120"/>
              <w:rPr>
                <w:rFonts w:ascii="Arial" w:hAnsi="Arial" w:cs="Arial"/>
                <w:sz w:val="24"/>
                <w:szCs w:val="24"/>
              </w:rPr>
            </w:pPr>
            <w:r>
              <w:rPr>
                <w:rFonts w:ascii="Arial" w:hAnsi="Arial" w:cs="Arial"/>
                <w:sz w:val="24"/>
                <w:szCs w:val="24"/>
              </w:rPr>
              <w:t>HROD Performance and Improvement</w:t>
            </w:r>
          </w:p>
        </w:tc>
        <w:tc>
          <w:tcPr>
            <w:tcW w:w="4508" w:type="dxa"/>
          </w:tcPr>
          <w:p w:rsidR="00252D5E" w:rsidRPr="00A830D8" w:rsidRDefault="00A830D8" w:rsidP="00745E09">
            <w:pPr>
              <w:pStyle w:val="ListParagraph"/>
              <w:numPr>
                <w:ilvl w:val="0"/>
                <w:numId w:val="6"/>
              </w:numPr>
              <w:tabs>
                <w:tab w:val="left" w:pos="851"/>
              </w:tabs>
              <w:spacing w:after="120"/>
              <w:contextualSpacing w:val="0"/>
              <w:rPr>
                <w:rFonts w:ascii="Arial" w:hAnsi="Arial" w:cs="Arial"/>
                <w:sz w:val="24"/>
                <w:szCs w:val="24"/>
              </w:rPr>
            </w:pPr>
            <w:r>
              <w:rPr>
                <w:rFonts w:ascii="Arial" w:hAnsi="Arial" w:cs="Arial"/>
                <w:sz w:val="24"/>
                <w:szCs w:val="24"/>
              </w:rPr>
              <w:t>Copies of completed Eq</w:t>
            </w:r>
            <w:r w:rsidR="005635D2">
              <w:rPr>
                <w:rFonts w:ascii="Arial" w:hAnsi="Arial" w:cs="Arial"/>
                <w:sz w:val="24"/>
                <w:szCs w:val="24"/>
              </w:rPr>
              <w:t>SE</w:t>
            </w:r>
            <w:r>
              <w:rPr>
                <w:rFonts w:ascii="Arial" w:hAnsi="Arial" w:cs="Arial"/>
                <w:sz w:val="24"/>
                <w:szCs w:val="24"/>
              </w:rPr>
              <w:t>IAs should be sent to HROD P&amp;I, where they will be retained as corporate evidence</w:t>
            </w:r>
            <w:r w:rsidR="0046426E">
              <w:rPr>
                <w:rFonts w:ascii="Arial" w:hAnsi="Arial" w:cs="Arial"/>
                <w:sz w:val="24"/>
                <w:szCs w:val="24"/>
              </w:rPr>
              <w:t xml:space="preserve"> </w:t>
            </w:r>
            <w:r w:rsidR="0046426E" w:rsidRPr="008D6BD5">
              <w:rPr>
                <w:rFonts w:ascii="Arial" w:hAnsi="Arial" w:cs="Arial"/>
                <w:sz w:val="24"/>
                <w:szCs w:val="24"/>
              </w:rPr>
              <w:t>and published on the council's website</w:t>
            </w:r>
            <w:r w:rsidRPr="008D6BD5">
              <w:rPr>
                <w:rFonts w:ascii="Arial" w:hAnsi="Arial" w:cs="Arial"/>
                <w:sz w:val="24"/>
                <w:szCs w:val="24"/>
              </w:rPr>
              <w:t>.</w:t>
            </w:r>
          </w:p>
        </w:tc>
      </w:tr>
      <w:tr w:rsidR="009166FA" w:rsidTr="009166FA">
        <w:tc>
          <w:tcPr>
            <w:tcW w:w="3662" w:type="dxa"/>
          </w:tcPr>
          <w:p w:rsidR="009166FA" w:rsidRDefault="00252D5E" w:rsidP="00745E09">
            <w:pPr>
              <w:tabs>
                <w:tab w:val="left" w:pos="851"/>
              </w:tabs>
              <w:spacing w:after="120"/>
              <w:rPr>
                <w:rFonts w:ascii="Arial" w:hAnsi="Arial" w:cs="Arial"/>
                <w:sz w:val="24"/>
                <w:szCs w:val="24"/>
              </w:rPr>
            </w:pPr>
            <w:r>
              <w:rPr>
                <w:rFonts w:ascii="Arial" w:hAnsi="Arial" w:cs="Arial"/>
                <w:sz w:val="24"/>
                <w:szCs w:val="24"/>
              </w:rPr>
              <w:t>Chief Officers and Senior Officers</w:t>
            </w:r>
          </w:p>
        </w:tc>
        <w:tc>
          <w:tcPr>
            <w:tcW w:w="4508" w:type="dxa"/>
          </w:tcPr>
          <w:p w:rsidR="00252D5E" w:rsidRDefault="00A830D8" w:rsidP="00745E09">
            <w:pPr>
              <w:pStyle w:val="ListParagraph"/>
              <w:numPr>
                <w:ilvl w:val="0"/>
                <w:numId w:val="6"/>
              </w:numPr>
              <w:tabs>
                <w:tab w:val="left" w:pos="851"/>
              </w:tabs>
              <w:spacing w:after="120"/>
              <w:contextualSpacing w:val="0"/>
              <w:rPr>
                <w:rFonts w:ascii="Arial" w:hAnsi="Arial" w:cs="Arial"/>
                <w:sz w:val="24"/>
                <w:szCs w:val="24"/>
              </w:rPr>
            </w:pPr>
            <w:r>
              <w:rPr>
                <w:rFonts w:ascii="Arial" w:hAnsi="Arial" w:cs="Arial"/>
                <w:sz w:val="24"/>
                <w:szCs w:val="24"/>
              </w:rPr>
              <w:t>H</w:t>
            </w:r>
            <w:r w:rsidR="00174E71">
              <w:rPr>
                <w:rFonts w:ascii="Arial" w:hAnsi="Arial" w:cs="Arial"/>
                <w:sz w:val="24"/>
                <w:szCs w:val="24"/>
              </w:rPr>
              <w:t xml:space="preserve">eads </w:t>
            </w:r>
            <w:r>
              <w:rPr>
                <w:rFonts w:ascii="Arial" w:hAnsi="Arial" w:cs="Arial"/>
                <w:sz w:val="24"/>
                <w:szCs w:val="24"/>
              </w:rPr>
              <w:t>o</w:t>
            </w:r>
            <w:r w:rsidR="00174E71">
              <w:rPr>
                <w:rFonts w:ascii="Arial" w:hAnsi="Arial" w:cs="Arial"/>
                <w:sz w:val="24"/>
                <w:szCs w:val="24"/>
              </w:rPr>
              <w:t xml:space="preserve">f </w:t>
            </w:r>
            <w:r>
              <w:rPr>
                <w:rFonts w:ascii="Arial" w:hAnsi="Arial" w:cs="Arial"/>
                <w:sz w:val="24"/>
                <w:szCs w:val="24"/>
              </w:rPr>
              <w:t>S</w:t>
            </w:r>
            <w:r w:rsidR="00174E71">
              <w:rPr>
                <w:rFonts w:ascii="Arial" w:hAnsi="Arial" w:cs="Arial"/>
                <w:sz w:val="24"/>
                <w:szCs w:val="24"/>
              </w:rPr>
              <w:t>ervice</w:t>
            </w:r>
            <w:r>
              <w:rPr>
                <w:rFonts w:ascii="Arial" w:hAnsi="Arial" w:cs="Arial"/>
                <w:sz w:val="24"/>
                <w:szCs w:val="24"/>
              </w:rPr>
              <w:t xml:space="preserve"> act as ‘appropriate’ officers for the sign off of</w:t>
            </w:r>
            <w:r w:rsidR="00174E71">
              <w:rPr>
                <w:rFonts w:ascii="Arial" w:hAnsi="Arial" w:cs="Arial"/>
                <w:sz w:val="24"/>
                <w:szCs w:val="24"/>
              </w:rPr>
              <w:t xml:space="preserve"> the</w:t>
            </w:r>
            <w:r>
              <w:rPr>
                <w:rFonts w:ascii="Arial" w:hAnsi="Arial" w:cs="Arial"/>
                <w:sz w:val="24"/>
                <w:szCs w:val="24"/>
              </w:rPr>
              <w:t xml:space="preserve"> Eq</w:t>
            </w:r>
            <w:r w:rsidR="005635D2">
              <w:rPr>
                <w:rFonts w:ascii="Arial" w:hAnsi="Arial" w:cs="Arial"/>
                <w:sz w:val="24"/>
                <w:szCs w:val="24"/>
              </w:rPr>
              <w:t>SE</w:t>
            </w:r>
            <w:r>
              <w:rPr>
                <w:rFonts w:ascii="Arial" w:hAnsi="Arial" w:cs="Arial"/>
                <w:sz w:val="24"/>
                <w:szCs w:val="24"/>
              </w:rPr>
              <w:t>IA</w:t>
            </w:r>
            <w:r w:rsidR="00174E71">
              <w:rPr>
                <w:rFonts w:ascii="Arial" w:hAnsi="Arial" w:cs="Arial"/>
                <w:sz w:val="24"/>
                <w:szCs w:val="24"/>
              </w:rPr>
              <w:t xml:space="preserve"> document.</w:t>
            </w:r>
          </w:p>
          <w:p w:rsidR="00A830D8" w:rsidRPr="00A830D8" w:rsidRDefault="00A830D8" w:rsidP="00745E09">
            <w:pPr>
              <w:pStyle w:val="ListParagraph"/>
              <w:numPr>
                <w:ilvl w:val="0"/>
                <w:numId w:val="6"/>
              </w:numPr>
              <w:tabs>
                <w:tab w:val="left" w:pos="851"/>
              </w:tabs>
              <w:spacing w:after="120"/>
              <w:contextualSpacing w:val="0"/>
              <w:rPr>
                <w:rFonts w:ascii="Arial" w:hAnsi="Arial" w:cs="Arial"/>
                <w:sz w:val="24"/>
                <w:szCs w:val="24"/>
              </w:rPr>
            </w:pPr>
            <w:r>
              <w:rPr>
                <w:rFonts w:ascii="Arial" w:hAnsi="Arial" w:cs="Arial"/>
                <w:sz w:val="24"/>
                <w:szCs w:val="24"/>
              </w:rPr>
              <w:t>Other Chief Officers / Senior Officers may have scrutiny and approval roles.</w:t>
            </w:r>
          </w:p>
        </w:tc>
      </w:tr>
      <w:tr w:rsidR="00252D5E" w:rsidTr="009166FA">
        <w:tc>
          <w:tcPr>
            <w:tcW w:w="3662" w:type="dxa"/>
          </w:tcPr>
          <w:p w:rsidR="00252D5E" w:rsidRDefault="00252D5E" w:rsidP="00745E09">
            <w:pPr>
              <w:tabs>
                <w:tab w:val="left" w:pos="851"/>
              </w:tabs>
              <w:spacing w:after="120"/>
              <w:rPr>
                <w:rFonts w:ascii="Arial" w:hAnsi="Arial" w:cs="Arial"/>
                <w:sz w:val="24"/>
                <w:szCs w:val="24"/>
              </w:rPr>
            </w:pPr>
            <w:r>
              <w:rPr>
                <w:rFonts w:ascii="Arial" w:hAnsi="Arial" w:cs="Arial"/>
                <w:sz w:val="24"/>
                <w:szCs w:val="24"/>
              </w:rPr>
              <w:t>Elected Members</w:t>
            </w:r>
          </w:p>
        </w:tc>
        <w:tc>
          <w:tcPr>
            <w:tcW w:w="4508" w:type="dxa"/>
          </w:tcPr>
          <w:p w:rsidR="00252D5E" w:rsidRPr="00A830D8" w:rsidRDefault="00174E71" w:rsidP="00174E71">
            <w:pPr>
              <w:pStyle w:val="ListParagraph"/>
              <w:numPr>
                <w:ilvl w:val="0"/>
                <w:numId w:val="7"/>
              </w:numPr>
              <w:tabs>
                <w:tab w:val="left" w:pos="851"/>
              </w:tabs>
              <w:spacing w:after="120"/>
              <w:contextualSpacing w:val="0"/>
              <w:rPr>
                <w:rFonts w:ascii="Arial" w:hAnsi="Arial" w:cs="Arial"/>
                <w:sz w:val="24"/>
                <w:szCs w:val="24"/>
              </w:rPr>
            </w:pPr>
            <w:r>
              <w:rPr>
                <w:rFonts w:ascii="Arial" w:hAnsi="Arial" w:cs="Arial"/>
                <w:sz w:val="24"/>
                <w:szCs w:val="24"/>
              </w:rPr>
              <w:t>Have s</w:t>
            </w:r>
            <w:r w:rsidR="00A830D8">
              <w:rPr>
                <w:rFonts w:ascii="Arial" w:hAnsi="Arial" w:cs="Arial"/>
                <w:sz w:val="24"/>
                <w:szCs w:val="24"/>
              </w:rPr>
              <w:t>crutiny and approval roles where proposals go to committee or council for approval.</w:t>
            </w:r>
          </w:p>
        </w:tc>
      </w:tr>
      <w:tr w:rsidR="00171743" w:rsidTr="009166FA">
        <w:tc>
          <w:tcPr>
            <w:tcW w:w="3662" w:type="dxa"/>
          </w:tcPr>
          <w:p w:rsidR="00171743" w:rsidRDefault="00171743" w:rsidP="00745E09">
            <w:pPr>
              <w:tabs>
                <w:tab w:val="left" w:pos="851"/>
              </w:tabs>
              <w:spacing w:after="120"/>
              <w:rPr>
                <w:rFonts w:ascii="Arial" w:hAnsi="Arial" w:cs="Arial"/>
                <w:sz w:val="24"/>
                <w:szCs w:val="24"/>
              </w:rPr>
            </w:pPr>
            <w:r>
              <w:rPr>
                <w:rFonts w:ascii="Arial" w:hAnsi="Arial" w:cs="Arial"/>
                <w:sz w:val="24"/>
                <w:szCs w:val="24"/>
              </w:rPr>
              <w:t>Trades Uni</w:t>
            </w:r>
            <w:r w:rsidR="00A830D8">
              <w:rPr>
                <w:rFonts w:ascii="Arial" w:hAnsi="Arial" w:cs="Arial"/>
                <w:sz w:val="24"/>
                <w:szCs w:val="24"/>
              </w:rPr>
              <w:t>on representatives</w:t>
            </w:r>
          </w:p>
        </w:tc>
        <w:tc>
          <w:tcPr>
            <w:tcW w:w="4508" w:type="dxa"/>
          </w:tcPr>
          <w:p w:rsidR="00171743" w:rsidRPr="00171743" w:rsidRDefault="00171743" w:rsidP="00745E09">
            <w:pPr>
              <w:pStyle w:val="ListParagraph"/>
              <w:numPr>
                <w:ilvl w:val="0"/>
                <w:numId w:val="5"/>
              </w:numPr>
              <w:tabs>
                <w:tab w:val="left" w:pos="851"/>
              </w:tabs>
              <w:spacing w:after="120"/>
              <w:contextualSpacing w:val="0"/>
              <w:rPr>
                <w:rFonts w:ascii="Arial" w:hAnsi="Arial" w:cs="Arial"/>
                <w:sz w:val="24"/>
                <w:szCs w:val="24"/>
              </w:rPr>
            </w:pPr>
            <w:r>
              <w:rPr>
                <w:rFonts w:ascii="Arial" w:hAnsi="Arial" w:cs="Arial"/>
                <w:sz w:val="24"/>
                <w:szCs w:val="24"/>
              </w:rPr>
              <w:t>May provide input into the Eq</w:t>
            </w:r>
            <w:r w:rsidR="005635D2">
              <w:rPr>
                <w:rFonts w:ascii="Arial" w:hAnsi="Arial" w:cs="Arial"/>
                <w:sz w:val="24"/>
                <w:szCs w:val="24"/>
              </w:rPr>
              <w:t>SE</w:t>
            </w:r>
            <w:r>
              <w:rPr>
                <w:rFonts w:ascii="Arial" w:hAnsi="Arial" w:cs="Arial"/>
                <w:sz w:val="24"/>
                <w:szCs w:val="24"/>
              </w:rPr>
              <w:t>IA where there are implications affecting staff</w:t>
            </w:r>
          </w:p>
        </w:tc>
      </w:tr>
      <w:tr w:rsidR="00171743" w:rsidTr="009166FA">
        <w:tc>
          <w:tcPr>
            <w:tcW w:w="3662" w:type="dxa"/>
          </w:tcPr>
          <w:p w:rsidR="00171743" w:rsidRDefault="00171743" w:rsidP="00745E09">
            <w:pPr>
              <w:tabs>
                <w:tab w:val="left" w:pos="851"/>
              </w:tabs>
              <w:spacing w:after="120"/>
              <w:rPr>
                <w:rFonts w:ascii="Arial" w:hAnsi="Arial" w:cs="Arial"/>
                <w:sz w:val="24"/>
                <w:szCs w:val="24"/>
              </w:rPr>
            </w:pPr>
            <w:r>
              <w:rPr>
                <w:rFonts w:ascii="Arial" w:hAnsi="Arial" w:cs="Arial"/>
                <w:sz w:val="24"/>
                <w:szCs w:val="24"/>
              </w:rPr>
              <w:t>Stakeholders</w:t>
            </w:r>
          </w:p>
        </w:tc>
        <w:tc>
          <w:tcPr>
            <w:tcW w:w="4508" w:type="dxa"/>
          </w:tcPr>
          <w:p w:rsidR="00171743" w:rsidRDefault="00171743" w:rsidP="00745E09">
            <w:pPr>
              <w:pStyle w:val="ListParagraph"/>
              <w:numPr>
                <w:ilvl w:val="0"/>
                <w:numId w:val="5"/>
              </w:numPr>
              <w:tabs>
                <w:tab w:val="left" w:pos="851"/>
              </w:tabs>
              <w:spacing w:after="120"/>
              <w:contextualSpacing w:val="0"/>
              <w:rPr>
                <w:rFonts w:ascii="Arial" w:hAnsi="Arial" w:cs="Arial"/>
                <w:sz w:val="24"/>
                <w:szCs w:val="24"/>
              </w:rPr>
            </w:pPr>
            <w:r>
              <w:rPr>
                <w:rFonts w:ascii="Arial" w:hAnsi="Arial" w:cs="Arial"/>
                <w:sz w:val="24"/>
                <w:szCs w:val="24"/>
              </w:rPr>
              <w:t>Should be consulted as required as part of the Eq</w:t>
            </w:r>
            <w:r w:rsidR="005635D2">
              <w:rPr>
                <w:rFonts w:ascii="Arial" w:hAnsi="Arial" w:cs="Arial"/>
                <w:sz w:val="24"/>
                <w:szCs w:val="24"/>
              </w:rPr>
              <w:t>SE</w:t>
            </w:r>
            <w:r>
              <w:rPr>
                <w:rFonts w:ascii="Arial" w:hAnsi="Arial" w:cs="Arial"/>
                <w:sz w:val="24"/>
                <w:szCs w:val="24"/>
              </w:rPr>
              <w:t>IA process</w:t>
            </w:r>
          </w:p>
        </w:tc>
      </w:tr>
      <w:tr w:rsidR="00DF3458" w:rsidTr="009166FA">
        <w:tc>
          <w:tcPr>
            <w:tcW w:w="3662" w:type="dxa"/>
          </w:tcPr>
          <w:p w:rsidR="00DF3458" w:rsidRPr="008D6BD5" w:rsidRDefault="005A698A" w:rsidP="00745E09">
            <w:pPr>
              <w:tabs>
                <w:tab w:val="left" w:pos="851"/>
              </w:tabs>
              <w:spacing w:after="120"/>
              <w:rPr>
                <w:rFonts w:ascii="Arial" w:hAnsi="Arial" w:cs="Arial"/>
                <w:sz w:val="24"/>
                <w:szCs w:val="24"/>
              </w:rPr>
            </w:pPr>
            <w:r w:rsidRPr="008D6BD5">
              <w:rPr>
                <w:rFonts w:ascii="Arial" w:hAnsi="Arial" w:cs="Arial"/>
                <w:sz w:val="24"/>
                <w:szCs w:val="24"/>
              </w:rPr>
              <w:t>Development and Economic Growth</w:t>
            </w:r>
          </w:p>
        </w:tc>
        <w:tc>
          <w:tcPr>
            <w:tcW w:w="4508" w:type="dxa"/>
          </w:tcPr>
          <w:p w:rsidR="00DF3458" w:rsidRDefault="00DF3458" w:rsidP="00745E09">
            <w:pPr>
              <w:pStyle w:val="ListParagraph"/>
              <w:numPr>
                <w:ilvl w:val="0"/>
                <w:numId w:val="5"/>
              </w:numPr>
              <w:tabs>
                <w:tab w:val="left" w:pos="851"/>
              </w:tabs>
              <w:spacing w:after="120"/>
              <w:contextualSpacing w:val="0"/>
              <w:rPr>
                <w:rFonts w:ascii="Arial" w:hAnsi="Arial" w:cs="Arial"/>
                <w:sz w:val="24"/>
                <w:szCs w:val="24"/>
              </w:rPr>
            </w:pPr>
            <w:r>
              <w:rPr>
                <w:rFonts w:ascii="Arial" w:hAnsi="Arial" w:cs="Arial"/>
                <w:sz w:val="24"/>
                <w:szCs w:val="24"/>
              </w:rPr>
              <w:t>May provide advice with regard to assessing socio-economic impact</w:t>
            </w:r>
            <w:r w:rsidR="001A03B8">
              <w:rPr>
                <w:rFonts w:ascii="Arial" w:hAnsi="Arial" w:cs="Arial"/>
                <w:sz w:val="24"/>
                <w:szCs w:val="24"/>
              </w:rPr>
              <w:t xml:space="preserve"> and impact on island </w:t>
            </w:r>
            <w:r w:rsidR="001A03B8">
              <w:rPr>
                <w:rFonts w:ascii="Arial" w:hAnsi="Arial" w:cs="Arial"/>
                <w:sz w:val="24"/>
                <w:szCs w:val="24"/>
              </w:rPr>
              <w:lastRenderedPageBreak/>
              <w:t>communities</w:t>
            </w:r>
            <w:r>
              <w:rPr>
                <w:rFonts w:ascii="Arial" w:hAnsi="Arial" w:cs="Arial"/>
                <w:sz w:val="24"/>
                <w:szCs w:val="24"/>
              </w:rPr>
              <w:t>.</w:t>
            </w:r>
          </w:p>
        </w:tc>
      </w:tr>
      <w:tr w:rsidR="0046426E" w:rsidTr="009166FA">
        <w:tc>
          <w:tcPr>
            <w:tcW w:w="3662" w:type="dxa"/>
          </w:tcPr>
          <w:p w:rsidR="0046426E" w:rsidRPr="008D6BD5" w:rsidRDefault="0046426E" w:rsidP="00745E09">
            <w:pPr>
              <w:tabs>
                <w:tab w:val="left" w:pos="851"/>
              </w:tabs>
              <w:spacing w:after="120"/>
              <w:rPr>
                <w:rFonts w:ascii="Arial" w:hAnsi="Arial" w:cs="Arial"/>
                <w:sz w:val="24"/>
                <w:szCs w:val="24"/>
              </w:rPr>
            </w:pPr>
            <w:r w:rsidRPr="008D6BD5">
              <w:rPr>
                <w:rFonts w:ascii="Arial" w:hAnsi="Arial" w:cs="Arial"/>
                <w:sz w:val="24"/>
                <w:szCs w:val="24"/>
              </w:rPr>
              <w:lastRenderedPageBreak/>
              <w:t>Community Development Officers</w:t>
            </w:r>
          </w:p>
        </w:tc>
        <w:tc>
          <w:tcPr>
            <w:tcW w:w="4508" w:type="dxa"/>
          </w:tcPr>
          <w:p w:rsidR="0046426E" w:rsidRPr="008D6BD5" w:rsidRDefault="0046426E" w:rsidP="00745E09">
            <w:pPr>
              <w:pStyle w:val="ListParagraph"/>
              <w:numPr>
                <w:ilvl w:val="0"/>
                <w:numId w:val="5"/>
              </w:numPr>
              <w:tabs>
                <w:tab w:val="left" w:pos="851"/>
              </w:tabs>
              <w:spacing w:after="120"/>
              <w:contextualSpacing w:val="0"/>
              <w:rPr>
                <w:rFonts w:ascii="Arial" w:hAnsi="Arial" w:cs="Arial"/>
                <w:sz w:val="24"/>
                <w:szCs w:val="24"/>
              </w:rPr>
            </w:pPr>
            <w:r w:rsidRPr="008D6BD5">
              <w:rPr>
                <w:rFonts w:ascii="Arial" w:hAnsi="Arial" w:cs="Arial"/>
                <w:sz w:val="24"/>
                <w:szCs w:val="24"/>
              </w:rPr>
              <w:t>May provide advice around consultation and engagement methods and how to reach stakeholder groups.</w:t>
            </w:r>
          </w:p>
        </w:tc>
      </w:tr>
      <w:tr w:rsidR="0046426E" w:rsidTr="009166FA">
        <w:tc>
          <w:tcPr>
            <w:tcW w:w="3662" w:type="dxa"/>
          </w:tcPr>
          <w:p w:rsidR="0046426E" w:rsidRPr="008D6BD5" w:rsidRDefault="0046426E" w:rsidP="00745E09">
            <w:pPr>
              <w:tabs>
                <w:tab w:val="left" w:pos="851"/>
              </w:tabs>
              <w:spacing w:after="120"/>
              <w:rPr>
                <w:rFonts w:ascii="Arial" w:hAnsi="Arial" w:cs="Arial"/>
                <w:sz w:val="24"/>
                <w:szCs w:val="24"/>
              </w:rPr>
            </w:pPr>
            <w:r w:rsidRPr="008D6BD5">
              <w:rPr>
                <w:rFonts w:ascii="Arial" w:hAnsi="Arial" w:cs="Arial"/>
                <w:sz w:val="24"/>
                <w:szCs w:val="24"/>
              </w:rPr>
              <w:t>Research and Engagement Officer</w:t>
            </w:r>
          </w:p>
        </w:tc>
        <w:tc>
          <w:tcPr>
            <w:tcW w:w="4508" w:type="dxa"/>
          </w:tcPr>
          <w:p w:rsidR="0046426E" w:rsidRPr="008D6BD5" w:rsidRDefault="0046426E" w:rsidP="00745E09">
            <w:pPr>
              <w:pStyle w:val="ListParagraph"/>
              <w:numPr>
                <w:ilvl w:val="0"/>
                <w:numId w:val="5"/>
              </w:numPr>
              <w:tabs>
                <w:tab w:val="left" w:pos="851"/>
              </w:tabs>
              <w:spacing w:after="120"/>
              <w:contextualSpacing w:val="0"/>
              <w:rPr>
                <w:rFonts w:ascii="Arial" w:hAnsi="Arial" w:cs="Arial"/>
                <w:sz w:val="24"/>
                <w:szCs w:val="24"/>
              </w:rPr>
            </w:pPr>
            <w:r w:rsidRPr="008D6BD5">
              <w:rPr>
                <w:rFonts w:ascii="Arial" w:hAnsi="Arial" w:cs="Arial"/>
                <w:sz w:val="24"/>
                <w:szCs w:val="24"/>
              </w:rPr>
              <w:t>May provide advice around consultation and engagement methods and how to reach stakeholder groups.</w:t>
            </w:r>
          </w:p>
        </w:tc>
      </w:tr>
    </w:tbl>
    <w:p w:rsidR="009166FA" w:rsidRDefault="009166FA" w:rsidP="00745E09">
      <w:pPr>
        <w:tabs>
          <w:tab w:val="left" w:pos="851"/>
        </w:tabs>
        <w:spacing w:after="120"/>
        <w:rPr>
          <w:rFonts w:ascii="Arial" w:hAnsi="Arial" w:cs="Arial"/>
          <w:sz w:val="24"/>
          <w:szCs w:val="24"/>
        </w:rPr>
      </w:pPr>
    </w:p>
    <w:p w:rsidR="00B626CA" w:rsidRPr="00B626CA" w:rsidRDefault="00D92F4E" w:rsidP="00745E09">
      <w:pPr>
        <w:pStyle w:val="Heading1"/>
        <w:spacing w:after="120"/>
        <w:rPr>
          <w:rFonts w:ascii="Arial" w:hAnsi="Arial" w:cs="Arial"/>
          <w:b/>
        </w:rPr>
      </w:pPr>
      <w:bookmarkStart w:id="8" w:name="_Toc33774865"/>
      <w:r>
        <w:rPr>
          <w:rFonts w:ascii="Arial" w:hAnsi="Arial" w:cs="Arial"/>
          <w:b/>
        </w:rPr>
        <w:t>8</w:t>
      </w:r>
      <w:r w:rsidR="00B626CA" w:rsidRPr="00B626CA">
        <w:rPr>
          <w:rFonts w:ascii="Arial" w:hAnsi="Arial" w:cs="Arial"/>
          <w:b/>
        </w:rPr>
        <w:t>.0</w:t>
      </w:r>
      <w:r w:rsidR="00B626CA" w:rsidRPr="00B626CA">
        <w:rPr>
          <w:rFonts w:ascii="Arial" w:hAnsi="Arial" w:cs="Arial"/>
          <w:b/>
        </w:rPr>
        <w:tab/>
        <w:t>Further Information</w:t>
      </w:r>
      <w:bookmarkEnd w:id="8"/>
    </w:p>
    <w:p w:rsidR="00B626CA" w:rsidRDefault="00B626CA" w:rsidP="00745E09">
      <w:pPr>
        <w:tabs>
          <w:tab w:val="left" w:pos="851"/>
        </w:tabs>
        <w:spacing w:after="120"/>
        <w:rPr>
          <w:rFonts w:ascii="Arial" w:hAnsi="Arial" w:cs="Arial"/>
          <w:sz w:val="24"/>
          <w:szCs w:val="24"/>
        </w:rPr>
      </w:pPr>
    </w:p>
    <w:p w:rsidR="00B626CA" w:rsidRPr="008D6BD5" w:rsidRDefault="00B626CA" w:rsidP="00745E09">
      <w:pPr>
        <w:tabs>
          <w:tab w:val="left" w:pos="851"/>
        </w:tabs>
        <w:spacing w:after="120"/>
        <w:rPr>
          <w:rFonts w:ascii="Arial" w:hAnsi="Arial" w:cs="Arial"/>
          <w:sz w:val="24"/>
          <w:szCs w:val="24"/>
        </w:rPr>
      </w:pPr>
      <w:r w:rsidRPr="008D6BD5">
        <w:rPr>
          <w:rFonts w:ascii="Arial" w:hAnsi="Arial" w:cs="Arial"/>
          <w:sz w:val="24"/>
          <w:szCs w:val="24"/>
        </w:rPr>
        <w:t>For further information and support</w:t>
      </w:r>
      <w:r w:rsidR="00D92F4E" w:rsidRPr="008D6BD5">
        <w:rPr>
          <w:rFonts w:ascii="Arial" w:hAnsi="Arial" w:cs="Arial"/>
          <w:sz w:val="24"/>
          <w:szCs w:val="24"/>
        </w:rPr>
        <w:t xml:space="preserve"> around the EqSEIA process</w:t>
      </w:r>
      <w:r w:rsidRPr="008D6BD5">
        <w:rPr>
          <w:rFonts w:ascii="Arial" w:hAnsi="Arial" w:cs="Arial"/>
          <w:sz w:val="24"/>
          <w:szCs w:val="24"/>
        </w:rPr>
        <w:t xml:space="preserve">, contact HROD </w:t>
      </w:r>
      <w:r w:rsidR="00473731" w:rsidRPr="008D6BD5">
        <w:rPr>
          <w:rFonts w:ascii="Arial" w:hAnsi="Arial" w:cs="Arial"/>
          <w:sz w:val="24"/>
          <w:szCs w:val="24"/>
        </w:rPr>
        <w:t>(</w:t>
      </w:r>
      <w:r w:rsidRPr="008D6BD5">
        <w:rPr>
          <w:rFonts w:ascii="Arial" w:hAnsi="Arial" w:cs="Arial"/>
          <w:sz w:val="24"/>
          <w:szCs w:val="24"/>
        </w:rPr>
        <w:t>Performance and Information</w:t>
      </w:r>
      <w:r w:rsidR="00473731" w:rsidRPr="008D6BD5">
        <w:rPr>
          <w:rFonts w:ascii="Arial" w:hAnsi="Arial" w:cs="Arial"/>
          <w:sz w:val="24"/>
          <w:szCs w:val="24"/>
        </w:rPr>
        <w:t xml:space="preserve">) via: </w:t>
      </w:r>
      <w:hyperlink r:id="rId11" w:history="1">
        <w:r w:rsidR="00473731" w:rsidRPr="008D6BD5">
          <w:rPr>
            <w:rStyle w:val="Hyperlink"/>
            <w:rFonts w:ascii="Arial" w:hAnsi="Arial" w:cs="Arial"/>
            <w:sz w:val="24"/>
            <w:szCs w:val="24"/>
          </w:rPr>
          <w:t>equality@argyll-bute.gov.uk</w:t>
        </w:r>
      </w:hyperlink>
      <w:r w:rsidRPr="008D6BD5">
        <w:rPr>
          <w:rFonts w:ascii="Arial" w:hAnsi="Arial" w:cs="Arial"/>
          <w:sz w:val="24"/>
          <w:szCs w:val="24"/>
        </w:rPr>
        <w:t>.</w:t>
      </w:r>
    </w:p>
    <w:p w:rsidR="00F92BB0" w:rsidRPr="008D6BD5" w:rsidRDefault="00D92F4E" w:rsidP="00745E09">
      <w:pPr>
        <w:tabs>
          <w:tab w:val="left" w:pos="851"/>
        </w:tabs>
        <w:spacing w:after="120"/>
        <w:rPr>
          <w:rFonts w:ascii="Arial" w:hAnsi="Arial" w:cs="Arial"/>
          <w:sz w:val="24"/>
          <w:szCs w:val="24"/>
        </w:rPr>
      </w:pPr>
      <w:r w:rsidRPr="008D6BD5">
        <w:rPr>
          <w:rFonts w:ascii="Arial" w:hAnsi="Arial" w:cs="Arial"/>
          <w:sz w:val="24"/>
          <w:szCs w:val="24"/>
        </w:rPr>
        <w:t>For further information and support arou</w:t>
      </w:r>
      <w:r w:rsidR="00F92BB0" w:rsidRPr="008D6BD5">
        <w:rPr>
          <w:rFonts w:ascii="Arial" w:hAnsi="Arial" w:cs="Arial"/>
          <w:sz w:val="24"/>
          <w:szCs w:val="24"/>
        </w:rPr>
        <w:t>nd consultation and engagement:</w:t>
      </w:r>
    </w:p>
    <w:p w:rsidR="00F92BB0" w:rsidRPr="008D6BD5" w:rsidRDefault="00F92BB0" w:rsidP="00D92F4E">
      <w:pPr>
        <w:pStyle w:val="ListParagraph"/>
        <w:numPr>
          <w:ilvl w:val="0"/>
          <w:numId w:val="5"/>
        </w:numPr>
        <w:tabs>
          <w:tab w:val="left" w:pos="851"/>
        </w:tabs>
        <w:spacing w:after="120"/>
        <w:rPr>
          <w:rFonts w:ascii="Arial" w:hAnsi="Arial" w:cs="Arial"/>
          <w:sz w:val="24"/>
          <w:szCs w:val="24"/>
        </w:rPr>
      </w:pPr>
      <w:r w:rsidRPr="008D6BD5">
        <w:rPr>
          <w:rFonts w:ascii="Arial" w:hAnsi="Arial" w:cs="Arial"/>
          <w:sz w:val="24"/>
          <w:szCs w:val="24"/>
        </w:rPr>
        <w:t>See Appendix 4.</w:t>
      </w:r>
    </w:p>
    <w:p w:rsidR="0046426E" w:rsidRPr="008D6BD5" w:rsidRDefault="00F92BB0" w:rsidP="0046426E">
      <w:pPr>
        <w:pStyle w:val="ListParagraph"/>
        <w:numPr>
          <w:ilvl w:val="0"/>
          <w:numId w:val="5"/>
        </w:numPr>
        <w:tabs>
          <w:tab w:val="left" w:pos="851"/>
        </w:tabs>
        <w:spacing w:after="120"/>
        <w:rPr>
          <w:rFonts w:ascii="Arial" w:hAnsi="Arial" w:cs="Arial"/>
          <w:sz w:val="24"/>
          <w:szCs w:val="24"/>
        </w:rPr>
      </w:pPr>
      <w:r w:rsidRPr="008D6BD5">
        <w:rPr>
          <w:rFonts w:ascii="Arial" w:hAnsi="Arial" w:cs="Arial"/>
          <w:sz w:val="24"/>
          <w:szCs w:val="24"/>
        </w:rPr>
        <w:t xml:space="preserve">Contact </w:t>
      </w:r>
      <w:r w:rsidR="00D92F4E" w:rsidRPr="008D6BD5">
        <w:rPr>
          <w:rFonts w:ascii="Arial" w:hAnsi="Arial" w:cs="Arial"/>
          <w:sz w:val="24"/>
          <w:szCs w:val="24"/>
        </w:rPr>
        <w:t>Community Development Officers</w:t>
      </w:r>
      <w:r w:rsidRPr="008D6BD5">
        <w:rPr>
          <w:rFonts w:ascii="Arial" w:hAnsi="Arial" w:cs="Arial"/>
          <w:sz w:val="24"/>
          <w:szCs w:val="24"/>
        </w:rPr>
        <w:t xml:space="preserve"> and/or </w:t>
      </w:r>
      <w:r w:rsidR="00D92F4E" w:rsidRPr="008D6BD5">
        <w:rPr>
          <w:rFonts w:ascii="Arial" w:hAnsi="Arial" w:cs="Arial"/>
          <w:sz w:val="24"/>
          <w:szCs w:val="24"/>
        </w:rPr>
        <w:t>Research and Engagement Officer</w:t>
      </w:r>
    </w:p>
    <w:p w:rsidR="0046426E" w:rsidRPr="008D6BD5" w:rsidRDefault="0046426E" w:rsidP="0046426E">
      <w:pPr>
        <w:pStyle w:val="ListParagraph"/>
        <w:numPr>
          <w:ilvl w:val="0"/>
          <w:numId w:val="5"/>
        </w:numPr>
        <w:tabs>
          <w:tab w:val="left" w:pos="851"/>
        </w:tabs>
        <w:spacing w:after="120"/>
        <w:rPr>
          <w:rFonts w:ascii="Arial" w:hAnsi="Arial" w:cs="Arial"/>
          <w:sz w:val="24"/>
          <w:szCs w:val="24"/>
        </w:rPr>
      </w:pPr>
      <w:r w:rsidRPr="008D6BD5">
        <w:rPr>
          <w:rFonts w:ascii="Arial" w:hAnsi="Arial" w:cs="Arial"/>
          <w:sz w:val="24"/>
          <w:szCs w:val="24"/>
        </w:rPr>
        <w:t xml:space="preserve">Refer to resources available on the Hub (available only within the organisation): How to carry out a consultation: </w:t>
      </w:r>
      <w:hyperlink r:id="rId12" w:history="1">
        <w:r w:rsidRPr="008D6BD5">
          <w:rPr>
            <w:rStyle w:val="Hyperlink"/>
            <w:rFonts w:ascii="Arial" w:hAnsi="Arial" w:cs="Arial"/>
            <w:sz w:val="24"/>
            <w:szCs w:val="24"/>
          </w:rPr>
          <w:t>http://intranet.argyll-bute.gov.uk/communicating/how-consultation</w:t>
        </w:r>
      </w:hyperlink>
      <w:r w:rsidRPr="008D6BD5">
        <w:rPr>
          <w:rFonts w:ascii="Arial" w:hAnsi="Arial" w:cs="Arial"/>
          <w:sz w:val="24"/>
          <w:szCs w:val="24"/>
        </w:rPr>
        <w:t xml:space="preserve"> .  This page includes a link to the council's consultation toolkit: </w:t>
      </w:r>
      <w:hyperlink r:id="rId13" w:history="1">
        <w:r w:rsidRPr="008D6BD5">
          <w:rPr>
            <w:rStyle w:val="Hyperlink"/>
            <w:rFonts w:ascii="Arial" w:hAnsi="Arial" w:cs="Arial"/>
            <w:sz w:val="24"/>
            <w:szCs w:val="24"/>
          </w:rPr>
          <w:t>http://intranet.argyll-bute.gov.uk/sites/default/files/updated_consultation_toolkit.pdf</w:t>
        </w:r>
      </w:hyperlink>
      <w:r w:rsidRPr="008D6BD5">
        <w:rPr>
          <w:rFonts w:ascii="Arial" w:hAnsi="Arial" w:cs="Arial"/>
          <w:sz w:val="24"/>
          <w:szCs w:val="24"/>
        </w:rPr>
        <w:t xml:space="preserve"> </w:t>
      </w:r>
      <w:r w:rsidR="00F92BB0" w:rsidRPr="008D6BD5">
        <w:rPr>
          <w:rFonts w:ascii="Arial" w:hAnsi="Arial" w:cs="Arial"/>
          <w:sz w:val="24"/>
          <w:szCs w:val="24"/>
        </w:rPr>
        <w:t>.</w:t>
      </w:r>
    </w:p>
    <w:p w:rsidR="00D92F4E" w:rsidRPr="0046426E" w:rsidRDefault="00D92F4E" w:rsidP="0046426E">
      <w:pPr>
        <w:tabs>
          <w:tab w:val="left" w:pos="851"/>
        </w:tabs>
        <w:spacing w:after="120"/>
        <w:rPr>
          <w:rFonts w:ascii="Arial" w:hAnsi="Arial" w:cs="Arial"/>
          <w:sz w:val="24"/>
          <w:szCs w:val="24"/>
        </w:rPr>
      </w:pPr>
    </w:p>
    <w:p w:rsidR="00A830D8" w:rsidRDefault="00A830D8" w:rsidP="00D74FFE">
      <w:pPr>
        <w:tabs>
          <w:tab w:val="left" w:pos="851"/>
        </w:tabs>
        <w:rPr>
          <w:rFonts w:ascii="Arial" w:hAnsi="Arial" w:cs="Arial"/>
          <w:sz w:val="24"/>
          <w:szCs w:val="24"/>
        </w:rPr>
      </w:pPr>
    </w:p>
    <w:p w:rsidR="00A830D8" w:rsidRDefault="00A830D8" w:rsidP="00D74FFE">
      <w:pPr>
        <w:tabs>
          <w:tab w:val="left" w:pos="851"/>
        </w:tabs>
        <w:rPr>
          <w:rFonts w:ascii="Arial" w:hAnsi="Arial" w:cs="Arial"/>
          <w:sz w:val="24"/>
          <w:szCs w:val="24"/>
        </w:rPr>
        <w:sectPr w:rsidR="00A830D8">
          <w:pgSz w:w="11906" w:h="16838"/>
          <w:pgMar w:top="1440" w:right="1440" w:bottom="1440" w:left="1440" w:header="708" w:footer="708" w:gutter="0"/>
          <w:cols w:space="708"/>
          <w:docGrid w:linePitch="360"/>
        </w:sectPr>
      </w:pPr>
    </w:p>
    <w:p w:rsidR="00A830D8" w:rsidRDefault="00A830D8" w:rsidP="00D74FFE">
      <w:pPr>
        <w:tabs>
          <w:tab w:val="left" w:pos="851"/>
        </w:tabs>
        <w:rPr>
          <w:rFonts w:ascii="Arial" w:hAnsi="Arial" w:cs="Arial"/>
          <w:sz w:val="24"/>
          <w:szCs w:val="24"/>
        </w:rPr>
      </w:pPr>
    </w:p>
    <w:p w:rsidR="00A830D8" w:rsidRDefault="005D3CED" w:rsidP="005D3CED">
      <w:pPr>
        <w:pStyle w:val="Heading1"/>
        <w:rPr>
          <w:rFonts w:ascii="Arial" w:hAnsi="Arial" w:cs="Arial"/>
          <w:b/>
        </w:rPr>
      </w:pPr>
      <w:bookmarkStart w:id="9" w:name="_Toc33774866"/>
      <w:r w:rsidRPr="005D3CED">
        <w:rPr>
          <w:rFonts w:ascii="Arial" w:hAnsi="Arial" w:cs="Arial"/>
          <w:b/>
        </w:rPr>
        <w:t>Appendix 1: Glossary</w:t>
      </w:r>
      <w:bookmarkEnd w:id="9"/>
    </w:p>
    <w:p w:rsidR="005D3CED" w:rsidRPr="005D3CED" w:rsidRDefault="005D3CED" w:rsidP="005D3CED">
      <w:pPr>
        <w:rPr>
          <w:rFonts w:ascii="Arial" w:hAnsi="Arial" w:cs="Arial"/>
          <w:sz w:val="24"/>
          <w:szCs w:val="24"/>
        </w:rPr>
      </w:pPr>
    </w:p>
    <w:p w:rsidR="0019022B" w:rsidRPr="005D3CED" w:rsidRDefault="0019022B" w:rsidP="0019022B">
      <w:pPr>
        <w:spacing w:after="120"/>
        <w:rPr>
          <w:rFonts w:ascii="Arial" w:hAnsi="Arial" w:cs="Arial"/>
          <w:sz w:val="24"/>
          <w:szCs w:val="24"/>
        </w:rPr>
      </w:pPr>
      <w:r w:rsidRPr="005D3CED">
        <w:rPr>
          <w:rFonts w:ascii="Arial" w:hAnsi="Arial" w:cs="Arial"/>
          <w:b/>
          <w:color w:val="0070C0"/>
          <w:sz w:val="24"/>
          <w:szCs w:val="24"/>
        </w:rPr>
        <w:t>Active consideration</w:t>
      </w:r>
      <w:r w:rsidRPr="005D3CED">
        <w:rPr>
          <w:rFonts w:ascii="Arial" w:hAnsi="Arial" w:cs="Arial"/>
          <w:color w:val="0070C0"/>
          <w:sz w:val="24"/>
          <w:szCs w:val="24"/>
        </w:rPr>
        <w:t>:</w:t>
      </w:r>
      <w:r w:rsidRPr="005D3CED">
        <w:rPr>
          <w:rFonts w:ascii="Arial" w:hAnsi="Arial" w:cs="Arial"/>
          <w:sz w:val="24"/>
          <w:szCs w:val="24"/>
        </w:rPr>
        <w:t xml:space="preserve"> Relates to ‘due regard’. When making a decision, the public authority should actively think about whether there are opportunities to reduce inequalities caused by socio-</w:t>
      </w:r>
      <w:r w:rsidR="0041644A" w:rsidRPr="005D3CED">
        <w:rPr>
          <w:rFonts w:ascii="Arial" w:hAnsi="Arial" w:cs="Arial"/>
          <w:sz w:val="24"/>
          <w:szCs w:val="24"/>
        </w:rPr>
        <w:t>economic</w:t>
      </w:r>
      <w:r w:rsidRPr="005D3CED">
        <w:rPr>
          <w:rFonts w:ascii="Arial" w:hAnsi="Arial" w:cs="Arial"/>
          <w:sz w:val="24"/>
          <w:szCs w:val="24"/>
        </w:rPr>
        <w:t xml:space="preserve"> disadvantage. </w:t>
      </w:r>
    </w:p>
    <w:p w:rsidR="0019022B" w:rsidRPr="005D3CED" w:rsidRDefault="0019022B" w:rsidP="0019022B">
      <w:pPr>
        <w:spacing w:after="120"/>
        <w:rPr>
          <w:rFonts w:ascii="Arial" w:hAnsi="Arial" w:cs="Arial"/>
          <w:sz w:val="24"/>
          <w:szCs w:val="24"/>
        </w:rPr>
      </w:pPr>
      <w:r w:rsidRPr="005D3CED">
        <w:rPr>
          <w:rFonts w:ascii="Arial" w:hAnsi="Arial" w:cs="Arial"/>
          <w:b/>
          <w:color w:val="0070C0"/>
          <w:sz w:val="24"/>
          <w:szCs w:val="24"/>
        </w:rPr>
        <w:t>Area deprivation</w:t>
      </w:r>
      <w:r w:rsidRPr="005D3CED">
        <w:rPr>
          <w:rFonts w:ascii="Arial" w:hAnsi="Arial" w:cs="Arial"/>
          <w:b/>
          <w:sz w:val="24"/>
          <w:szCs w:val="24"/>
        </w:rPr>
        <w:t>:</w:t>
      </w:r>
      <w:r w:rsidRPr="005D3CED">
        <w:rPr>
          <w:rFonts w:ascii="Arial" w:hAnsi="Arial" w:cs="Arial"/>
          <w:sz w:val="24"/>
          <w:szCs w:val="24"/>
        </w:rPr>
        <w:t xml:space="preserve"> Areas where there are concentrations of deprived households.</w:t>
      </w:r>
    </w:p>
    <w:p w:rsidR="0019022B" w:rsidRPr="005D3CED" w:rsidRDefault="0019022B" w:rsidP="0019022B">
      <w:pPr>
        <w:spacing w:after="120"/>
        <w:rPr>
          <w:rFonts w:ascii="Arial" w:hAnsi="Arial" w:cs="Arial"/>
          <w:sz w:val="24"/>
          <w:szCs w:val="24"/>
        </w:rPr>
      </w:pPr>
      <w:r w:rsidRPr="005D3CED">
        <w:rPr>
          <w:rFonts w:ascii="Arial" w:hAnsi="Arial" w:cs="Arial"/>
          <w:b/>
          <w:color w:val="0070C0"/>
          <w:sz w:val="24"/>
          <w:szCs w:val="24"/>
        </w:rPr>
        <w:t>Communities of interest</w:t>
      </w:r>
      <w:r w:rsidRPr="005D3CED">
        <w:rPr>
          <w:rFonts w:ascii="Arial" w:hAnsi="Arial" w:cs="Arial"/>
          <w:color w:val="0070C0"/>
          <w:sz w:val="24"/>
          <w:szCs w:val="24"/>
        </w:rPr>
        <w:t xml:space="preserve">: </w:t>
      </w:r>
      <w:r w:rsidRPr="005D3CED">
        <w:rPr>
          <w:rFonts w:ascii="Arial" w:hAnsi="Arial" w:cs="Arial"/>
          <w:sz w:val="24"/>
          <w:szCs w:val="24"/>
        </w:rPr>
        <w:t>refers to groups of people who share an identity or an experience. They do not need to live in the same area, however.</w:t>
      </w:r>
    </w:p>
    <w:p w:rsidR="0019022B" w:rsidRPr="005D3CED" w:rsidRDefault="0019022B" w:rsidP="0019022B">
      <w:pPr>
        <w:spacing w:after="120"/>
        <w:rPr>
          <w:rFonts w:ascii="Arial" w:hAnsi="Arial" w:cs="Arial"/>
          <w:sz w:val="24"/>
          <w:szCs w:val="24"/>
        </w:rPr>
      </w:pPr>
      <w:r w:rsidRPr="005D3CED">
        <w:rPr>
          <w:rFonts w:ascii="Arial" w:hAnsi="Arial" w:cs="Arial"/>
          <w:b/>
          <w:color w:val="0070C0"/>
          <w:sz w:val="24"/>
          <w:szCs w:val="24"/>
        </w:rPr>
        <w:t>Communities of place</w:t>
      </w:r>
      <w:r w:rsidRPr="005D3CED">
        <w:rPr>
          <w:rFonts w:ascii="Arial" w:hAnsi="Arial" w:cs="Arial"/>
          <w:color w:val="0070C0"/>
          <w:sz w:val="24"/>
          <w:szCs w:val="24"/>
        </w:rPr>
        <w:t xml:space="preserve">: </w:t>
      </w:r>
      <w:r w:rsidRPr="005D3CED">
        <w:rPr>
          <w:rFonts w:ascii="Arial" w:hAnsi="Arial" w:cs="Arial"/>
          <w:sz w:val="24"/>
          <w:szCs w:val="24"/>
        </w:rPr>
        <w:t>refers to people who are bound together because of where they live, work, visit, or otherwise spend a continuous portion of their time. This may include rural, remote and island areas.</w:t>
      </w:r>
    </w:p>
    <w:p w:rsidR="0019022B" w:rsidRPr="005D3CED" w:rsidRDefault="0019022B" w:rsidP="0019022B">
      <w:pPr>
        <w:spacing w:after="120"/>
        <w:rPr>
          <w:rFonts w:ascii="Arial" w:hAnsi="Arial" w:cs="Arial"/>
          <w:sz w:val="24"/>
          <w:szCs w:val="24"/>
        </w:rPr>
      </w:pPr>
      <w:r w:rsidRPr="005D3CED">
        <w:rPr>
          <w:rFonts w:ascii="Arial" w:hAnsi="Arial" w:cs="Arial"/>
          <w:b/>
          <w:color w:val="0070C0"/>
          <w:sz w:val="24"/>
          <w:szCs w:val="24"/>
        </w:rPr>
        <w:t>Due regard</w:t>
      </w:r>
      <w:r w:rsidRPr="005D3CED">
        <w:rPr>
          <w:rFonts w:ascii="Arial" w:hAnsi="Arial" w:cs="Arial"/>
          <w:color w:val="0070C0"/>
          <w:sz w:val="24"/>
          <w:szCs w:val="24"/>
        </w:rPr>
        <w:t xml:space="preserve">: </w:t>
      </w:r>
      <w:r w:rsidRPr="005D3CED">
        <w:rPr>
          <w:rFonts w:ascii="Arial" w:hAnsi="Arial" w:cs="Arial"/>
          <w:sz w:val="24"/>
          <w:szCs w:val="24"/>
        </w:rPr>
        <w:t>Due regard does not mean that there is an obligation to achieve a result. Public bodies are not required to reduce inequalities of outcomes as part of any decision made under the duty. There may be good reasons why it is not desirable or possible to seek to reduce inequalities in a particular case. However, the public authority should be able to demonstrate that it has considered options and why a decision has been made. Where there are no compelling reasons for not doing so, due regard would suggest that changes should be made.</w:t>
      </w:r>
    </w:p>
    <w:p w:rsidR="0019022B" w:rsidRPr="005D3CED" w:rsidRDefault="0019022B" w:rsidP="0019022B">
      <w:pPr>
        <w:spacing w:after="120" w:line="259" w:lineRule="auto"/>
        <w:rPr>
          <w:rFonts w:ascii="Arial" w:hAnsi="Arial" w:cs="Arial"/>
          <w:sz w:val="24"/>
          <w:szCs w:val="24"/>
        </w:rPr>
      </w:pPr>
      <w:r w:rsidRPr="005D3CED">
        <w:rPr>
          <w:rFonts w:ascii="Arial" w:hAnsi="Arial" w:cs="Arial"/>
          <w:b/>
          <w:color w:val="0070C0"/>
          <w:sz w:val="24"/>
          <w:szCs w:val="24"/>
        </w:rPr>
        <w:t>Inequalities of Outcome</w:t>
      </w:r>
      <w:r w:rsidRPr="005D3CED">
        <w:rPr>
          <w:rFonts w:ascii="Arial" w:hAnsi="Arial" w:cs="Arial"/>
          <w:b/>
          <w:sz w:val="24"/>
          <w:szCs w:val="24"/>
        </w:rPr>
        <w:t>:</w:t>
      </w:r>
      <w:r w:rsidRPr="005D3CED">
        <w:rPr>
          <w:rFonts w:ascii="Arial" w:hAnsi="Arial" w:cs="Arial"/>
          <w:sz w:val="24"/>
          <w:szCs w:val="24"/>
        </w:rPr>
        <w:t xml:space="preserve"> measurable differences for communities of interest or of place. Socio-economically disadvantaged households have a higher risk of experiencing negative outcomes.</w:t>
      </w:r>
    </w:p>
    <w:p w:rsidR="0019022B" w:rsidRPr="005D3CED" w:rsidRDefault="0019022B" w:rsidP="0012615B">
      <w:pPr>
        <w:spacing w:after="120"/>
        <w:rPr>
          <w:rFonts w:ascii="Arial" w:hAnsi="Arial" w:cs="Arial"/>
          <w:sz w:val="24"/>
          <w:szCs w:val="24"/>
        </w:rPr>
      </w:pPr>
      <w:r w:rsidRPr="005D3CED">
        <w:rPr>
          <w:rFonts w:ascii="Arial" w:hAnsi="Arial" w:cs="Arial"/>
          <w:b/>
          <w:color w:val="0070C0"/>
          <w:sz w:val="24"/>
          <w:szCs w:val="24"/>
        </w:rPr>
        <w:t>Low income</w:t>
      </w:r>
      <w:r w:rsidRPr="005D3CED">
        <w:rPr>
          <w:rFonts w:ascii="Arial" w:hAnsi="Arial" w:cs="Arial"/>
          <w:b/>
          <w:sz w:val="24"/>
          <w:szCs w:val="24"/>
        </w:rPr>
        <w:t>:</w:t>
      </w:r>
      <w:r w:rsidR="0012615B">
        <w:rPr>
          <w:rFonts w:ascii="Arial" w:hAnsi="Arial" w:cs="Arial"/>
          <w:sz w:val="24"/>
          <w:szCs w:val="24"/>
        </w:rPr>
        <w:t xml:space="preserve"> There is no single definition or measure of low income. Some indicators suggest that low income is where individuals living in households receive below 60% of UK median income. Scottish Government’s </w:t>
      </w:r>
      <w:r w:rsidR="0012615B" w:rsidRPr="0012615B">
        <w:rPr>
          <w:rFonts w:ascii="Arial" w:hAnsi="Arial" w:cs="Arial"/>
          <w:i/>
          <w:sz w:val="24"/>
          <w:szCs w:val="24"/>
        </w:rPr>
        <w:t xml:space="preserve">Children in Families </w:t>
      </w:r>
      <w:proofErr w:type="gramStart"/>
      <w:r w:rsidR="0012615B" w:rsidRPr="0012615B">
        <w:rPr>
          <w:rFonts w:ascii="Arial" w:hAnsi="Arial" w:cs="Arial"/>
          <w:i/>
          <w:sz w:val="24"/>
          <w:szCs w:val="24"/>
        </w:rPr>
        <w:t>With Limited Resources Across</w:t>
      </w:r>
      <w:proofErr w:type="gramEnd"/>
      <w:r w:rsidR="0012615B" w:rsidRPr="0012615B">
        <w:rPr>
          <w:rFonts w:ascii="Arial" w:hAnsi="Arial" w:cs="Arial"/>
          <w:i/>
          <w:sz w:val="24"/>
          <w:szCs w:val="24"/>
        </w:rPr>
        <w:t xml:space="preserve"> Scotland 2014-2016</w:t>
      </w:r>
      <w:r w:rsidR="0012615B">
        <w:rPr>
          <w:rFonts w:ascii="Arial" w:hAnsi="Arial" w:cs="Arial"/>
          <w:sz w:val="24"/>
          <w:szCs w:val="24"/>
        </w:rPr>
        <w:t xml:space="preserve"> defines low income as ‘</w:t>
      </w:r>
      <w:r w:rsidR="0012615B" w:rsidRPr="0012615B">
        <w:rPr>
          <w:rFonts w:ascii="Arial" w:hAnsi="Arial" w:cs="Arial"/>
          <w:sz w:val="24"/>
          <w:szCs w:val="24"/>
        </w:rPr>
        <w:t>household income below 70% of the Scottish median after housing cost</w:t>
      </w:r>
      <w:r w:rsidR="0012615B">
        <w:rPr>
          <w:rFonts w:ascii="Arial" w:hAnsi="Arial" w:cs="Arial"/>
          <w:sz w:val="24"/>
          <w:szCs w:val="24"/>
        </w:rPr>
        <w:t>’.</w:t>
      </w:r>
    </w:p>
    <w:p w:rsidR="0019022B" w:rsidRPr="005D3CED" w:rsidRDefault="0019022B" w:rsidP="0019022B">
      <w:pPr>
        <w:spacing w:after="120"/>
        <w:rPr>
          <w:rFonts w:ascii="Arial" w:hAnsi="Arial" w:cs="Arial"/>
          <w:sz w:val="24"/>
          <w:szCs w:val="24"/>
        </w:rPr>
      </w:pPr>
      <w:r w:rsidRPr="005D3CED">
        <w:rPr>
          <w:rFonts w:ascii="Arial" w:hAnsi="Arial" w:cs="Arial"/>
          <w:b/>
          <w:color w:val="0070C0"/>
          <w:sz w:val="24"/>
          <w:szCs w:val="24"/>
        </w:rPr>
        <w:t>Low wealth</w:t>
      </w:r>
      <w:r w:rsidRPr="005D3CED">
        <w:rPr>
          <w:rFonts w:ascii="Arial" w:hAnsi="Arial" w:cs="Arial"/>
          <w:b/>
          <w:sz w:val="24"/>
          <w:szCs w:val="24"/>
        </w:rPr>
        <w:t>:</w:t>
      </w:r>
      <w:r w:rsidRPr="005D3CED">
        <w:rPr>
          <w:rFonts w:ascii="Arial" w:hAnsi="Arial" w:cs="Arial"/>
          <w:sz w:val="24"/>
          <w:szCs w:val="24"/>
        </w:rPr>
        <w:t xml:space="preserve"> not having access to wealth (including for example, financial products, equity from housing, decent pension, accessible saving). People who have low wealth lack protection from socio-economic disadvantage.</w:t>
      </w:r>
    </w:p>
    <w:p w:rsidR="0019022B" w:rsidRPr="005D3CED" w:rsidRDefault="0019022B" w:rsidP="0019022B">
      <w:pPr>
        <w:spacing w:after="120"/>
        <w:rPr>
          <w:rFonts w:ascii="Arial" w:hAnsi="Arial" w:cs="Arial"/>
          <w:sz w:val="24"/>
          <w:szCs w:val="24"/>
        </w:rPr>
      </w:pPr>
      <w:r w:rsidRPr="005D3CED">
        <w:rPr>
          <w:rFonts w:ascii="Arial" w:hAnsi="Arial" w:cs="Arial"/>
          <w:b/>
          <w:color w:val="0070C0"/>
          <w:sz w:val="24"/>
          <w:szCs w:val="24"/>
        </w:rPr>
        <w:t>Material deprivation</w:t>
      </w:r>
      <w:r w:rsidRPr="005D3CED">
        <w:rPr>
          <w:rFonts w:ascii="Arial" w:hAnsi="Arial" w:cs="Arial"/>
          <w:b/>
          <w:sz w:val="24"/>
          <w:szCs w:val="24"/>
        </w:rPr>
        <w:t>:</w:t>
      </w:r>
      <w:r w:rsidRPr="005D3CED">
        <w:rPr>
          <w:rFonts w:ascii="Arial" w:hAnsi="Arial" w:cs="Arial"/>
          <w:sz w:val="24"/>
          <w:szCs w:val="24"/>
        </w:rPr>
        <w:t xml:space="preserve"> Inability to access basic goods and services.</w:t>
      </w:r>
    </w:p>
    <w:p w:rsidR="0019022B" w:rsidRDefault="0019022B" w:rsidP="0019022B">
      <w:pPr>
        <w:spacing w:after="120"/>
        <w:rPr>
          <w:rFonts w:ascii="Arial" w:hAnsi="Arial" w:cs="Arial"/>
          <w:sz w:val="24"/>
          <w:szCs w:val="24"/>
        </w:rPr>
      </w:pPr>
      <w:r w:rsidRPr="005D3CED">
        <w:rPr>
          <w:rFonts w:ascii="Arial" w:hAnsi="Arial" w:cs="Arial"/>
          <w:b/>
          <w:color w:val="0070C0"/>
          <w:sz w:val="24"/>
          <w:szCs w:val="24"/>
        </w:rPr>
        <w:t>Proportionality:</w:t>
      </w:r>
      <w:r w:rsidRPr="005D3CED">
        <w:rPr>
          <w:rFonts w:ascii="Arial" w:hAnsi="Arial" w:cs="Arial"/>
          <w:sz w:val="24"/>
          <w:szCs w:val="24"/>
        </w:rPr>
        <w:t xml:space="preserve"> How much regard is due will depend on the relevance of the decision to the scale of the socio-economic disadvantage and inequalities of outcome in relation to each strategic issue.</w:t>
      </w:r>
    </w:p>
    <w:p w:rsidR="0019022B" w:rsidRPr="0012615B" w:rsidRDefault="0019022B" w:rsidP="004C7E5F">
      <w:pPr>
        <w:widowControl/>
        <w:spacing w:after="160" w:line="259" w:lineRule="auto"/>
        <w:rPr>
          <w:rFonts w:ascii="Arial" w:hAnsi="Arial" w:cs="Arial"/>
          <w:sz w:val="24"/>
          <w:szCs w:val="24"/>
        </w:rPr>
      </w:pPr>
      <w:r w:rsidRPr="008D6BD5">
        <w:rPr>
          <w:rFonts w:ascii="Arial" w:hAnsi="Arial" w:cs="Arial"/>
          <w:b/>
          <w:color w:val="0070C0"/>
          <w:sz w:val="24"/>
          <w:szCs w:val="24"/>
        </w:rPr>
        <w:t xml:space="preserve">Proposal: </w:t>
      </w:r>
      <w:r w:rsidR="0012615B" w:rsidRPr="008D6BD5">
        <w:rPr>
          <w:rFonts w:ascii="Arial" w:hAnsi="Arial" w:cs="Arial"/>
          <w:sz w:val="24"/>
          <w:szCs w:val="24"/>
        </w:rPr>
        <w:t>Within this guidance and related documentation, ‘proposal’ refers to any decision</w:t>
      </w:r>
      <w:r w:rsidR="004C7E5F" w:rsidRPr="008D6BD5">
        <w:rPr>
          <w:rFonts w:ascii="Arial" w:hAnsi="Arial" w:cs="Arial"/>
          <w:sz w:val="24"/>
          <w:szCs w:val="24"/>
        </w:rPr>
        <w:t xml:space="preserve"> that requires approval at board level or above</w:t>
      </w:r>
      <w:r w:rsidR="0012615B" w:rsidRPr="008D6BD5">
        <w:rPr>
          <w:rFonts w:ascii="Arial" w:hAnsi="Arial" w:cs="Arial"/>
          <w:sz w:val="24"/>
          <w:szCs w:val="24"/>
        </w:rPr>
        <w:t>.</w:t>
      </w:r>
      <w:r w:rsidR="0012615B" w:rsidRPr="005635D2">
        <w:rPr>
          <w:rFonts w:ascii="Arial" w:hAnsi="Arial" w:cs="Arial"/>
          <w:sz w:val="24"/>
          <w:szCs w:val="24"/>
        </w:rPr>
        <w:t xml:space="preserve"> </w:t>
      </w:r>
    </w:p>
    <w:p w:rsidR="0019022B" w:rsidRPr="00AF2C7C" w:rsidRDefault="0019022B" w:rsidP="0019022B">
      <w:pPr>
        <w:spacing w:after="120"/>
        <w:rPr>
          <w:rFonts w:ascii="Arial" w:hAnsi="Arial" w:cs="Arial"/>
          <w:sz w:val="24"/>
          <w:szCs w:val="24"/>
        </w:rPr>
      </w:pPr>
      <w:r w:rsidRPr="00AF2C7C">
        <w:rPr>
          <w:rFonts w:ascii="Arial" w:hAnsi="Arial" w:cs="Arial"/>
          <w:b/>
          <w:color w:val="0070C0"/>
          <w:sz w:val="24"/>
          <w:szCs w:val="24"/>
        </w:rPr>
        <w:t>Protected characteristics:</w:t>
      </w:r>
      <w:r>
        <w:rPr>
          <w:rFonts w:ascii="Arial" w:hAnsi="Arial" w:cs="Arial"/>
          <w:sz w:val="24"/>
          <w:szCs w:val="24"/>
        </w:rPr>
        <w:t xml:space="preserve"> The protected characteristics covered by the Equality Act (2010) are: age; disability; gender reassignment, marriage and civil partnership; race; religion or belief; sex; pregnancy and maternity; sexual orientation.</w:t>
      </w:r>
    </w:p>
    <w:p w:rsidR="0019022B" w:rsidRPr="005D3CED" w:rsidRDefault="0019022B" w:rsidP="0019022B">
      <w:pPr>
        <w:spacing w:after="120"/>
        <w:rPr>
          <w:rFonts w:ascii="Arial" w:hAnsi="Arial" w:cs="Arial"/>
          <w:sz w:val="24"/>
          <w:szCs w:val="24"/>
        </w:rPr>
      </w:pPr>
      <w:r w:rsidRPr="005D3CED">
        <w:rPr>
          <w:rFonts w:ascii="Arial" w:hAnsi="Arial" w:cs="Arial"/>
          <w:b/>
          <w:color w:val="0070C0"/>
          <w:sz w:val="24"/>
          <w:szCs w:val="24"/>
        </w:rPr>
        <w:t>Socio-economic background</w:t>
      </w:r>
      <w:r w:rsidRPr="005D3CED">
        <w:rPr>
          <w:rFonts w:ascii="Arial" w:hAnsi="Arial" w:cs="Arial"/>
          <w:b/>
          <w:sz w:val="24"/>
          <w:szCs w:val="24"/>
        </w:rPr>
        <w:t>:</w:t>
      </w:r>
      <w:r w:rsidRPr="005D3CED">
        <w:rPr>
          <w:rFonts w:ascii="Arial" w:hAnsi="Arial" w:cs="Arial"/>
          <w:sz w:val="24"/>
          <w:szCs w:val="24"/>
        </w:rPr>
        <w:t xml:space="preserve"> Relates to the context in which a person has been </w:t>
      </w:r>
      <w:r w:rsidR="0041644A" w:rsidRPr="005D3CED">
        <w:rPr>
          <w:rFonts w:ascii="Arial" w:hAnsi="Arial" w:cs="Arial"/>
          <w:sz w:val="24"/>
          <w:szCs w:val="24"/>
        </w:rPr>
        <w:t>raised</w:t>
      </w:r>
      <w:r w:rsidR="007603D9">
        <w:rPr>
          <w:rFonts w:ascii="Arial" w:hAnsi="Arial" w:cs="Arial"/>
          <w:sz w:val="24"/>
          <w:szCs w:val="24"/>
        </w:rPr>
        <w:t xml:space="preserve"> or in which they liv</w:t>
      </w:r>
      <w:r w:rsidRPr="005D3CED">
        <w:rPr>
          <w:rFonts w:ascii="Arial" w:hAnsi="Arial" w:cs="Arial"/>
          <w:sz w:val="24"/>
          <w:szCs w:val="24"/>
        </w:rPr>
        <w:t>e. Disadvantage may arise from parents’ education, employment and income (social class).</w:t>
      </w:r>
    </w:p>
    <w:p w:rsidR="0019022B" w:rsidRPr="005D3CED" w:rsidRDefault="0019022B" w:rsidP="0019022B">
      <w:pPr>
        <w:spacing w:after="120" w:line="259" w:lineRule="auto"/>
        <w:rPr>
          <w:rFonts w:ascii="Arial" w:hAnsi="Arial" w:cs="Arial"/>
          <w:sz w:val="24"/>
          <w:szCs w:val="24"/>
        </w:rPr>
      </w:pPr>
      <w:r w:rsidRPr="005D3CED">
        <w:rPr>
          <w:rFonts w:ascii="Arial" w:hAnsi="Arial" w:cs="Arial"/>
          <w:b/>
          <w:color w:val="0070C0"/>
          <w:sz w:val="24"/>
          <w:szCs w:val="24"/>
        </w:rPr>
        <w:t>Socio-economic disadvantage</w:t>
      </w:r>
      <w:r w:rsidRPr="005D3CED">
        <w:rPr>
          <w:rFonts w:ascii="Arial" w:hAnsi="Arial" w:cs="Arial"/>
          <w:color w:val="0070C0"/>
          <w:sz w:val="24"/>
          <w:szCs w:val="24"/>
        </w:rPr>
        <w:t xml:space="preserve"> </w:t>
      </w:r>
      <w:r w:rsidRPr="005D3CED">
        <w:rPr>
          <w:rFonts w:ascii="Arial" w:hAnsi="Arial" w:cs="Arial"/>
          <w:sz w:val="24"/>
          <w:szCs w:val="24"/>
        </w:rPr>
        <w:t>means living</w:t>
      </w:r>
      <w:r w:rsidR="0012615B">
        <w:rPr>
          <w:rFonts w:ascii="Arial" w:hAnsi="Arial" w:cs="Arial"/>
          <w:sz w:val="24"/>
          <w:szCs w:val="24"/>
        </w:rPr>
        <w:t xml:space="preserve"> on</w:t>
      </w:r>
      <w:r w:rsidRPr="005D3CED">
        <w:rPr>
          <w:rFonts w:ascii="Arial" w:hAnsi="Arial" w:cs="Arial"/>
          <w:sz w:val="24"/>
          <w:szCs w:val="24"/>
        </w:rPr>
        <w:t xml:space="preserve"> below average incomes, with little </w:t>
      </w:r>
      <w:r w:rsidRPr="005D3CED">
        <w:rPr>
          <w:rFonts w:ascii="Arial" w:hAnsi="Arial" w:cs="Arial"/>
          <w:sz w:val="24"/>
          <w:szCs w:val="24"/>
        </w:rPr>
        <w:lastRenderedPageBreak/>
        <w:t>accumulated wealth, leading to greater material deprivation, restricting the ability to access basic goods and services. Socio-economic disadvantage can be experienced in both places and communities of interest, leading to further negative outcomes such as social exclusion.</w:t>
      </w:r>
    </w:p>
    <w:p w:rsidR="00AF2C7C" w:rsidRDefault="00AF2C7C" w:rsidP="005D3CED">
      <w:pPr>
        <w:rPr>
          <w:rFonts w:ascii="Arial" w:hAnsi="Arial" w:cs="Arial"/>
          <w:sz w:val="24"/>
          <w:szCs w:val="24"/>
        </w:rPr>
      </w:pPr>
    </w:p>
    <w:p w:rsidR="00AF2C7C" w:rsidRPr="005D3CED" w:rsidRDefault="00AF2C7C" w:rsidP="005D3CED">
      <w:pPr>
        <w:rPr>
          <w:rFonts w:ascii="Arial" w:hAnsi="Arial" w:cs="Arial"/>
          <w:sz w:val="24"/>
          <w:szCs w:val="24"/>
        </w:rPr>
      </w:pPr>
    </w:p>
    <w:p w:rsidR="005D3CED" w:rsidRPr="005D3CED" w:rsidRDefault="005D3CED" w:rsidP="005D3CED">
      <w:pPr>
        <w:sectPr w:rsidR="005D3CED" w:rsidRPr="005D3CED">
          <w:pgSz w:w="11906" w:h="16838"/>
          <w:pgMar w:top="1440" w:right="1440" w:bottom="1440" w:left="1440" w:header="708" w:footer="708" w:gutter="0"/>
          <w:cols w:space="708"/>
          <w:docGrid w:linePitch="360"/>
        </w:sectPr>
      </w:pPr>
    </w:p>
    <w:p w:rsidR="00A830D8" w:rsidRPr="00DB5C72" w:rsidRDefault="005D3CED" w:rsidP="005D3CED">
      <w:pPr>
        <w:pStyle w:val="Heading1"/>
        <w:rPr>
          <w:rFonts w:ascii="Arial" w:hAnsi="Arial" w:cs="Arial"/>
          <w:b/>
          <w:color w:val="0070C0"/>
        </w:rPr>
      </w:pPr>
      <w:bookmarkStart w:id="10" w:name="_Toc33774867"/>
      <w:r w:rsidRPr="00DB5C72">
        <w:rPr>
          <w:rFonts w:ascii="Arial" w:hAnsi="Arial" w:cs="Arial"/>
          <w:b/>
          <w:color w:val="0070C0"/>
        </w:rPr>
        <w:lastRenderedPageBreak/>
        <w:t>Appendix 2: Sample form, with annotated notes</w:t>
      </w:r>
      <w:bookmarkEnd w:id="10"/>
    </w:p>
    <w:p w:rsidR="00B62FC1" w:rsidRPr="00DB5C72" w:rsidRDefault="00B62FC1" w:rsidP="00D74FFE">
      <w:pPr>
        <w:tabs>
          <w:tab w:val="left" w:pos="851"/>
        </w:tabs>
        <w:rPr>
          <w:rFonts w:ascii="Arial" w:hAnsi="Arial" w:cs="Arial"/>
          <w:color w:val="0070C0"/>
          <w:sz w:val="24"/>
          <w:szCs w:val="24"/>
        </w:rPr>
        <w:sectPr w:rsidR="00B62FC1" w:rsidRPr="00DB5C72">
          <w:pgSz w:w="11906" w:h="16838"/>
          <w:pgMar w:top="1440" w:right="1440" w:bottom="1440" w:left="1440" w:header="708" w:footer="708" w:gutter="0"/>
          <w:cols w:space="708"/>
          <w:docGrid w:linePitch="360"/>
        </w:sectPr>
      </w:pPr>
    </w:p>
    <w:p w:rsidR="00B62FC1" w:rsidRDefault="00B62FC1" w:rsidP="00B62FC1">
      <w:pPr>
        <w:jc w:val="center"/>
        <w:rPr>
          <w:rFonts w:ascii="Arial" w:hAnsi="Arial" w:cs="Arial"/>
          <w:b/>
          <w:color w:val="0070C0"/>
        </w:rPr>
      </w:pPr>
      <w:r w:rsidRPr="00B62FC1">
        <w:rPr>
          <w:rFonts w:ascii="Arial" w:hAnsi="Arial" w:cs="Arial"/>
          <w:b/>
          <w:color w:val="0070C0"/>
        </w:rPr>
        <w:lastRenderedPageBreak/>
        <w:t xml:space="preserve">Argyll and Bute Council: Equality </w:t>
      </w:r>
      <w:r w:rsidR="00C61BB4">
        <w:rPr>
          <w:rFonts w:ascii="Arial" w:hAnsi="Arial" w:cs="Arial"/>
          <w:b/>
          <w:color w:val="0070C0"/>
        </w:rPr>
        <w:t xml:space="preserve">and Socio-Economic </w:t>
      </w:r>
      <w:r w:rsidRPr="00B62FC1">
        <w:rPr>
          <w:rFonts w:ascii="Arial" w:hAnsi="Arial" w:cs="Arial"/>
          <w:b/>
          <w:color w:val="0070C0"/>
        </w:rPr>
        <w:t>Impact Assessment</w:t>
      </w:r>
    </w:p>
    <w:p w:rsidR="00B62FC1" w:rsidRPr="00B62FC1" w:rsidRDefault="00B62FC1" w:rsidP="00B62FC1">
      <w:pPr>
        <w:jc w:val="center"/>
        <w:rPr>
          <w:rFonts w:ascii="Arial" w:hAnsi="Arial" w:cs="Arial"/>
          <w:b/>
          <w:color w:val="0070C0"/>
        </w:rPr>
      </w:pPr>
    </w:p>
    <w:p w:rsidR="00B62FC1" w:rsidRPr="00B62FC1" w:rsidRDefault="00B62FC1" w:rsidP="00B62FC1">
      <w:pPr>
        <w:jc w:val="center"/>
        <w:rPr>
          <w:rFonts w:ascii="Arial" w:hAnsi="Arial" w:cs="Arial"/>
          <w:b/>
          <w:color w:val="0070C0"/>
        </w:rPr>
      </w:pPr>
      <w:r w:rsidRPr="00B62FC1">
        <w:rPr>
          <w:rFonts w:ascii="Arial" w:hAnsi="Arial" w:cs="Arial"/>
          <w:b/>
          <w:color w:val="0070C0"/>
        </w:rPr>
        <w:t>Section 1: About the proposal</w:t>
      </w:r>
    </w:p>
    <w:tbl>
      <w:tblPr>
        <w:tblStyle w:val="TableGrid"/>
        <w:tblW w:w="0" w:type="auto"/>
        <w:tblLook w:val="04A0" w:firstRow="1" w:lastRow="0" w:firstColumn="1" w:lastColumn="0" w:noHBand="0" w:noVBand="1"/>
      </w:tblPr>
      <w:tblGrid>
        <w:gridCol w:w="9016"/>
      </w:tblGrid>
      <w:tr w:rsidR="00B62FC1" w:rsidRPr="00675C29" w:rsidTr="006D5698">
        <w:tc>
          <w:tcPr>
            <w:tcW w:w="9016" w:type="dxa"/>
          </w:tcPr>
          <w:p w:rsidR="00B62FC1" w:rsidRPr="00675C29" w:rsidRDefault="00B62FC1" w:rsidP="006D5698">
            <w:pPr>
              <w:rPr>
                <w:rFonts w:ascii="Arial" w:hAnsi="Arial" w:cs="Arial"/>
                <w:b/>
              </w:rPr>
            </w:pPr>
            <w:r w:rsidRPr="00675C29">
              <w:rPr>
                <w:rFonts w:ascii="Arial" w:hAnsi="Arial" w:cs="Arial"/>
                <w:b/>
              </w:rPr>
              <w:t>Title of Proposal</w:t>
            </w:r>
          </w:p>
        </w:tc>
      </w:tr>
      <w:tr w:rsidR="00B62FC1" w:rsidRPr="00675C29" w:rsidTr="006D5698">
        <w:tc>
          <w:tcPr>
            <w:tcW w:w="9016" w:type="dxa"/>
          </w:tcPr>
          <w:p w:rsidR="00B62FC1" w:rsidRPr="006A1C33" w:rsidRDefault="00B62FC1" w:rsidP="006D5698">
            <w:pPr>
              <w:rPr>
                <w:rFonts w:ascii="Arial" w:hAnsi="Arial" w:cs="Arial"/>
                <w:color w:val="C45911" w:themeColor="accent2" w:themeShade="BF"/>
              </w:rPr>
            </w:pPr>
            <w:r w:rsidRPr="006A1C33">
              <w:rPr>
                <w:rFonts w:ascii="Arial" w:hAnsi="Arial" w:cs="Arial"/>
                <w:color w:val="C45911" w:themeColor="accent2" w:themeShade="BF"/>
              </w:rPr>
              <w:t>This should be a written title that has some immediate meaning to the reader.</w:t>
            </w:r>
          </w:p>
          <w:p w:rsidR="00B62FC1" w:rsidRPr="00110158" w:rsidRDefault="00B62FC1" w:rsidP="006D5698">
            <w:pPr>
              <w:rPr>
                <w:rFonts w:ascii="Arial" w:hAnsi="Arial" w:cs="Arial"/>
                <w:color w:val="C00000"/>
              </w:rPr>
            </w:pPr>
          </w:p>
        </w:tc>
      </w:tr>
    </w:tbl>
    <w:p w:rsidR="00B62FC1" w:rsidRPr="00675C29" w:rsidRDefault="00B62FC1" w:rsidP="00B62FC1">
      <w:pPr>
        <w:rPr>
          <w:rFonts w:ascii="Arial" w:hAnsi="Arial" w:cs="Arial"/>
          <w:b/>
        </w:rPr>
      </w:pPr>
    </w:p>
    <w:tbl>
      <w:tblPr>
        <w:tblStyle w:val="TableGrid"/>
        <w:tblW w:w="0" w:type="auto"/>
        <w:tblLook w:val="04A0" w:firstRow="1" w:lastRow="0" w:firstColumn="1" w:lastColumn="0" w:noHBand="0" w:noVBand="1"/>
      </w:tblPr>
      <w:tblGrid>
        <w:gridCol w:w="9016"/>
      </w:tblGrid>
      <w:tr w:rsidR="00B62FC1" w:rsidRPr="00675C29" w:rsidTr="006D5698">
        <w:tc>
          <w:tcPr>
            <w:tcW w:w="9016" w:type="dxa"/>
          </w:tcPr>
          <w:p w:rsidR="00B62FC1" w:rsidRPr="00675C29" w:rsidRDefault="00B62FC1" w:rsidP="006D5698">
            <w:pPr>
              <w:rPr>
                <w:rFonts w:ascii="Arial" w:hAnsi="Arial" w:cs="Arial"/>
                <w:b/>
              </w:rPr>
            </w:pPr>
            <w:r w:rsidRPr="00675C29">
              <w:rPr>
                <w:rFonts w:ascii="Arial" w:hAnsi="Arial" w:cs="Arial"/>
                <w:b/>
              </w:rPr>
              <w:t>Intended outcome of proposal</w:t>
            </w:r>
          </w:p>
        </w:tc>
      </w:tr>
      <w:tr w:rsidR="00B62FC1" w:rsidRPr="006A1C33" w:rsidTr="006D5698">
        <w:tc>
          <w:tcPr>
            <w:tcW w:w="9016" w:type="dxa"/>
          </w:tcPr>
          <w:p w:rsidR="00B62FC1" w:rsidRPr="006A1C33" w:rsidRDefault="00B62FC1" w:rsidP="006D5698">
            <w:pPr>
              <w:rPr>
                <w:rFonts w:ascii="Arial" w:hAnsi="Arial" w:cs="Arial"/>
                <w:color w:val="C45911" w:themeColor="accent2" w:themeShade="BF"/>
              </w:rPr>
            </w:pPr>
            <w:r w:rsidRPr="006A1C33">
              <w:rPr>
                <w:rFonts w:ascii="Arial" w:hAnsi="Arial" w:cs="Arial"/>
                <w:color w:val="C45911" w:themeColor="accent2" w:themeShade="BF"/>
              </w:rPr>
              <w:t>Describe in a single sentence what the intended outcome of the proposal is.</w:t>
            </w:r>
          </w:p>
          <w:p w:rsidR="00B62FC1" w:rsidRPr="006A1C33" w:rsidRDefault="00B62FC1" w:rsidP="006D5698">
            <w:pPr>
              <w:rPr>
                <w:rFonts w:ascii="Arial" w:hAnsi="Arial" w:cs="Arial"/>
                <w:color w:val="C45911" w:themeColor="accent2" w:themeShade="BF"/>
              </w:rPr>
            </w:pPr>
          </w:p>
        </w:tc>
      </w:tr>
    </w:tbl>
    <w:p w:rsidR="00B62FC1" w:rsidRPr="006A1C33" w:rsidRDefault="00B62FC1" w:rsidP="00B62FC1">
      <w:pPr>
        <w:rPr>
          <w:rFonts w:ascii="Arial" w:hAnsi="Arial" w:cs="Arial"/>
          <w:b/>
        </w:rPr>
      </w:pPr>
    </w:p>
    <w:tbl>
      <w:tblPr>
        <w:tblStyle w:val="TableGrid"/>
        <w:tblW w:w="0" w:type="auto"/>
        <w:tblLook w:val="04A0" w:firstRow="1" w:lastRow="0" w:firstColumn="1" w:lastColumn="0" w:noHBand="0" w:noVBand="1"/>
      </w:tblPr>
      <w:tblGrid>
        <w:gridCol w:w="9016"/>
      </w:tblGrid>
      <w:tr w:rsidR="00B62FC1" w:rsidRPr="00675C29" w:rsidTr="006D5698">
        <w:tc>
          <w:tcPr>
            <w:tcW w:w="9016" w:type="dxa"/>
          </w:tcPr>
          <w:p w:rsidR="00B62FC1" w:rsidRPr="00675C29" w:rsidRDefault="00B62FC1" w:rsidP="006D5698">
            <w:pPr>
              <w:rPr>
                <w:rFonts w:ascii="Arial" w:hAnsi="Arial" w:cs="Arial"/>
                <w:b/>
              </w:rPr>
            </w:pPr>
            <w:r>
              <w:rPr>
                <w:rFonts w:ascii="Arial" w:hAnsi="Arial" w:cs="Arial"/>
                <w:b/>
              </w:rPr>
              <w:t>Description of proposal</w:t>
            </w:r>
          </w:p>
        </w:tc>
      </w:tr>
      <w:tr w:rsidR="00B62FC1" w:rsidRPr="006A1C33" w:rsidTr="006D5698">
        <w:tc>
          <w:tcPr>
            <w:tcW w:w="9016" w:type="dxa"/>
          </w:tcPr>
          <w:p w:rsidR="00B62FC1" w:rsidRPr="006A1C33" w:rsidRDefault="00B62FC1" w:rsidP="006D5698">
            <w:pPr>
              <w:rPr>
                <w:rFonts w:ascii="Arial" w:hAnsi="Arial" w:cs="Arial"/>
                <w:color w:val="C45911" w:themeColor="accent2" w:themeShade="BF"/>
              </w:rPr>
            </w:pPr>
            <w:r w:rsidRPr="006A1C33">
              <w:rPr>
                <w:rFonts w:ascii="Arial" w:hAnsi="Arial" w:cs="Arial"/>
                <w:color w:val="C45911" w:themeColor="accent2" w:themeShade="BF"/>
              </w:rPr>
              <w:t xml:space="preserve">This should be no more than </w:t>
            </w:r>
            <w:r w:rsidR="00110292" w:rsidRPr="008D6BD5">
              <w:rPr>
                <w:rFonts w:ascii="Arial" w:hAnsi="Arial" w:cs="Arial"/>
                <w:color w:val="C45911" w:themeColor="accent2" w:themeShade="BF"/>
              </w:rPr>
              <w:t>a few</w:t>
            </w:r>
            <w:r w:rsidR="00110292">
              <w:rPr>
                <w:rFonts w:ascii="Arial" w:hAnsi="Arial" w:cs="Arial"/>
                <w:color w:val="C45911" w:themeColor="accent2" w:themeShade="BF"/>
              </w:rPr>
              <w:t xml:space="preserve"> </w:t>
            </w:r>
            <w:r w:rsidRPr="006A1C33">
              <w:rPr>
                <w:rFonts w:ascii="Arial" w:hAnsi="Arial" w:cs="Arial"/>
                <w:color w:val="C45911" w:themeColor="accent2" w:themeShade="BF"/>
              </w:rPr>
              <w:t>paragraphs that will give the reader an overview of what the proposal is about.</w:t>
            </w:r>
          </w:p>
          <w:p w:rsidR="00B62FC1" w:rsidRPr="006A1C33" w:rsidRDefault="00B62FC1" w:rsidP="006D5698">
            <w:pPr>
              <w:rPr>
                <w:rFonts w:ascii="Arial" w:hAnsi="Arial" w:cs="Arial"/>
                <w:color w:val="C45911" w:themeColor="accent2" w:themeShade="BF"/>
              </w:rPr>
            </w:pPr>
          </w:p>
        </w:tc>
      </w:tr>
    </w:tbl>
    <w:p w:rsidR="00B62FC1" w:rsidRPr="006A1C33" w:rsidRDefault="00B62FC1" w:rsidP="00B62FC1">
      <w:pPr>
        <w:rPr>
          <w:rFonts w:ascii="Arial" w:hAnsi="Arial" w:cs="Arial"/>
          <w:b/>
        </w:rPr>
      </w:pPr>
    </w:p>
    <w:tbl>
      <w:tblPr>
        <w:tblStyle w:val="TableGrid"/>
        <w:tblW w:w="0" w:type="auto"/>
        <w:tblLook w:val="04A0" w:firstRow="1" w:lastRow="0" w:firstColumn="1" w:lastColumn="0" w:noHBand="0" w:noVBand="1"/>
      </w:tblPr>
      <w:tblGrid>
        <w:gridCol w:w="9016"/>
      </w:tblGrid>
      <w:tr w:rsidR="00B62FC1" w:rsidRPr="00675C29" w:rsidTr="006D5698">
        <w:tc>
          <w:tcPr>
            <w:tcW w:w="9016" w:type="dxa"/>
          </w:tcPr>
          <w:p w:rsidR="00B62FC1" w:rsidRPr="00675C29" w:rsidRDefault="00B62FC1" w:rsidP="006D5698">
            <w:pPr>
              <w:rPr>
                <w:rFonts w:ascii="Arial" w:hAnsi="Arial" w:cs="Arial"/>
                <w:b/>
              </w:rPr>
            </w:pPr>
            <w:r w:rsidRPr="00675C29">
              <w:rPr>
                <w:rFonts w:ascii="Arial" w:hAnsi="Arial" w:cs="Arial"/>
                <w:b/>
              </w:rPr>
              <w:t>B</w:t>
            </w:r>
            <w:r>
              <w:rPr>
                <w:rFonts w:ascii="Arial" w:hAnsi="Arial" w:cs="Arial"/>
                <w:b/>
              </w:rPr>
              <w:t xml:space="preserve">usiness </w:t>
            </w:r>
            <w:r w:rsidRPr="00675C29">
              <w:rPr>
                <w:rFonts w:ascii="Arial" w:hAnsi="Arial" w:cs="Arial"/>
                <w:b/>
              </w:rPr>
              <w:t>O</w:t>
            </w:r>
            <w:r>
              <w:rPr>
                <w:rFonts w:ascii="Arial" w:hAnsi="Arial" w:cs="Arial"/>
                <w:b/>
              </w:rPr>
              <w:t>utcome</w:t>
            </w:r>
            <w:r w:rsidRPr="00675C29">
              <w:rPr>
                <w:rFonts w:ascii="Arial" w:hAnsi="Arial" w:cs="Arial"/>
                <w:b/>
              </w:rPr>
              <w:t xml:space="preserve">(s) / Corporate Outcome(s) </w:t>
            </w:r>
            <w:r>
              <w:rPr>
                <w:rFonts w:ascii="Arial" w:hAnsi="Arial" w:cs="Arial"/>
                <w:b/>
              </w:rPr>
              <w:t xml:space="preserve">to which </w:t>
            </w:r>
            <w:r w:rsidRPr="00675C29">
              <w:rPr>
                <w:rFonts w:ascii="Arial" w:hAnsi="Arial" w:cs="Arial"/>
                <w:b/>
              </w:rPr>
              <w:t>the proposal contribute</w:t>
            </w:r>
            <w:r>
              <w:rPr>
                <w:rFonts w:ascii="Arial" w:hAnsi="Arial" w:cs="Arial"/>
                <w:b/>
              </w:rPr>
              <w:t>s</w:t>
            </w:r>
          </w:p>
        </w:tc>
      </w:tr>
      <w:tr w:rsidR="00B62FC1" w:rsidRPr="00675C29" w:rsidTr="006D5698">
        <w:tc>
          <w:tcPr>
            <w:tcW w:w="9016" w:type="dxa"/>
          </w:tcPr>
          <w:p w:rsidR="00B62FC1" w:rsidRDefault="00B62FC1" w:rsidP="006D5698">
            <w:pPr>
              <w:rPr>
                <w:rFonts w:ascii="Arial" w:hAnsi="Arial" w:cs="Arial"/>
                <w:b/>
              </w:rPr>
            </w:pPr>
          </w:p>
          <w:p w:rsidR="00B62FC1" w:rsidRDefault="00B62FC1" w:rsidP="006D5698">
            <w:pPr>
              <w:rPr>
                <w:rFonts w:ascii="Arial" w:hAnsi="Arial" w:cs="Arial"/>
                <w:b/>
              </w:rPr>
            </w:pPr>
          </w:p>
          <w:p w:rsidR="00B62FC1" w:rsidRPr="00675C29" w:rsidRDefault="00B62FC1" w:rsidP="006D5698">
            <w:pPr>
              <w:rPr>
                <w:rFonts w:ascii="Arial" w:hAnsi="Arial" w:cs="Arial"/>
                <w:b/>
              </w:rPr>
            </w:pPr>
          </w:p>
        </w:tc>
      </w:tr>
    </w:tbl>
    <w:p w:rsidR="00B62FC1" w:rsidRPr="00675C29" w:rsidRDefault="00B62FC1" w:rsidP="00B62FC1">
      <w:pPr>
        <w:rPr>
          <w:rFonts w:ascii="Arial" w:hAnsi="Arial" w:cs="Arial"/>
          <w:b/>
        </w:rPr>
      </w:pPr>
    </w:p>
    <w:tbl>
      <w:tblPr>
        <w:tblStyle w:val="TableGrid"/>
        <w:tblW w:w="0" w:type="auto"/>
        <w:tblLook w:val="04A0" w:firstRow="1" w:lastRow="0" w:firstColumn="1" w:lastColumn="0" w:noHBand="0" w:noVBand="1"/>
      </w:tblPr>
      <w:tblGrid>
        <w:gridCol w:w="4508"/>
        <w:gridCol w:w="4508"/>
      </w:tblGrid>
      <w:tr w:rsidR="00B62FC1" w:rsidRPr="00675C29" w:rsidTr="006D5698">
        <w:tc>
          <w:tcPr>
            <w:tcW w:w="9016" w:type="dxa"/>
            <w:gridSpan w:val="2"/>
          </w:tcPr>
          <w:p w:rsidR="00B62FC1" w:rsidRPr="00DB5C72" w:rsidRDefault="00DB5C72" w:rsidP="006D5698">
            <w:pPr>
              <w:rPr>
                <w:rFonts w:ascii="Arial" w:hAnsi="Arial" w:cs="Arial"/>
                <w:b/>
                <w:bCs/>
                <w:color w:val="C00000"/>
              </w:rPr>
            </w:pPr>
            <w:r>
              <w:rPr>
                <w:rFonts w:ascii="Arial" w:hAnsi="Arial" w:cs="Arial"/>
                <w:b/>
                <w:bCs/>
              </w:rPr>
              <w:t xml:space="preserve">Lead officer </w:t>
            </w:r>
            <w:r w:rsidR="00B62FC1" w:rsidRPr="00675C29">
              <w:rPr>
                <w:rFonts w:ascii="Arial" w:hAnsi="Arial" w:cs="Arial"/>
                <w:b/>
                <w:bCs/>
              </w:rPr>
              <w:t xml:space="preserve">details: </w:t>
            </w:r>
            <w:r w:rsidRPr="006A1C33">
              <w:rPr>
                <w:rFonts w:ascii="Arial" w:hAnsi="Arial" w:cs="Arial"/>
                <w:bCs/>
                <w:color w:val="C45911" w:themeColor="accent2" w:themeShade="BF"/>
              </w:rPr>
              <w:t>The lead officer is the person who has been charged with carrying out the Eq</w:t>
            </w:r>
            <w:r w:rsidR="00C61BB4">
              <w:rPr>
                <w:rFonts w:ascii="Arial" w:hAnsi="Arial" w:cs="Arial"/>
                <w:bCs/>
                <w:color w:val="C45911" w:themeColor="accent2" w:themeShade="BF"/>
              </w:rPr>
              <w:t>SE</w:t>
            </w:r>
            <w:r w:rsidRPr="006A1C33">
              <w:rPr>
                <w:rFonts w:ascii="Arial" w:hAnsi="Arial" w:cs="Arial"/>
                <w:bCs/>
                <w:color w:val="C45911" w:themeColor="accent2" w:themeShade="BF"/>
              </w:rPr>
              <w:t>IA. Normally, this would be the person developing the proposal.</w:t>
            </w:r>
          </w:p>
        </w:tc>
      </w:tr>
      <w:tr w:rsidR="00B62FC1" w:rsidRPr="00675C29" w:rsidTr="006D5698">
        <w:trPr>
          <w:trHeight w:val="139"/>
        </w:trPr>
        <w:tc>
          <w:tcPr>
            <w:tcW w:w="4508" w:type="dxa"/>
          </w:tcPr>
          <w:p w:rsidR="00B62FC1" w:rsidRPr="00110158" w:rsidRDefault="00B62FC1" w:rsidP="006D5698">
            <w:pPr>
              <w:rPr>
                <w:rFonts w:ascii="Arial" w:eastAsia="Times New Roman" w:hAnsi="Arial" w:cs="Arial"/>
                <w:bCs/>
                <w:sz w:val="20"/>
                <w:szCs w:val="20"/>
                <w:lang w:val="en-US"/>
              </w:rPr>
            </w:pPr>
            <w:r w:rsidRPr="00110158">
              <w:rPr>
                <w:rFonts w:ascii="Arial" w:hAnsi="Arial" w:cs="Arial"/>
                <w:bCs/>
              </w:rPr>
              <w:t>Name of lead officer</w:t>
            </w:r>
          </w:p>
        </w:tc>
        <w:tc>
          <w:tcPr>
            <w:tcW w:w="4508" w:type="dxa"/>
          </w:tcPr>
          <w:p w:rsidR="00B62FC1" w:rsidRPr="00675C29" w:rsidRDefault="00B62FC1" w:rsidP="006D5698">
            <w:pPr>
              <w:rPr>
                <w:rFonts w:ascii="Arial" w:hAnsi="Arial" w:cs="Arial"/>
                <w:b/>
                <w:bCs/>
              </w:rPr>
            </w:pPr>
          </w:p>
        </w:tc>
      </w:tr>
      <w:tr w:rsidR="00B62FC1" w:rsidRPr="00675C29" w:rsidTr="006D5698">
        <w:trPr>
          <w:trHeight w:val="137"/>
        </w:trPr>
        <w:tc>
          <w:tcPr>
            <w:tcW w:w="4508" w:type="dxa"/>
          </w:tcPr>
          <w:p w:rsidR="00B62FC1" w:rsidRPr="00110158" w:rsidRDefault="00B62FC1" w:rsidP="006D5698">
            <w:pPr>
              <w:rPr>
                <w:rFonts w:ascii="Arial" w:eastAsia="Times New Roman" w:hAnsi="Arial" w:cs="Arial"/>
                <w:bCs/>
                <w:sz w:val="20"/>
                <w:szCs w:val="20"/>
                <w:lang w:val="en-US"/>
              </w:rPr>
            </w:pPr>
            <w:r w:rsidRPr="00110158">
              <w:rPr>
                <w:rFonts w:ascii="Arial" w:hAnsi="Arial" w:cs="Arial"/>
                <w:bCs/>
              </w:rPr>
              <w:t>Job title</w:t>
            </w:r>
          </w:p>
        </w:tc>
        <w:tc>
          <w:tcPr>
            <w:tcW w:w="4508" w:type="dxa"/>
          </w:tcPr>
          <w:p w:rsidR="00B62FC1" w:rsidRPr="00675C29" w:rsidRDefault="00B62FC1" w:rsidP="006D5698">
            <w:pPr>
              <w:rPr>
                <w:rFonts w:ascii="Arial" w:hAnsi="Arial" w:cs="Arial"/>
                <w:b/>
                <w:bCs/>
              </w:rPr>
            </w:pPr>
          </w:p>
        </w:tc>
      </w:tr>
      <w:tr w:rsidR="00B62FC1" w:rsidRPr="00675C29" w:rsidTr="006D5698">
        <w:trPr>
          <w:trHeight w:val="137"/>
        </w:trPr>
        <w:tc>
          <w:tcPr>
            <w:tcW w:w="4508" w:type="dxa"/>
          </w:tcPr>
          <w:p w:rsidR="00B62FC1" w:rsidRPr="00110158" w:rsidRDefault="00B62FC1" w:rsidP="006D5698">
            <w:pPr>
              <w:rPr>
                <w:rFonts w:ascii="Arial" w:eastAsia="Times New Roman" w:hAnsi="Arial" w:cs="Arial"/>
                <w:bCs/>
                <w:sz w:val="20"/>
                <w:szCs w:val="20"/>
                <w:lang w:val="en-US"/>
              </w:rPr>
            </w:pPr>
            <w:r w:rsidRPr="00110158">
              <w:rPr>
                <w:rFonts w:ascii="Arial" w:hAnsi="Arial" w:cs="Arial"/>
                <w:bCs/>
              </w:rPr>
              <w:t>Department</w:t>
            </w:r>
          </w:p>
        </w:tc>
        <w:tc>
          <w:tcPr>
            <w:tcW w:w="4508" w:type="dxa"/>
          </w:tcPr>
          <w:p w:rsidR="00B62FC1" w:rsidRPr="00675C29" w:rsidRDefault="00B62FC1" w:rsidP="006D5698">
            <w:pPr>
              <w:rPr>
                <w:rFonts w:ascii="Arial" w:hAnsi="Arial" w:cs="Arial"/>
                <w:b/>
                <w:bCs/>
              </w:rPr>
            </w:pPr>
          </w:p>
        </w:tc>
      </w:tr>
      <w:tr w:rsidR="00DB5C72" w:rsidRPr="00675C29" w:rsidTr="00471C4C">
        <w:trPr>
          <w:trHeight w:val="45"/>
        </w:trPr>
        <w:tc>
          <w:tcPr>
            <w:tcW w:w="9016" w:type="dxa"/>
            <w:gridSpan w:val="2"/>
          </w:tcPr>
          <w:p w:rsidR="00DB5C72" w:rsidRPr="00675C29" w:rsidRDefault="00DB5C72" w:rsidP="006D5698">
            <w:pPr>
              <w:rPr>
                <w:rFonts w:ascii="Arial" w:hAnsi="Arial" w:cs="Arial"/>
                <w:b/>
                <w:bCs/>
              </w:rPr>
            </w:pPr>
            <w:r w:rsidRPr="00DB5C72">
              <w:rPr>
                <w:rFonts w:ascii="Arial" w:hAnsi="Arial" w:cs="Arial"/>
                <w:b/>
                <w:bCs/>
              </w:rPr>
              <w:t>Appropriate officer details:</w:t>
            </w:r>
            <w:r>
              <w:rPr>
                <w:rFonts w:ascii="Arial" w:hAnsi="Arial" w:cs="Arial"/>
                <w:b/>
                <w:bCs/>
              </w:rPr>
              <w:t xml:space="preserve"> </w:t>
            </w:r>
            <w:r w:rsidRPr="006A1C33">
              <w:rPr>
                <w:rFonts w:ascii="Arial" w:hAnsi="Arial" w:cs="Arial"/>
                <w:bCs/>
                <w:color w:val="C45911" w:themeColor="accent2" w:themeShade="BF"/>
              </w:rPr>
              <w:t>The appropriate officer is normally the Head of Service for the Service in which the proposal is being developed.</w:t>
            </w:r>
          </w:p>
        </w:tc>
      </w:tr>
      <w:tr w:rsidR="00B62FC1" w:rsidRPr="00675C29" w:rsidTr="006D5698">
        <w:trPr>
          <w:trHeight w:val="137"/>
        </w:trPr>
        <w:tc>
          <w:tcPr>
            <w:tcW w:w="4508" w:type="dxa"/>
          </w:tcPr>
          <w:p w:rsidR="00B62FC1" w:rsidRPr="00110158" w:rsidRDefault="00B62FC1" w:rsidP="006D5698">
            <w:pPr>
              <w:rPr>
                <w:rFonts w:ascii="Arial" w:eastAsia="Times New Roman" w:hAnsi="Arial" w:cs="Arial"/>
                <w:bCs/>
                <w:sz w:val="20"/>
                <w:szCs w:val="20"/>
                <w:lang w:val="en-US"/>
              </w:rPr>
            </w:pPr>
            <w:r w:rsidRPr="00110158">
              <w:rPr>
                <w:rFonts w:ascii="Arial" w:hAnsi="Arial" w:cs="Arial"/>
                <w:bCs/>
              </w:rPr>
              <w:t>Name of appropriate officer</w:t>
            </w:r>
          </w:p>
        </w:tc>
        <w:tc>
          <w:tcPr>
            <w:tcW w:w="4508" w:type="dxa"/>
          </w:tcPr>
          <w:p w:rsidR="00B62FC1" w:rsidRPr="00675C29" w:rsidRDefault="00B62FC1" w:rsidP="006D5698">
            <w:pPr>
              <w:rPr>
                <w:rFonts w:ascii="Arial" w:hAnsi="Arial" w:cs="Arial"/>
                <w:b/>
                <w:bCs/>
              </w:rPr>
            </w:pPr>
          </w:p>
        </w:tc>
      </w:tr>
      <w:tr w:rsidR="00B62FC1" w:rsidRPr="00675C29" w:rsidTr="006D5698">
        <w:trPr>
          <w:trHeight w:val="137"/>
        </w:trPr>
        <w:tc>
          <w:tcPr>
            <w:tcW w:w="4508" w:type="dxa"/>
          </w:tcPr>
          <w:p w:rsidR="00B62FC1" w:rsidRPr="00110158" w:rsidRDefault="00B62FC1" w:rsidP="006D5698">
            <w:pPr>
              <w:rPr>
                <w:rFonts w:ascii="Arial" w:hAnsi="Arial" w:cs="Arial"/>
                <w:bCs/>
              </w:rPr>
            </w:pPr>
            <w:r w:rsidRPr="00110158">
              <w:rPr>
                <w:rFonts w:ascii="Arial" w:hAnsi="Arial" w:cs="Arial"/>
                <w:bCs/>
              </w:rPr>
              <w:t>Job title</w:t>
            </w:r>
          </w:p>
        </w:tc>
        <w:tc>
          <w:tcPr>
            <w:tcW w:w="4508" w:type="dxa"/>
          </w:tcPr>
          <w:p w:rsidR="00B62FC1" w:rsidRPr="00675C29" w:rsidRDefault="00B62FC1" w:rsidP="006D5698">
            <w:pPr>
              <w:rPr>
                <w:rFonts w:ascii="Arial" w:hAnsi="Arial" w:cs="Arial"/>
                <w:b/>
                <w:bCs/>
              </w:rPr>
            </w:pPr>
          </w:p>
        </w:tc>
      </w:tr>
      <w:tr w:rsidR="00B62FC1" w:rsidRPr="00675C29" w:rsidTr="006D5698">
        <w:trPr>
          <w:trHeight w:val="137"/>
        </w:trPr>
        <w:tc>
          <w:tcPr>
            <w:tcW w:w="4508" w:type="dxa"/>
            <w:tcBorders>
              <w:bottom w:val="single" w:sz="4" w:space="0" w:color="auto"/>
            </w:tcBorders>
          </w:tcPr>
          <w:p w:rsidR="00B62FC1" w:rsidRPr="00110158" w:rsidRDefault="00B62FC1" w:rsidP="006D5698">
            <w:pPr>
              <w:rPr>
                <w:rFonts w:ascii="Arial" w:hAnsi="Arial" w:cs="Arial"/>
                <w:bCs/>
              </w:rPr>
            </w:pPr>
            <w:r w:rsidRPr="00110158">
              <w:rPr>
                <w:rFonts w:ascii="Arial" w:hAnsi="Arial" w:cs="Arial"/>
                <w:bCs/>
              </w:rPr>
              <w:t>Department</w:t>
            </w:r>
          </w:p>
        </w:tc>
        <w:tc>
          <w:tcPr>
            <w:tcW w:w="4508" w:type="dxa"/>
          </w:tcPr>
          <w:p w:rsidR="00B62FC1" w:rsidRPr="00675C29" w:rsidRDefault="00B62FC1" w:rsidP="006D5698">
            <w:pPr>
              <w:rPr>
                <w:rFonts w:ascii="Arial" w:hAnsi="Arial" w:cs="Arial"/>
                <w:b/>
                <w:bCs/>
              </w:rPr>
            </w:pPr>
          </w:p>
        </w:tc>
      </w:tr>
      <w:tr w:rsidR="00B62FC1" w:rsidRPr="00675C29" w:rsidTr="006D5698">
        <w:trPr>
          <w:trHeight w:val="137"/>
        </w:trPr>
        <w:tc>
          <w:tcPr>
            <w:tcW w:w="4508" w:type="dxa"/>
            <w:tcBorders>
              <w:left w:val="nil"/>
              <w:bottom w:val="nil"/>
            </w:tcBorders>
          </w:tcPr>
          <w:p w:rsidR="00B62FC1" w:rsidRPr="00110158" w:rsidRDefault="00B62FC1" w:rsidP="006D5698">
            <w:pPr>
              <w:rPr>
                <w:rFonts w:ascii="Arial" w:hAnsi="Arial" w:cs="Arial"/>
                <w:bCs/>
              </w:rPr>
            </w:pPr>
            <w:r w:rsidRPr="00110158">
              <w:rPr>
                <w:rFonts w:ascii="Arial" w:hAnsi="Arial" w:cs="Arial"/>
                <w:bCs/>
              </w:rPr>
              <w:t>Sign off of Eq</w:t>
            </w:r>
            <w:r w:rsidR="00C61BB4">
              <w:rPr>
                <w:rFonts w:ascii="Arial" w:hAnsi="Arial" w:cs="Arial"/>
                <w:bCs/>
              </w:rPr>
              <w:t>SE</w:t>
            </w:r>
            <w:r w:rsidRPr="00110158">
              <w:rPr>
                <w:rFonts w:ascii="Arial" w:hAnsi="Arial" w:cs="Arial"/>
                <w:bCs/>
              </w:rPr>
              <w:t>IA</w:t>
            </w:r>
          </w:p>
        </w:tc>
        <w:tc>
          <w:tcPr>
            <w:tcW w:w="4508" w:type="dxa"/>
          </w:tcPr>
          <w:p w:rsidR="00B62FC1" w:rsidRPr="006A1C33" w:rsidRDefault="00DB5C72" w:rsidP="006D5698">
            <w:pPr>
              <w:rPr>
                <w:rFonts w:ascii="Arial" w:hAnsi="Arial" w:cs="Arial"/>
                <w:bCs/>
                <w:color w:val="C45911" w:themeColor="accent2" w:themeShade="BF"/>
              </w:rPr>
            </w:pPr>
            <w:r w:rsidRPr="006A1C33">
              <w:rPr>
                <w:rFonts w:ascii="Arial" w:hAnsi="Arial" w:cs="Arial"/>
                <w:bCs/>
                <w:color w:val="C45911" w:themeColor="accent2" w:themeShade="BF"/>
              </w:rPr>
              <w:t>Signature of the appropriate officer to confirm they approve the Eq</w:t>
            </w:r>
            <w:r w:rsidR="00C61BB4">
              <w:rPr>
                <w:rFonts w:ascii="Arial" w:hAnsi="Arial" w:cs="Arial"/>
                <w:bCs/>
                <w:color w:val="C45911" w:themeColor="accent2" w:themeShade="BF"/>
              </w:rPr>
              <w:t>SE</w:t>
            </w:r>
            <w:r w:rsidRPr="006A1C33">
              <w:rPr>
                <w:rFonts w:ascii="Arial" w:hAnsi="Arial" w:cs="Arial"/>
                <w:bCs/>
                <w:color w:val="C45911" w:themeColor="accent2" w:themeShade="BF"/>
              </w:rPr>
              <w:t>IA as completed</w:t>
            </w:r>
          </w:p>
        </w:tc>
      </w:tr>
      <w:tr w:rsidR="00B62FC1" w:rsidRPr="00675C29" w:rsidTr="006D5698">
        <w:trPr>
          <w:trHeight w:val="137"/>
        </w:trPr>
        <w:tc>
          <w:tcPr>
            <w:tcW w:w="4508" w:type="dxa"/>
            <w:tcBorders>
              <w:top w:val="nil"/>
              <w:left w:val="nil"/>
              <w:bottom w:val="nil"/>
            </w:tcBorders>
          </w:tcPr>
          <w:p w:rsidR="00B62FC1" w:rsidRPr="00110158" w:rsidRDefault="00B62FC1" w:rsidP="006D5698">
            <w:pPr>
              <w:rPr>
                <w:rFonts w:ascii="Arial" w:hAnsi="Arial" w:cs="Arial"/>
                <w:bCs/>
              </w:rPr>
            </w:pPr>
            <w:r w:rsidRPr="00110158">
              <w:rPr>
                <w:rFonts w:ascii="Arial" w:hAnsi="Arial" w:cs="Arial"/>
                <w:bCs/>
              </w:rPr>
              <w:t>Date of sign off</w:t>
            </w:r>
          </w:p>
        </w:tc>
        <w:tc>
          <w:tcPr>
            <w:tcW w:w="4508" w:type="dxa"/>
          </w:tcPr>
          <w:p w:rsidR="00B62FC1" w:rsidRPr="00675C29" w:rsidRDefault="00B62FC1" w:rsidP="006D5698">
            <w:pPr>
              <w:rPr>
                <w:rFonts w:ascii="Arial" w:hAnsi="Arial" w:cs="Arial"/>
                <w:b/>
                <w:bCs/>
              </w:rPr>
            </w:pPr>
          </w:p>
        </w:tc>
      </w:tr>
    </w:tbl>
    <w:p w:rsidR="00B62FC1" w:rsidRDefault="00B62FC1" w:rsidP="00B62FC1">
      <w:pPr>
        <w:rPr>
          <w:rFonts w:ascii="Arial" w:hAnsi="Arial" w:cs="Arial"/>
          <w:b/>
          <w:bCs/>
        </w:rPr>
      </w:pPr>
    </w:p>
    <w:tbl>
      <w:tblPr>
        <w:tblStyle w:val="TableGrid"/>
        <w:tblW w:w="0" w:type="auto"/>
        <w:tblLook w:val="04A0" w:firstRow="1" w:lastRow="0" w:firstColumn="1" w:lastColumn="0" w:noHBand="0" w:noVBand="1"/>
      </w:tblPr>
      <w:tblGrid>
        <w:gridCol w:w="9016"/>
      </w:tblGrid>
      <w:tr w:rsidR="00B62FC1" w:rsidRPr="00675C29" w:rsidTr="006D5698">
        <w:tc>
          <w:tcPr>
            <w:tcW w:w="9016" w:type="dxa"/>
          </w:tcPr>
          <w:p w:rsidR="00B62FC1" w:rsidRPr="00675C29" w:rsidRDefault="00B62FC1" w:rsidP="006D5698">
            <w:pPr>
              <w:rPr>
                <w:rFonts w:ascii="Arial" w:hAnsi="Arial" w:cs="Arial"/>
                <w:b/>
              </w:rPr>
            </w:pPr>
            <w:r w:rsidRPr="00675C29">
              <w:rPr>
                <w:rFonts w:ascii="Arial" w:hAnsi="Arial" w:cs="Arial"/>
                <w:b/>
              </w:rPr>
              <w:t xml:space="preserve">Who will </w:t>
            </w:r>
            <w:r>
              <w:rPr>
                <w:rFonts w:ascii="Arial" w:hAnsi="Arial" w:cs="Arial"/>
                <w:b/>
              </w:rPr>
              <w:t>deliver the proposal</w:t>
            </w:r>
            <w:r w:rsidRPr="00675C29">
              <w:rPr>
                <w:rFonts w:ascii="Arial" w:hAnsi="Arial" w:cs="Arial"/>
                <w:b/>
              </w:rPr>
              <w:t>?</w:t>
            </w:r>
          </w:p>
        </w:tc>
      </w:tr>
      <w:tr w:rsidR="00B62FC1" w:rsidRPr="00675C29" w:rsidTr="006D5698">
        <w:tc>
          <w:tcPr>
            <w:tcW w:w="9016" w:type="dxa"/>
          </w:tcPr>
          <w:p w:rsidR="00B62FC1" w:rsidRPr="006A1C33" w:rsidRDefault="00B62FC1" w:rsidP="006D5698">
            <w:pPr>
              <w:rPr>
                <w:rFonts w:ascii="Arial" w:hAnsi="Arial" w:cs="Arial"/>
                <w:color w:val="C45911" w:themeColor="accent2" w:themeShade="BF"/>
              </w:rPr>
            </w:pPr>
            <w:r w:rsidRPr="006A1C33">
              <w:rPr>
                <w:rFonts w:ascii="Arial" w:hAnsi="Arial" w:cs="Arial"/>
                <w:color w:val="C45911" w:themeColor="accent2" w:themeShade="BF"/>
              </w:rPr>
              <w:t>List the partners / services / teams that will deliver the proposal.</w:t>
            </w:r>
          </w:p>
          <w:p w:rsidR="00B62FC1" w:rsidRPr="006A1C33" w:rsidRDefault="00B62FC1" w:rsidP="006D5698">
            <w:pPr>
              <w:rPr>
                <w:rFonts w:ascii="Arial" w:hAnsi="Arial" w:cs="Arial"/>
                <w:color w:val="C45911" w:themeColor="accent2" w:themeShade="BF"/>
              </w:rPr>
            </w:pPr>
          </w:p>
        </w:tc>
      </w:tr>
    </w:tbl>
    <w:p w:rsidR="00B62FC1" w:rsidRPr="00675C29" w:rsidRDefault="00B62FC1" w:rsidP="00B62FC1">
      <w:pPr>
        <w:rPr>
          <w:rFonts w:ascii="Arial" w:hAnsi="Arial" w:cs="Arial"/>
          <w:b/>
          <w:bCs/>
        </w:rPr>
      </w:pPr>
    </w:p>
    <w:p w:rsidR="00B62FC1" w:rsidRPr="00B62FC1" w:rsidRDefault="00B62FC1" w:rsidP="00B62FC1">
      <w:pPr>
        <w:jc w:val="center"/>
        <w:rPr>
          <w:rFonts w:ascii="Arial" w:hAnsi="Arial" w:cs="Arial"/>
          <w:b/>
          <w:color w:val="0070C0"/>
        </w:rPr>
      </w:pPr>
      <w:r w:rsidRPr="00B62FC1">
        <w:rPr>
          <w:rFonts w:ascii="Arial" w:hAnsi="Arial" w:cs="Arial"/>
          <w:b/>
          <w:color w:val="0070C0"/>
        </w:rPr>
        <w:t>Section 2: Evidence used in the course of carrying out Eq</w:t>
      </w:r>
      <w:r w:rsidR="00C61BB4">
        <w:rPr>
          <w:rFonts w:ascii="Arial" w:hAnsi="Arial" w:cs="Arial"/>
          <w:b/>
          <w:color w:val="0070C0"/>
        </w:rPr>
        <w:t>SEI</w:t>
      </w:r>
      <w:r w:rsidR="00DF3458">
        <w:rPr>
          <w:rFonts w:ascii="Arial" w:hAnsi="Arial" w:cs="Arial"/>
          <w:b/>
          <w:color w:val="0070C0"/>
        </w:rPr>
        <w:t>A</w:t>
      </w:r>
    </w:p>
    <w:p w:rsidR="00B62FC1" w:rsidRPr="005D74E5" w:rsidRDefault="00B62FC1" w:rsidP="00B62FC1">
      <w:pPr>
        <w:jc w:val="center"/>
        <w:rPr>
          <w:rFonts w:ascii="Arial" w:hAnsi="Arial" w:cs="Arial"/>
          <w:b/>
          <w:color w:val="2F5496" w:themeColor="accent5" w:themeShade="BF"/>
        </w:rPr>
      </w:pPr>
    </w:p>
    <w:tbl>
      <w:tblPr>
        <w:tblStyle w:val="TableGrid"/>
        <w:tblW w:w="0" w:type="auto"/>
        <w:tblLook w:val="04A0" w:firstRow="1" w:lastRow="0" w:firstColumn="1" w:lastColumn="0" w:noHBand="0" w:noVBand="1"/>
      </w:tblPr>
      <w:tblGrid>
        <w:gridCol w:w="9016"/>
      </w:tblGrid>
      <w:tr w:rsidR="00B62FC1" w:rsidTr="006D5698">
        <w:tc>
          <w:tcPr>
            <w:tcW w:w="9016" w:type="dxa"/>
          </w:tcPr>
          <w:p w:rsidR="00B62FC1" w:rsidRPr="00110158" w:rsidRDefault="00B62FC1" w:rsidP="006D5698">
            <w:pPr>
              <w:rPr>
                <w:rFonts w:ascii="Arial" w:hAnsi="Arial" w:cs="Arial"/>
                <w:b/>
              </w:rPr>
            </w:pPr>
            <w:r w:rsidRPr="00110158">
              <w:rPr>
                <w:rFonts w:ascii="Arial" w:hAnsi="Arial" w:cs="Arial"/>
                <w:b/>
              </w:rPr>
              <w:t>Consultation / engagement</w:t>
            </w:r>
          </w:p>
        </w:tc>
      </w:tr>
      <w:tr w:rsidR="00B62FC1" w:rsidTr="006D5698">
        <w:tc>
          <w:tcPr>
            <w:tcW w:w="9016" w:type="dxa"/>
          </w:tcPr>
          <w:p w:rsidR="00B62FC1" w:rsidRDefault="00B62FC1" w:rsidP="006D5698">
            <w:pPr>
              <w:rPr>
                <w:rFonts w:ascii="Arial" w:hAnsi="Arial" w:cs="Arial"/>
                <w:color w:val="C45911" w:themeColor="accent2" w:themeShade="BF"/>
              </w:rPr>
            </w:pPr>
            <w:r w:rsidRPr="006A1C33">
              <w:rPr>
                <w:rFonts w:ascii="Arial" w:hAnsi="Arial" w:cs="Arial"/>
                <w:color w:val="C45911" w:themeColor="accent2" w:themeShade="BF"/>
              </w:rPr>
              <w:t>Consultation / Engagement (give details of individuals /</w:t>
            </w:r>
            <w:r w:rsidR="00DF3458">
              <w:rPr>
                <w:rFonts w:ascii="Arial" w:hAnsi="Arial" w:cs="Arial"/>
                <w:color w:val="C45911" w:themeColor="accent2" w:themeShade="BF"/>
              </w:rPr>
              <w:t xml:space="preserve"> </w:t>
            </w:r>
            <w:r w:rsidRPr="006A1C33">
              <w:rPr>
                <w:rFonts w:ascii="Arial" w:hAnsi="Arial" w:cs="Arial"/>
                <w:color w:val="C45911" w:themeColor="accent2" w:themeShade="BF"/>
              </w:rPr>
              <w:t>group</w:t>
            </w:r>
            <w:r w:rsidR="007603D9">
              <w:rPr>
                <w:rFonts w:ascii="Arial" w:hAnsi="Arial" w:cs="Arial"/>
                <w:color w:val="C45911" w:themeColor="accent2" w:themeShade="BF"/>
              </w:rPr>
              <w:t xml:space="preserve">s who have been consulted </w:t>
            </w:r>
            <w:r w:rsidRPr="006A1C33">
              <w:rPr>
                <w:rFonts w:ascii="Arial" w:hAnsi="Arial" w:cs="Arial"/>
                <w:color w:val="C45911" w:themeColor="accent2" w:themeShade="BF"/>
              </w:rPr>
              <w:t>and results of the consultation; when</w:t>
            </w:r>
            <w:r w:rsidR="007603D9">
              <w:rPr>
                <w:rFonts w:ascii="Arial" w:hAnsi="Arial" w:cs="Arial"/>
                <w:color w:val="C45911" w:themeColor="accent2" w:themeShade="BF"/>
              </w:rPr>
              <w:t xml:space="preserve"> consultation took place and methods used.</w:t>
            </w:r>
            <w:r w:rsidRPr="006A1C33">
              <w:rPr>
                <w:rFonts w:ascii="Arial" w:hAnsi="Arial" w:cs="Arial"/>
                <w:color w:val="C45911" w:themeColor="accent2" w:themeShade="BF"/>
              </w:rPr>
              <w:t xml:space="preserve"> This</w:t>
            </w:r>
            <w:r w:rsidR="007603D9">
              <w:rPr>
                <w:rFonts w:ascii="Arial" w:hAnsi="Arial" w:cs="Arial"/>
                <w:color w:val="C45911" w:themeColor="accent2" w:themeShade="BF"/>
              </w:rPr>
              <w:t xml:space="preserve"> section should</w:t>
            </w:r>
            <w:r w:rsidRPr="006A1C33">
              <w:rPr>
                <w:rFonts w:ascii="Arial" w:hAnsi="Arial" w:cs="Arial"/>
                <w:color w:val="C45911" w:themeColor="accent2" w:themeShade="BF"/>
              </w:rPr>
              <w:t xml:space="preserve"> include</w:t>
            </w:r>
            <w:r w:rsidR="007603D9">
              <w:rPr>
                <w:rFonts w:ascii="Arial" w:hAnsi="Arial" w:cs="Arial"/>
                <w:color w:val="C45911" w:themeColor="accent2" w:themeShade="BF"/>
              </w:rPr>
              <w:t xml:space="preserve"> details of consultation with</w:t>
            </w:r>
            <w:r w:rsidRPr="006A1C33">
              <w:rPr>
                <w:rFonts w:ascii="Arial" w:hAnsi="Arial" w:cs="Arial"/>
                <w:color w:val="C45911" w:themeColor="accent2" w:themeShade="BF"/>
              </w:rPr>
              <w:t xml:space="preserve"> partners</w:t>
            </w:r>
            <w:r w:rsidR="00C61BB4">
              <w:rPr>
                <w:rFonts w:ascii="Arial" w:hAnsi="Arial" w:cs="Arial"/>
                <w:color w:val="C45911" w:themeColor="accent2" w:themeShade="BF"/>
              </w:rPr>
              <w:t>).</w:t>
            </w:r>
          </w:p>
          <w:p w:rsidR="00F92BB0" w:rsidRDefault="00F92BB0" w:rsidP="006D5698">
            <w:pPr>
              <w:rPr>
                <w:rFonts w:ascii="Arial" w:hAnsi="Arial" w:cs="Arial"/>
                <w:color w:val="C45911" w:themeColor="accent2" w:themeShade="BF"/>
              </w:rPr>
            </w:pPr>
          </w:p>
          <w:p w:rsidR="00F92BB0" w:rsidRPr="006A1C33" w:rsidRDefault="00F92BB0" w:rsidP="006D5698">
            <w:pPr>
              <w:rPr>
                <w:rFonts w:ascii="Arial" w:hAnsi="Arial" w:cs="Arial"/>
                <w:color w:val="C45911" w:themeColor="accent2" w:themeShade="BF"/>
              </w:rPr>
            </w:pPr>
            <w:r w:rsidRPr="008D6BD5">
              <w:rPr>
                <w:rFonts w:ascii="Arial" w:hAnsi="Arial" w:cs="Arial"/>
                <w:color w:val="C45911" w:themeColor="accent2" w:themeShade="BF"/>
              </w:rPr>
              <w:t>See also Appendix 4.</w:t>
            </w:r>
          </w:p>
          <w:p w:rsidR="00B62FC1" w:rsidRPr="006A1C33" w:rsidRDefault="00B62FC1" w:rsidP="006D5698">
            <w:pPr>
              <w:rPr>
                <w:rFonts w:ascii="Arial" w:hAnsi="Arial" w:cs="Arial"/>
                <w:color w:val="C45911" w:themeColor="accent2" w:themeShade="BF"/>
              </w:rPr>
            </w:pPr>
          </w:p>
        </w:tc>
      </w:tr>
    </w:tbl>
    <w:p w:rsidR="00B62FC1" w:rsidRDefault="00B62FC1" w:rsidP="00B62FC1">
      <w:pPr>
        <w:rPr>
          <w:rFonts w:ascii="Arial" w:hAnsi="Arial" w:cs="Arial"/>
        </w:rPr>
      </w:pPr>
    </w:p>
    <w:tbl>
      <w:tblPr>
        <w:tblStyle w:val="TableGrid"/>
        <w:tblW w:w="0" w:type="auto"/>
        <w:tblLook w:val="04A0" w:firstRow="1" w:lastRow="0" w:firstColumn="1" w:lastColumn="0" w:noHBand="0" w:noVBand="1"/>
      </w:tblPr>
      <w:tblGrid>
        <w:gridCol w:w="9016"/>
      </w:tblGrid>
      <w:tr w:rsidR="00B62FC1" w:rsidTr="006D5698">
        <w:tc>
          <w:tcPr>
            <w:tcW w:w="9016" w:type="dxa"/>
          </w:tcPr>
          <w:p w:rsidR="00B62FC1" w:rsidRPr="00110158" w:rsidRDefault="00B62FC1" w:rsidP="006D5698">
            <w:pPr>
              <w:rPr>
                <w:rFonts w:ascii="Arial" w:hAnsi="Arial" w:cs="Arial"/>
                <w:b/>
              </w:rPr>
            </w:pPr>
            <w:r w:rsidRPr="00110158">
              <w:rPr>
                <w:rFonts w:ascii="Arial" w:hAnsi="Arial" w:cs="Arial"/>
                <w:b/>
              </w:rPr>
              <w:t>Data</w:t>
            </w:r>
          </w:p>
        </w:tc>
      </w:tr>
      <w:tr w:rsidR="00B62FC1" w:rsidTr="006D5698">
        <w:tc>
          <w:tcPr>
            <w:tcW w:w="9016" w:type="dxa"/>
          </w:tcPr>
          <w:p w:rsidR="00B62FC1" w:rsidRPr="006A1C33" w:rsidRDefault="00DB5C72" w:rsidP="007603D9">
            <w:pPr>
              <w:rPr>
                <w:rFonts w:ascii="Arial" w:hAnsi="Arial" w:cs="Arial"/>
                <w:color w:val="C45911" w:themeColor="accent2" w:themeShade="BF"/>
              </w:rPr>
            </w:pPr>
            <w:r w:rsidRPr="006A1C33">
              <w:rPr>
                <w:rFonts w:ascii="Arial" w:hAnsi="Arial" w:cs="Arial"/>
                <w:color w:val="C45911" w:themeColor="accent2" w:themeShade="BF"/>
              </w:rPr>
              <w:t>Data sources referred to in the process of carrying out the Eq</w:t>
            </w:r>
            <w:r w:rsidR="00DF3458">
              <w:rPr>
                <w:rFonts w:ascii="Arial" w:hAnsi="Arial" w:cs="Arial"/>
                <w:color w:val="C45911" w:themeColor="accent2" w:themeShade="BF"/>
              </w:rPr>
              <w:t>SE</w:t>
            </w:r>
            <w:r w:rsidRPr="006A1C33">
              <w:rPr>
                <w:rFonts w:ascii="Arial" w:hAnsi="Arial" w:cs="Arial"/>
                <w:color w:val="C45911" w:themeColor="accent2" w:themeShade="BF"/>
              </w:rPr>
              <w:t xml:space="preserve">IA may include those suggested in the </w:t>
            </w:r>
            <w:hyperlink r:id="rId14" w:history="1">
              <w:r w:rsidRPr="006A1C33">
                <w:rPr>
                  <w:rStyle w:val="Hyperlink"/>
                  <w:rFonts w:ascii="Arial" w:hAnsi="Arial" w:cs="Arial"/>
                  <w:b/>
                  <w:color w:val="C45911" w:themeColor="accent2" w:themeShade="BF"/>
                </w:rPr>
                <w:t>Fairer Scotland Duty Interim Guidance</w:t>
              </w:r>
            </w:hyperlink>
            <w:r w:rsidRPr="006A1C33">
              <w:rPr>
                <w:rFonts w:ascii="Arial" w:hAnsi="Arial" w:cs="Arial"/>
                <w:color w:val="C45911" w:themeColor="accent2" w:themeShade="BF"/>
              </w:rPr>
              <w:t xml:space="preserve"> document or the </w:t>
            </w:r>
            <w:hyperlink r:id="rId15" w:history="1">
              <w:r w:rsidRPr="006A1C33">
                <w:rPr>
                  <w:rStyle w:val="Hyperlink"/>
                  <w:rFonts w:ascii="Arial" w:hAnsi="Arial" w:cs="Arial"/>
                  <w:b/>
                  <w:color w:val="C45911" w:themeColor="accent2" w:themeShade="BF"/>
                </w:rPr>
                <w:t xml:space="preserve">Scottish </w:t>
              </w:r>
              <w:r w:rsidRPr="006A1C33">
                <w:rPr>
                  <w:rStyle w:val="Hyperlink"/>
                  <w:rFonts w:ascii="Arial" w:hAnsi="Arial" w:cs="Arial"/>
                  <w:b/>
                  <w:color w:val="C45911" w:themeColor="accent2" w:themeShade="BF"/>
                </w:rPr>
                <w:lastRenderedPageBreak/>
                <w:t>Government Equality Evidence Finder</w:t>
              </w:r>
            </w:hyperlink>
            <w:r w:rsidRPr="006A1C33">
              <w:rPr>
                <w:rFonts w:ascii="Arial" w:hAnsi="Arial" w:cs="Arial"/>
                <w:color w:val="C45911" w:themeColor="accent2" w:themeShade="BF"/>
              </w:rPr>
              <w:t>. These, and any other sources you use (including internal and external data sources) should be referred to here.</w:t>
            </w:r>
          </w:p>
        </w:tc>
      </w:tr>
    </w:tbl>
    <w:p w:rsidR="00B62FC1" w:rsidRDefault="00B62FC1" w:rsidP="00B62FC1">
      <w:pPr>
        <w:rPr>
          <w:rFonts w:ascii="Arial" w:hAnsi="Arial" w:cs="Arial"/>
        </w:rPr>
      </w:pPr>
    </w:p>
    <w:tbl>
      <w:tblPr>
        <w:tblStyle w:val="TableGrid"/>
        <w:tblW w:w="0" w:type="auto"/>
        <w:tblLook w:val="04A0" w:firstRow="1" w:lastRow="0" w:firstColumn="1" w:lastColumn="0" w:noHBand="0" w:noVBand="1"/>
      </w:tblPr>
      <w:tblGrid>
        <w:gridCol w:w="9016"/>
      </w:tblGrid>
      <w:tr w:rsidR="00B62FC1" w:rsidTr="006D5698">
        <w:tc>
          <w:tcPr>
            <w:tcW w:w="9016" w:type="dxa"/>
          </w:tcPr>
          <w:p w:rsidR="00B62FC1" w:rsidRPr="00110158" w:rsidRDefault="00B62FC1" w:rsidP="006D5698">
            <w:pPr>
              <w:rPr>
                <w:rFonts w:ascii="Arial" w:hAnsi="Arial" w:cs="Arial"/>
                <w:b/>
              </w:rPr>
            </w:pPr>
            <w:r w:rsidRPr="00110158">
              <w:rPr>
                <w:rFonts w:ascii="Arial" w:hAnsi="Arial" w:cs="Arial"/>
                <w:b/>
              </w:rPr>
              <w:t>Other information</w:t>
            </w:r>
          </w:p>
        </w:tc>
      </w:tr>
      <w:tr w:rsidR="00B62FC1" w:rsidTr="006D5698">
        <w:tc>
          <w:tcPr>
            <w:tcW w:w="9016" w:type="dxa"/>
          </w:tcPr>
          <w:p w:rsidR="00B62FC1" w:rsidRPr="006A1C33" w:rsidRDefault="00B62FC1" w:rsidP="006D5698">
            <w:pPr>
              <w:rPr>
                <w:rFonts w:ascii="Arial" w:hAnsi="Arial" w:cs="Arial"/>
                <w:color w:val="C45911" w:themeColor="accent2" w:themeShade="BF"/>
              </w:rPr>
            </w:pPr>
            <w:r w:rsidRPr="006A1C33">
              <w:rPr>
                <w:rFonts w:ascii="Arial" w:hAnsi="Arial" w:cs="Arial"/>
                <w:color w:val="C45911" w:themeColor="accent2" w:themeShade="BF"/>
              </w:rPr>
              <w:t>Other research (data sources consulted/accessed)</w:t>
            </w:r>
          </w:p>
          <w:p w:rsidR="00B62FC1" w:rsidRPr="006A1C33" w:rsidRDefault="00B62FC1" w:rsidP="006D5698">
            <w:pPr>
              <w:rPr>
                <w:rFonts w:ascii="Arial" w:hAnsi="Arial" w:cs="Arial"/>
                <w:color w:val="C45911" w:themeColor="accent2" w:themeShade="BF"/>
              </w:rPr>
            </w:pPr>
            <w:r w:rsidRPr="006A1C33">
              <w:rPr>
                <w:rFonts w:ascii="Arial" w:hAnsi="Arial" w:cs="Arial"/>
                <w:color w:val="C45911" w:themeColor="accent2" w:themeShade="BF"/>
              </w:rPr>
              <w:t>Existing documents that have been used to inform Eq</w:t>
            </w:r>
            <w:r w:rsidR="00C61BB4">
              <w:rPr>
                <w:rFonts w:ascii="Arial" w:hAnsi="Arial" w:cs="Arial"/>
                <w:color w:val="C45911" w:themeColor="accent2" w:themeShade="BF"/>
              </w:rPr>
              <w:t>SE</w:t>
            </w:r>
            <w:r w:rsidRPr="006A1C33">
              <w:rPr>
                <w:rFonts w:ascii="Arial" w:hAnsi="Arial" w:cs="Arial"/>
                <w:color w:val="C45911" w:themeColor="accent2" w:themeShade="BF"/>
              </w:rPr>
              <w:t>IA</w:t>
            </w:r>
          </w:p>
          <w:p w:rsidR="00B62FC1" w:rsidRPr="006A1C33" w:rsidRDefault="00B62FC1" w:rsidP="006D5698">
            <w:pPr>
              <w:rPr>
                <w:rFonts w:ascii="Arial" w:hAnsi="Arial" w:cs="Arial"/>
                <w:color w:val="C45911" w:themeColor="accent2" w:themeShade="BF"/>
              </w:rPr>
            </w:pPr>
          </w:p>
        </w:tc>
      </w:tr>
    </w:tbl>
    <w:p w:rsidR="00B62FC1" w:rsidRDefault="00B62FC1" w:rsidP="00B62FC1">
      <w:pPr>
        <w:rPr>
          <w:rFonts w:ascii="Arial" w:hAnsi="Arial" w:cs="Arial"/>
        </w:rPr>
      </w:pPr>
    </w:p>
    <w:tbl>
      <w:tblPr>
        <w:tblStyle w:val="TableGrid"/>
        <w:tblW w:w="0" w:type="auto"/>
        <w:tblLook w:val="04A0" w:firstRow="1" w:lastRow="0" w:firstColumn="1" w:lastColumn="0" w:noHBand="0" w:noVBand="1"/>
      </w:tblPr>
      <w:tblGrid>
        <w:gridCol w:w="9016"/>
      </w:tblGrid>
      <w:tr w:rsidR="00B62FC1" w:rsidTr="006D5698">
        <w:tc>
          <w:tcPr>
            <w:tcW w:w="9016" w:type="dxa"/>
          </w:tcPr>
          <w:p w:rsidR="00B62FC1" w:rsidRPr="00110158" w:rsidRDefault="00B62FC1" w:rsidP="006D5698">
            <w:pPr>
              <w:rPr>
                <w:rFonts w:ascii="Arial" w:hAnsi="Arial" w:cs="Arial"/>
                <w:b/>
              </w:rPr>
            </w:pPr>
            <w:r w:rsidRPr="00110158">
              <w:rPr>
                <w:rFonts w:ascii="Arial" w:hAnsi="Arial" w:cs="Arial"/>
                <w:b/>
              </w:rPr>
              <w:t>Gaps in evidence</w:t>
            </w:r>
          </w:p>
        </w:tc>
      </w:tr>
      <w:tr w:rsidR="00B62FC1" w:rsidTr="006D5698">
        <w:tc>
          <w:tcPr>
            <w:tcW w:w="9016" w:type="dxa"/>
          </w:tcPr>
          <w:p w:rsidR="00B62FC1" w:rsidRPr="006A1C33" w:rsidRDefault="00B62FC1" w:rsidP="006D5698">
            <w:pPr>
              <w:rPr>
                <w:rFonts w:ascii="Arial" w:hAnsi="Arial" w:cs="Arial"/>
                <w:color w:val="C45911" w:themeColor="accent2" w:themeShade="BF"/>
              </w:rPr>
            </w:pPr>
            <w:r w:rsidRPr="006A1C33">
              <w:rPr>
                <w:rFonts w:ascii="Arial" w:hAnsi="Arial" w:cs="Arial"/>
                <w:color w:val="C45911" w:themeColor="accent2" w:themeShade="BF"/>
              </w:rPr>
              <w:t>Gaps and uncertainties</w:t>
            </w:r>
            <w:r w:rsidR="00DF3458">
              <w:rPr>
                <w:rFonts w:ascii="Arial" w:hAnsi="Arial" w:cs="Arial"/>
                <w:color w:val="C45911" w:themeColor="accent2" w:themeShade="BF"/>
              </w:rPr>
              <w:t>.</w:t>
            </w:r>
            <w:r w:rsidRPr="006A1C33">
              <w:rPr>
                <w:rFonts w:ascii="Arial" w:hAnsi="Arial" w:cs="Arial"/>
                <w:color w:val="C45911" w:themeColor="accent2" w:themeShade="BF"/>
              </w:rPr>
              <w:t xml:space="preserve"> </w:t>
            </w:r>
            <w:r w:rsidR="00DF3458">
              <w:rPr>
                <w:rFonts w:ascii="Arial" w:hAnsi="Arial" w:cs="Arial"/>
                <w:color w:val="C45911" w:themeColor="accent2" w:themeShade="BF"/>
              </w:rPr>
              <w:t>(A</w:t>
            </w:r>
            <w:r w:rsidRPr="006A1C33">
              <w:rPr>
                <w:rFonts w:ascii="Arial" w:hAnsi="Arial" w:cs="Arial"/>
                <w:color w:val="C45911" w:themeColor="accent2" w:themeShade="BF"/>
              </w:rPr>
              <w:t>reas for particular attention when monitoring (see below</w:t>
            </w:r>
            <w:r w:rsidR="007603D9">
              <w:rPr>
                <w:rFonts w:ascii="Arial" w:hAnsi="Arial" w:cs="Arial"/>
                <w:color w:val="C45911" w:themeColor="accent2" w:themeShade="BF"/>
              </w:rPr>
              <w:t xml:space="preserve">) </w:t>
            </w:r>
            <w:r w:rsidRPr="006A1C33">
              <w:rPr>
                <w:rFonts w:ascii="Arial" w:hAnsi="Arial" w:cs="Arial"/>
                <w:color w:val="C45911" w:themeColor="accent2" w:themeShade="BF"/>
              </w:rPr>
              <w:t>need to</w:t>
            </w:r>
            <w:r w:rsidR="007603D9">
              <w:rPr>
                <w:rFonts w:ascii="Arial" w:hAnsi="Arial" w:cs="Arial"/>
                <w:color w:val="C45911" w:themeColor="accent2" w:themeShade="BF"/>
              </w:rPr>
              <w:t xml:space="preserve"> be</w:t>
            </w:r>
            <w:r w:rsidRPr="006A1C33">
              <w:rPr>
                <w:rFonts w:ascii="Arial" w:hAnsi="Arial" w:cs="Arial"/>
                <w:color w:val="C45911" w:themeColor="accent2" w:themeShade="BF"/>
              </w:rPr>
              <w:t xml:space="preserve"> include</w:t>
            </w:r>
            <w:r w:rsidR="007603D9">
              <w:rPr>
                <w:rFonts w:ascii="Arial" w:hAnsi="Arial" w:cs="Arial"/>
                <w:color w:val="C45911" w:themeColor="accent2" w:themeShade="BF"/>
              </w:rPr>
              <w:t>d</w:t>
            </w:r>
            <w:r w:rsidRPr="006A1C33">
              <w:rPr>
                <w:rFonts w:ascii="Arial" w:hAnsi="Arial" w:cs="Arial"/>
                <w:color w:val="C45911" w:themeColor="accent2" w:themeShade="BF"/>
              </w:rPr>
              <w:t xml:space="preserve"> in monitoring and evaluation arrangements)</w:t>
            </w:r>
            <w:r w:rsidR="007603D9">
              <w:rPr>
                <w:rFonts w:ascii="Arial" w:hAnsi="Arial" w:cs="Arial"/>
                <w:color w:val="C45911" w:themeColor="accent2" w:themeShade="BF"/>
              </w:rPr>
              <w:t>.</w:t>
            </w:r>
          </w:p>
          <w:p w:rsidR="00B62FC1" w:rsidRPr="006A1C33" w:rsidRDefault="00B62FC1" w:rsidP="006D5698">
            <w:pPr>
              <w:rPr>
                <w:rFonts w:ascii="Arial" w:hAnsi="Arial" w:cs="Arial"/>
                <w:color w:val="C45911" w:themeColor="accent2" w:themeShade="BF"/>
              </w:rPr>
            </w:pPr>
          </w:p>
        </w:tc>
      </w:tr>
    </w:tbl>
    <w:p w:rsidR="00B62FC1" w:rsidRDefault="00B62FC1" w:rsidP="00B62FC1">
      <w:pPr>
        <w:rPr>
          <w:rFonts w:ascii="Arial" w:hAnsi="Arial" w:cs="Arial"/>
        </w:rPr>
      </w:pPr>
    </w:p>
    <w:p w:rsidR="00B62FC1" w:rsidRDefault="00B62FC1" w:rsidP="00B62FC1">
      <w:pPr>
        <w:jc w:val="center"/>
        <w:rPr>
          <w:rFonts w:ascii="Arial" w:hAnsi="Arial" w:cs="Arial"/>
          <w:b/>
          <w:color w:val="0070C0"/>
        </w:rPr>
      </w:pPr>
      <w:r w:rsidRPr="00B62FC1">
        <w:rPr>
          <w:rFonts w:ascii="Arial" w:hAnsi="Arial" w:cs="Arial"/>
          <w:b/>
          <w:color w:val="0070C0"/>
        </w:rPr>
        <w:t>Section 3: Impact of proposal</w:t>
      </w:r>
    </w:p>
    <w:p w:rsidR="00D03F99" w:rsidRPr="0093189F" w:rsidRDefault="00D03F99" w:rsidP="00B62FC1">
      <w:pPr>
        <w:jc w:val="center"/>
        <w:rPr>
          <w:rFonts w:ascii="Arial" w:hAnsi="Arial" w:cs="Arial"/>
          <w:color w:val="0070C0"/>
        </w:rPr>
      </w:pPr>
    </w:p>
    <w:p w:rsidR="0093189F" w:rsidRDefault="0093189F" w:rsidP="0093189F">
      <w:pPr>
        <w:rPr>
          <w:rFonts w:ascii="Arial" w:hAnsi="Arial" w:cs="Arial"/>
          <w:color w:val="C45911" w:themeColor="accent2" w:themeShade="BF"/>
        </w:rPr>
      </w:pPr>
      <w:r>
        <w:rPr>
          <w:rFonts w:ascii="Arial" w:hAnsi="Arial" w:cs="Arial"/>
          <w:color w:val="C45911" w:themeColor="accent2" w:themeShade="BF"/>
        </w:rPr>
        <w:t xml:space="preserve">In this section, and based on the evidence you have identified in Section 2, you will check the boxes that best describe the impact(s) that you think your proposal </w:t>
      </w:r>
      <w:r w:rsidR="004C7E5F">
        <w:rPr>
          <w:rFonts w:ascii="Arial" w:hAnsi="Arial" w:cs="Arial"/>
          <w:color w:val="C45911" w:themeColor="accent2" w:themeShade="BF"/>
        </w:rPr>
        <w:t>will have on the groups listed.</w:t>
      </w:r>
    </w:p>
    <w:p w:rsidR="004C7E5F" w:rsidRDefault="004C7E5F" w:rsidP="0093189F">
      <w:pPr>
        <w:rPr>
          <w:rFonts w:ascii="Arial" w:hAnsi="Arial" w:cs="Arial"/>
          <w:color w:val="C45911" w:themeColor="accent2" w:themeShade="BF"/>
        </w:rPr>
      </w:pPr>
    </w:p>
    <w:p w:rsidR="004C7E5F" w:rsidRPr="008D6BD5" w:rsidRDefault="004C7E5F" w:rsidP="004C7E5F">
      <w:pPr>
        <w:rPr>
          <w:rFonts w:ascii="Arial" w:hAnsi="Arial" w:cs="Arial"/>
          <w:color w:val="C45911" w:themeColor="accent2" w:themeShade="BF"/>
        </w:rPr>
      </w:pPr>
      <w:r w:rsidRPr="008D6BD5">
        <w:rPr>
          <w:rFonts w:ascii="Arial" w:hAnsi="Arial" w:cs="Arial"/>
          <w:color w:val="C45911" w:themeColor="accent2" w:themeShade="BF"/>
        </w:rPr>
        <w:t>With regard to the protected characteristics, you should consider whether your proposal will have any impact on the:</w:t>
      </w:r>
    </w:p>
    <w:p w:rsidR="004C7E5F" w:rsidRPr="008D6BD5" w:rsidRDefault="004C7E5F" w:rsidP="004C7E5F">
      <w:pPr>
        <w:pStyle w:val="ListParagraph"/>
        <w:numPr>
          <w:ilvl w:val="0"/>
          <w:numId w:val="14"/>
        </w:numPr>
        <w:rPr>
          <w:rFonts w:ascii="Arial" w:hAnsi="Arial" w:cs="Arial"/>
          <w:color w:val="C45911" w:themeColor="accent2" w:themeShade="BF"/>
        </w:rPr>
      </w:pPr>
      <w:r w:rsidRPr="008D6BD5">
        <w:rPr>
          <w:rFonts w:ascii="Arial" w:hAnsi="Arial" w:cs="Arial"/>
          <w:color w:val="C45911" w:themeColor="accent2" w:themeShade="BF"/>
        </w:rPr>
        <w:t xml:space="preserve">Elimination of unlawful discrimination, harassment and victimisation and other conduct that is prohibited by the Equality Act 2010 </w:t>
      </w:r>
    </w:p>
    <w:p w:rsidR="004C7E5F" w:rsidRPr="008D6BD5" w:rsidRDefault="004C7E5F" w:rsidP="004C7E5F">
      <w:pPr>
        <w:pStyle w:val="ListParagraph"/>
        <w:numPr>
          <w:ilvl w:val="0"/>
          <w:numId w:val="14"/>
        </w:numPr>
        <w:rPr>
          <w:rFonts w:ascii="Arial" w:hAnsi="Arial" w:cs="Arial"/>
          <w:color w:val="C45911" w:themeColor="accent2" w:themeShade="BF"/>
        </w:rPr>
      </w:pPr>
      <w:r w:rsidRPr="008D6BD5">
        <w:rPr>
          <w:rFonts w:ascii="Arial" w:hAnsi="Arial" w:cs="Arial"/>
          <w:color w:val="C45911" w:themeColor="accent2" w:themeShade="BF"/>
        </w:rPr>
        <w:t xml:space="preserve">Advancement of equality of opportunity between people who share a relevant protected characteristic and those who do not </w:t>
      </w:r>
    </w:p>
    <w:p w:rsidR="004C7E5F" w:rsidRPr="008D6BD5" w:rsidRDefault="004C7E5F" w:rsidP="004C7E5F">
      <w:pPr>
        <w:pStyle w:val="ListParagraph"/>
        <w:numPr>
          <w:ilvl w:val="0"/>
          <w:numId w:val="14"/>
        </w:numPr>
        <w:rPr>
          <w:rFonts w:ascii="Arial" w:hAnsi="Arial" w:cs="Arial"/>
          <w:color w:val="C45911" w:themeColor="accent2" w:themeShade="BF"/>
        </w:rPr>
      </w:pPr>
      <w:r w:rsidRPr="008D6BD5">
        <w:rPr>
          <w:rFonts w:ascii="Arial" w:hAnsi="Arial" w:cs="Arial"/>
          <w:color w:val="C45911" w:themeColor="accent2" w:themeShade="BF"/>
        </w:rPr>
        <w:t>Fostering of good relations between people who share a protected characteristic and those who do not.</w:t>
      </w:r>
    </w:p>
    <w:p w:rsidR="0093189F" w:rsidRDefault="0093189F" w:rsidP="0093189F">
      <w:pPr>
        <w:rPr>
          <w:rFonts w:ascii="Arial" w:hAnsi="Arial" w:cs="Arial"/>
          <w:color w:val="C45911" w:themeColor="accent2" w:themeShade="BF"/>
        </w:rPr>
      </w:pPr>
    </w:p>
    <w:p w:rsidR="0093189F" w:rsidRDefault="0093189F" w:rsidP="0093189F">
      <w:pPr>
        <w:rPr>
          <w:rFonts w:ascii="Arial" w:hAnsi="Arial" w:cs="Arial"/>
          <w:color w:val="C45911" w:themeColor="accent2" w:themeShade="BF"/>
        </w:rPr>
      </w:pPr>
      <w:r>
        <w:rPr>
          <w:rFonts w:ascii="Arial" w:hAnsi="Arial" w:cs="Arial"/>
          <w:color w:val="C45911" w:themeColor="accent2" w:themeShade="BF"/>
        </w:rPr>
        <w:t>In addition to the protected characteristics set out in the Equality Act (2010), there are nine categories that relate to the Fairer Scotland Duty. More information about these is given in the guidance.</w:t>
      </w:r>
    </w:p>
    <w:p w:rsidR="001A03B8" w:rsidRDefault="001A03B8" w:rsidP="0093189F">
      <w:pPr>
        <w:rPr>
          <w:rFonts w:ascii="Arial" w:hAnsi="Arial" w:cs="Arial"/>
          <w:color w:val="C45911" w:themeColor="accent2" w:themeShade="BF"/>
        </w:rPr>
      </w:pPr>
    </w:p>
    <w:p w:rsidR="001A03B8" w:rsidRPr="001A03B8" w:rsidRDefault="001A03B8" w:rsidP="0093189F">
      <w:pPr>
        <w:rPr>
          <w:rFonts w:ascii="Arial" w:hAnsi="Arial" w:cs="Arial"/>
          <w:color w:val="C45911" w:themeColor="accent2" w:themeShade="BF"/>
        </w:rPr>
      </w:pPr>
      <w:r>
        <w:rPr>
          <w:rFonts w:ascii="Arial" w:hAnsi="Arial" w:cs="Arial"/>
          <w:color w:val="C45911" w:themeColor="accent2" w:themeShade="BF"/>
        </w:rPr>
        <w:t xml:space="preserve">The Islands (Scotland) Act requires that, when you consider impacts on island populations, you bear in mind that proposals </w:t>
      </w:r>
      <w:r w:rsidR="00F13AC1">
        <w:rPr>
          <w:rFonts w:ascii="Arial" w:hAnsi="Arial" w:cs="Arial"/>
          <w:color w:val="C45911" w:themeColor="accent2" w:themeShade="BF"/>
        </w:rPr>
        <w:t>may affect different island communities in significantly different ways.</w:t>
      </w:r>
    </w:p>
    <w:p w:rsidR="0093189F" w:rsidRPr="0093189F" w:rsidRDefault="0093189F" w:rsidP="0093189F">
      <w:pPr>
        <w:rPr>
          <w:rFonts w:ascii="Arial" w:hAnsi="Arial" w:cs="Arial"/>
          <w:color w:val="C45911" w:themeColor="accent2" w:themeShade="BF"/>
        </w:rPr>
      </w:pPr>
    </w:p>
    <w:p w:rsidR="00B62FC1" w:rsidRPr="00675C29" w:rsidRDefault="00B62FC1" w:rsidP="00B62FC1">
      <w:pPr>
        <w:rPr>
          <w:rFonts w:ascii="Arial" w:hAnsi="Arial" w:cs="Arial"/>
          <w:b/>
        </w:rPr>
      </w:pPr>
      <w:r w:rsidRPr="00675C29">
        <w:rPr>
          <w:rFonts w:ascii="Arial" w:hAnsi="Arial" w:cs="Arial"/>
          <w:b/>
        </w:rPr>
        <w:t>Impact on service users:</w:t>
      </w:r>
    </w:p>
    <w:tbl>
      <w:tblPr>
        <w:tblStyle w:val="TableGrid"/>
        <w:tblW w:w="0" w:type="auto"/>
        <w:tblLook w:val="04A0" w:firstRow="1" w:lastRow="0" w:firstColumn="1" w:lastColumn="0" w:noHBand="0" w:noVBand="1"/>
      </w:tblPr>
      <w:tblGrid>
        <w:gridCol w:w="3476"/>
        <w:gridCol w:w="1134"/>
        <w:gridCol w:w="1140"/>
        <w:gridCol w:w="1108"/>
        <w:gridCol w:w="236"/>
        <w:gridCol w:w="1181"/>
      </w:tblGrid>
      <w:tr w:rsidR="00B62FC1" w:rsidRPr="00675C29" w:rsidTr="00DB5C72">
        <w:trPr>
          <w:cantSplit/>
          <w:tblHeader/>
        </w:trPr>
        <w:tc>
          <w:tcPr>
            <w:tcW w:w="3476" w:type="dxa"/>
          </w:tcPr>
          <w:p w:rsidR="00B62FC1" w:rsidRPr="00675C29" w:rsidRDefault="00B62FC1" w:rsidP="006D5698">
            <w:pPr>
              <w:rPr>
                <w:rFonts w:ascii="Arial" w:hAnsi="Arial" w:cs="Arial"/>
              </w:rPr>
            </w:pPr>
          </w:p>
        </w:tc>
        <w:tc>
          <w:tcPr>
            <w:tcW w:w="1076" w:type="dxa"/>
          </w:tcPr>
          <w:p w:rsidR="00B62FC1" w:rsidRPr="00675C29" w:rsidRDefault="00B62FC1" w:rsidP="006D5698">
            <w:pPr>
              <w:rPr>
                <w:rFonts w:ascii="Arial" w:hAnsi="Arial" w:cs="Arial"/>
                <w:b/>
              </w:rPr>
            </w:pPr>
            <w:r w:rsidRPr="00675C29">
              <w:rPr>
                <w:rFonts w:ascii="Arial" w:hAnsi="Arial" w:cs="Arial"/>
                <w:b/>
              </w:rPr>
              <w:t>Negative</w:t>
            </w:r>
          </w:p>
        </w:tc>
        <w:tc>
          <w:tcPr>
            <w:tcW w:w="1140" w:type="dxa"/>
          </w:tcPr>
          <w:p w:rsidR="00B62FC1" w:rsidRPr="00675C29" w:rsidRDefault="00B62FC1" w:rsidP="006D5698">
            <w:pPr>
              <w:rPr>
                <w:rFonts w:ascii="Arial" w:hAnsi="Arial" w:cs="Arial"/>
                <w:b/>
              </w:rPr>
            </w:pPr>
            <w:r w:rsidRPr="00675C29">
              <w:rPr>
                <w:rFonts w:ascii="Arial" w:hAnsi="Arial" w:cs="Arial"/>
                <w:b/>
              </w:rPr>
              <w:t>No impact</w:t>
            </w:r>
          </w:p>
        </w:tc>
        <w:tc>
          <w:tcPr>
            <w:tcW w:w="1108" w:type="dxa"/>
          </w:tcPr>
          <w:p w:rsidR="00B62FC1" w:rsidRPr="00675C29" w:rsidRDefault="00B62FC1" w:rsidP="006D5698">
            <w:pPr>
              <w:rPr>
                <w:rFonts w:ascii="Arial" w:hAnsi="Arial" w:cs="Arial"/>
                <w:b/>
              </w:rPr>
            </w:pPr>
            <w:r w:rsidRPr="00675C29">
              <w:rPr>
                <w:rFonts w:ascii="Arial" w:hAnsi="Arial" w:cs="Arial"/>
                <w:b/>
              </w:rPr>
              <w:t>Positive</w:t>
            </w:r>
          </w:p>
        </w:tc>
        <w:tc>
          <w:tcPr>
            <w:tcW w:w="236" w:type="dxa"/>
            <w:tcBorders>
              <w:top w:val="nil"/>
              <w:bottom w:val="nil"/>
            </w:tcBorders>
          </w:tcPr>
          <w:p w:rsidR="00B62FC1" w:rsidRPr="00675C29" w:rsidRDefault="00B62FC1" w:rsidP="006D5698">
            <w:pPr>
              <w:rPr>
                <w:rFonts w:ascii="Arial" w:hAnsi="Arial" w:cs="Arial"/>
                <w:b/>
              </w:rPr>
            </w:pPr>
          </w:p>
        </w:tc>
        <w:tc>
          <w:tcPr>
            <w:tcW w:w="1181" w:type="dxa"/>
          </w:tcPr>
          <w:p w:rsidR="00B62FC1" w:rsidRPr="00675C29" w:rsidRDefault="00B62FC1" w:rsidP="006D5698">
            <w:pPr>
              <w:rPr>
                <w:rFonts w:ascii="Arial" w:hAnsi="Arial" w:cs="Arial"/>
                <w:b/>
              </w:rPr>
            </w:pPr>
            <w:r w:rsidRPr="00675C29">
              <w:rPr>
                <w:rFonts w:ascii="Arial" w:hAnsi="Arial" w:cs="Arial"/>
                <w:b/>
              </w:rPr>
              <w:t>Don’t know</w:t>
            </w:r>
          </w:p>
        </w:tc>
      </w:tr>
      <w:tr w:rsidR="00DB5C72" w:rsidRPr="00675C29" w:rsidTr="006D5698">
        <w:tc>
          <w:tcPr>
            <w:tcW w:w="3476" w:type="dxa"/>
          </w:tcPr>
          <w:p w:rsidR="00DB5C72" w:rsidRPr="00DB5C72" w:rsidRDefault="00DB5C72" w:rsidP="006D5698">
            <w:pPr>
              <w:rPr>
                <w:rFonts w:ascii="Arial" w:hAnsi="Arial" w:cs="Arial"/>
                <w:b/>
              </w:rPr>
            </w:pPr>
            <w:r w:rsidRPr="00DB5C72">
              <w:rPr>
                <w:rFonts w:ascii="Arial" w:hAnsi="Arial" w:cs="Arial"/>
                <w:b/>
              </w:rPr>
              <w:t>Protected characteristics:</w:t>
            </w:r>
          </w:p>
        </w:tc>
        <w:tc>
          <w:tcPr>
            <w:tcW w:w="1076" w:type="dxa"/>
          </w:tcPr>
          <w:p w:rsidR="00DB5C72" w:rsidRPr="00675C29" w:rsidRDefault="00DB5C72" w:rsidP="006D5698">
            <w:pPr>
              <w:rPr>
                <w:rFonts w:ascii="Arial" w:hAnsi="Arial" w:cs="Arial"/>
              </w:rPr>
            </w:pPr>
          </w:p>
        </w:tc>
        <w:tc>
          <w:tcPr>
            <w:tcW w:w="1140" w:type="dxa"/>
          </w:tcPr>
          <w:p w:rsidR="00DB5C72" w:rsidRPr="00675C29" w:rsidRDefault="00DB5C72" w:rsidP="006D5698">
            <w:pPr>
              <w:rPr>
                <w:rFonts w:ascii="Arial" w:hAnsi="Arial" w:cs="Arial"/>
              </w:rPr>
            </w:pPr>
          </w:p>
        </w:tc>
        <w:tc>
          <w:tcPr>
            <w:tcW w:w="1108" w:type="dxa"/>
          </w:tcPr>
          <w:p w:rsidR="00DB5C72" w:rsidRPr="00675C29" w:rsidRDefault="00DB5C72" w:rsidP="006D5698">
            <w:pPr>
              <w:rPr>
                <w:rFonts w:ascii="Arial" w:hAnsi="Arial" w:cs="Arial"/>
              </w:rPr>
            </w:pPr>
          </w:p>
        </w:tc>
        <w:tc>
          <w:tcPr>
            <w:tcW w:w="236" w:type="dxa"/>
            <w:tcBorders>
              <w:top w:val="nil"/>
              <w:bottom w:val="nil"/>
            </w:tcBorders>
          </w:tcPr>
          <w:p w:rsidR="00DB5C72" w:rsidRPr="00675C29" w:rsidRDefault="00DB5C72" w:rsidP="006D5698">
            <w:pPr>
              <w:rPr>
                <w:rFonts w:ascii="Arial" w:hAnsi="Arial" w:cs="Arial"/>
              </w:rPr>
            </w:pPr>
          </w:p>
        </w:tc>
        <w:tc>
          <w:tcPr>
            <w:tcW w:w="1181" w:type="dxa"/>
          </w:tcPr>
          <w:p w:rsidR="00DB5C72" w:rsidRPr="00675C29" w:rsidRDefault="00DB5C72" w:rsidP="006D5698">
            <w:pPr>
              <w:rPr>
                <w:rFonts w:ascii="Arial" w:hAnsi="Arial" w:cs="Arial"/>
              </w:rPr>
            </w:pPr>
          </w:p>
        </w:tc>
      </w:tr>
      <w:tr w:rsidR="00B62FC1" w:rsidRPr="00675C29" w:rsidTr="006D5698">
        <w:tc>
          <w:tcPr>
            <w:tcW w:w="3476" w:type="dxa"/>
          </w:tcPr>
          <w:p w:rsidR="00B62FC1" w:rsidRPr="00675C29" w:rsidRDefault="00B62FC1" w:rsidP="006D5698">
            <w:pPr>
              <w:rPr>
                <w:rFonts w:ascii="Arial" w:hAnsi="Arial" w:cs="Arial"/>
              </w:rPr>
            </w:pPr>
            <w:r w:rsidRPr="00675C29">
              <w:rPr>
                <w:rFonts w:ascii="Arial" w:hAnsi="Arial" w:cs="Arial"/>
              </w:rPr>
              <w:t>Age</w:t>
            </w:r>
          </w:p>
        </w:tc>
        <w:tc>
          <w:tcPr>
            <w:tcW w:w="1076" w:type="dxa"/>
          </w:tcPr>
          <w:p w:rsidR="00B62FC1" w:rsidRPr="00675C29" w:rsidRDefault="00B62FC1" w:rsidP="006D5698">
            <w:pPr>
              <w:rPr>
                <w:rFonts w:ascii="Arial" w:hAnsi="Arial" w:cs="Arial"/>
              </w:rPr>
            </w:pPr>
          </w:p>
        </w:tc>
        <w:tc>
          <w:tcPr>
            <w:tcW w:w="1140" w:type="dxa"/>
          </w:tcPr>
          <w:p w:rsidR="00B62FC1" w:rsidRPr="00675C29" w:rsidRDefault="00B62FC1" w:rsidP="006D5698">
            <w:pPr>
              <w:rPr>
                <w:rFonts w:ascii="Arial" w:hAnsi="Arial" w:cs="Arial"/>
              </w:rPr>
            </w:pPr>
          </w:p>
        </w:tc>
        <w:tc>
          <w:tcPr>
            <w:tcW w:w="1108" w:type="dxa"/>
          </w:tcPr>
          <w:p w:rsidR="00B62FC1" w:rsidRPr="00675C29" w:rsidRDefault="00B62FC1" w:rsidP="006D5698">
            <w:pPr>
              <w:rPr>
                <w:rFonts w:ascii="Arial" w:hAnsi="Arial" w:cs="Arial"/>
              </w:rPr>
            </w:pPr>
          </w:p>
        </w:tc>
        <w:tc>
          <w:tcPr>
            <w:tcW w:w="236" w:type="dxa"/>
            <w:tcBorders>
              <w:top w:val="nil"/>
              <w:bottom w:val="nil"/>
            </w:tcBorders>
          </w:tcPr>
          <w:p w:rsidR="00B62FC1" w:rsidRPr="00675C29" w:rsidRDefault="00B62FC1" w:rsidP="006D5698">
            <w:pPr>
              <w:rPr>
                <w:rFonts w:ascii="Arial" w:hAnsi="Arial" w:cs="Arial"/>
              </w:rPr>
            </w:pPr>
          </w:p>
        </w:tc>
        <w:tc>
          <w:tcPr>
            <w:tcW w:w="1181" w:type="dxa"/>
          </w:tcPr>
          <w:p w:rsidR="00B62FC1" w:rsidRPr="00675C29" w:rsidRDefault="00B62FC1" w:rsidP="006D5698">
            <w:pPr>
              <w:rPr>
                <w:rFonts w:ascii="Arial" w:hAnsi="Arial" w:cs="Arial"/>
              </w:rPr>
            </w:pPr>
          </w:p>
        </w:tc>
      </w:tr>
      <w:tr w:rsidR="00B62FC1" w:rsidRPr="00675C29" w:rsidTr="006D5698">
        <w:tc>
          <w:tcPr>
            <w:tcW w:w="3476" w:type="dxa"/>
          </w:tcPr>
          <w:p w:rsidR="00B62FC1" w:rsidRPr="00675C29" w:rsidRDefault="00B62FC1" w:rsidP="006D5698">
            <w:pPr>
              <w:rPr>
                <w:rFonts w:ascii="Arial" w:hAnsi="Arial" w:cs="Arial"/>
              </w:rPr>
            </w:pPr>
            <w:r w:rsidRPr="00675C29">
              <w:rPr>
                <w:rFonts w:ascii="Arial" w:hAnsi="Arial" w:cs="Arial"/>
              </w:rPr>
              <w:t>Disability</w:t>
            </w:r>
          </w:p>
        </w:tc>
        <w:tc>
          <w:tcPr>
            <w:tcW w:w="1076" w:type="dxa"/>
          </w:tcPr>
          <w:p w:rsidR="00B62FC1" w:rsidRPr="00675C29" w:rsidRDefault="00B62FC1" w:rsidP="006D5698">
            <w:pPr>
              <w:rPr>
                <w:rFonts w:ascii="Arial" w:hAnsi="Arial" w:cs="Arial"/>
              </w:rPr>
            </w:pPr>
          </w:p>
        </w:tc>
        <w:tc>
          <w:tcPr>
            <w:tcW w:w="1140" w:type="dxa"/>
          </w:tcPr>
          <w:p w:rsidR="00B62FC1" w:rsidRPr="00675C29" w:rsidRDefault="00B62FC1" w:rsidP="006D5698">
            <w:pPr>
              <w:rPr>
                <w:rFonts w:ascii="Arial" w:hAnsi="Arial" w:cs="Arial"/>
              </w:rPr>
            </w:pPr>
          </w:p>
        </w:tc>
        <w:tc>
          <w:tcPr>
            <w:tcW w:w="1108" w:type="dxa"/>
          </w:tcPr>
          <w:p w:rsidR="00B62FC1" w:rsidRPr="00675C29" w:rsidRDefault="00B62FC1" w:rsidP="006D5698">
            <w:pPr>
              <w:rPr>
                <w:rFonts w:ascii="Arial" w:hAnsi="Arial" w:cs="Arial"/>
              </w:rPr>
            </w:pPr>
          </w:p>
        </w:tc>
        <w:tc>
          <w:tcPr>
            <w:tcW w:w="236" w:type="dxa"/>
            <w:tcBorders>
              <w:top w:val="nil"/>
              <w:bottom w:val="nil"/>
            </w:tcBorders>
          </w:tcPr>
          <w:p w:rsidR="00B62FC1" w:rsidRPr="00675C29" w:rsidRDefault="00B62FC1" w:rsidP="006D5698">
            <w:pPr>
              <w:rPr>
                <w:rFonts w:ascii="Arial" w:hAnsi="Arial" w:cs="Arial"/>
              </w:rPr>
            </w:pPr>
          </w:p>
        </w:tc>
        <w:tc>
          <w:tcPr>
            <w:tcW w:w="1181" w:type="dxa"/>
          </w:tcPr>
          <w:p w:rsidR="00B62FC1" w:rsidRPr="00675C29" w:rsidRDefault="00B62FC1" w:rsidP="006D5698">
            <w:pPr>
              <w:rPr>
                <w:rFonts w:ascii="Arial" w:hAnsi="Arial" w:cs="Arial"/>
              </w:rPr>
            </w:pPr>
          </w:p>
        </w:tc>
      </w:tr>
      <w:tr w:rsidR="00B62FC1" w:rsidRPr="00675C29" w:rsidTr="006D5698">
        <w:tc>
          <w:tcPr>
            <w:tcW w:w="3476" w:type="dxa"/>
          </w:tcPr>
          <w:p w:rsidR="00B62FC1" w:rsidRPr="00675C29" w:rsidRDefault="00B62FC1" w:rsidP="006D5698">
            <w:pPr>
              <w:rPr>
                <w:rFonts w:ascii="Arial" w:hAnsi="Arial" w:cs="Arial"/>
              </w:rPr>
            </w:pPr>
            <w:r w:rsidRPr="00675C29">
              <w:rPr>
                <w:rFonts w:ascii="Arial" w:hAnsi="Arial" w:cs="Arial"/>
              </w:rPr>
              <w:t>Ethnicity</w:t>
            </w:r>
          </w:p>
        </w:tc>
        <w:tc>
          <w:tcPr>
            <w:tcW w:w="1076" w:type="dxa"/>
          </w:tcPr>
          <w:p w:rsidR="00B62FC1" w:rsidRPr="00675C29" w:rsidRDefault="00B62FC1" w:rsidP="006D5698">
            <w:pPr>
              <w:rPr>
                <w:rFonts w:ascii="Arial" w:hAnsi="Arial" w:cs="Arial"/>
              </w:rPr>
            </w:pPr>
          </w:p>
        </w:tc>
        <w:tc>
          <w:tcPr>
            <w:tcW w:w="1140" w:type="dxa"/>
          </w:tcPr>
          <w:p w:rsidR="00B62FC1" w:rsidRPr="00675C29" w:rsidRDefault="00B62FC1" w:rsidP="006D5698">
            <w:pPr>
              <w:rPr>
                <w:rFonts w:ascii="Arial" w:hAnsi="Arial" w:cs="Arial"/>
              </w:rPr>
            </w:pPr>
          </w:p>
        </w:tc>
        <w:tc>
          <w:tcPr>
            <w:tcW w:w="1108" w:type="dxa"/>
          </w:tcPr>
          <w:p w:rsidR="00B62FC1" w:rsidRPr="00675C29" w:rsidRDefault="00B62FC1" w:rsidP="006D5698">
            <w:pPr>
              <w:rPr>
                <w:rFonts w:ascii="Arial" w:hAnsi="Arial" w:cs="Arial"/>
              </w:rPr>
            </w:pPr>
          </w:p>
        </w:tc>
        <w:tc>
          <w:tcPr>
            <w:tcW w:w="236" w:type="dxa"/>
            <w:tcBorders>
              <w:top w:val="nil"/>
              <w:bottom w:val="nil"/>
            </w:tcBorders>
          </w:tcPr>
          <w:p w:rsidR="00B62FC1" w:rsidRPr="00675C29" w:rsidRDefault="00B62FC1" w:rsidP="006D5698">
            <w:pPr>
              <w:rPr>
                <w:rFonts w:ascii="Arial" w:hAnsi="Arial" w:cs="Arial"/>
              </w:rPr>
            </w:pPr>
          </w:p>
        </w:tc>
        <w:tc>
          <w:tcPr>
            <w:tcW w:w="1181" w:type="dxa"/>
          </w:tcPr>
          <w:p w:rsidR="00B62FC1" w:rsidRPr="00675C29" w:rsidRDefault="00B62FC1" w:rsidP="006D5698">
            <w:pPr>
              <w:rPr>
                <w:rFonts w:ascii="Arial" w:hAnsi="Arial" w:cs="Arial"/>
              </w:rPr>
            </w:pPr>
          </w:p>
        </w:tc>
      </w:tr>
      <w:tr w:rsidR="00B62FC1" w:rsidRPr="00675C29" w:rsidTr="006D5698">
        <w:tc>
          <w:tcPr>
            <w:tcW w:w="3476" w:type="dxa"/>
          </w:tcPr>
          <w:p w:rsidR="00B62FC1" w:rsidRPr="00675C29" w:rsidRDefault="000C5114" w:rsidP="006D5698">
            <w:pPr>
              <w:rPr>
                <w:rFonts w:ascii="Arial" w:hAnsi="Arial" w:cs="Arial"/>
              </w:rPr>
            </w:pPr>
            <w:r>
              <w:rPr>
                <w:rFonts w:ascii="Arial" w:hAnsi="Arial" w:cs="Arial"/>
              </w:rPr>
              <w:t>Sex</w:t>
            </w:r>
          </w:p>
        </w:tc>
        <w:tc>
          <w:tcPr>
            <w:tcW w:w="1076" w:type="dxa"/>
          </w:tcPr>
          <w:p w:rsidR="00B62FC1" w:rsidRPr="00675C29" w:rsidRDefault="00B62FC1" w:rsidP="006D5698">
            <w:pPr>
              <w:rPr>
                <w:rFonts w:ascii="Arial" w:hAnsi="Arial" w:cs="Arial"/>
              </w:rPr>
            </w:pPr>
          </w:p>
        </w:tc>
        <w:tc>
          <w:tcPr>
            <w:tcW w:w="1140" w:type="dxa"/>
          </w:tcPr>
          <w:p w:rsidR="00B62FC1" w:rsidRPr="00675C29" w:rsidRDefault="00B62FC1" w:rsidP="006D5698">
            <w:pPr>
              <w:rPr>
                <w:rFonts w:ascii="Arial" w:hAnsi="Arial" w:cs="Arial"/>
              </w:rPr>
            </w:pPr>
          </w:p>
        </w:tc>
        <w:tc>
          <w:tcPr>
            <w:tcW w:w="1108" w:type="dxa"/>
          </w:tcPr>
          <w:p w:rsidR="00B62FC1" w:rsidRPr="00675C29" w:rsidRDefault="00B62FC1" w:rsidP="006D5698">
            <w:pPr>
              <w:rPr>
                <w:rFonts w:ascii="Arial" w:hAnsi="Arial" w:cs="Arial"/>
              </w:rPr>
            </w:pPr>
          </w:p>
        </w:tc>
        <w:tc>
          <w:tcPr>
            <w:tcW w:w="236" w:type="dxa"/>
            <w:tcBorders>
              <w:top w:val="nil"/>
              <w:bottom w:val="nil"/>
            </w:tcBorders>
          </w:tcPr>
          <w:p w:rsidR="00B62FC1" w:rsidRPr="00675C29" w:rsidRDefault="00B62FC1" w:rsidP="006D5698">
            <w:pPr>
              <w:rPr>
                <w:rFonts w:ascii="Arial" w:hAnsi="Arial" w:cs="Arial"/>
              </w:rPr>
            </w:pPr>
          </w:p>
        </w:tc>
        <w:tc>
          <w:tcPr>
            <w:tcW w:w="1181" w:type="dxa"/>
          </w:tcPr>
          <w:p w:rsidR="00B62FC1" w:rsidRPr="00675C29" w:rsidRDefault="00B62FC1" w:rsidP="006D5698">
            <w:pPr>
              <w:rPr>
                <w:rFonts w:ascii="Arial" w:hAnsi="Arial" w:cs="Arial"/>
              </w:rPr>
            </w:pPr>
          </w:p>
        </w:tc>
      </w:tr>
      <w:tr w:rsidR="00B62FC1" w:rsidRPr="00675C29" w:rsidTr="006D5698">
        <w:tc>
          <w:tcPr>
            <w:tcW w:w="3476" w:type="dxa"/>
          </w:tcPr>
          <w:p w:rsidR="00B62FC1" w:rsidRPr="00675C29" w:rsidRDefault="00B62FC1" w:rsidP="006D5698">
            <w:pPr>
              <w:rPr>
                <w:rFonts w:ascii="Arial" w:hAnsi="Arial" w:cs="Arial"/>
              </w:rPr>
            </w:pPr>
            <w:r w:rsidRPr="00675C29">
              <w:rPr>
                <w:rFonts w:ascii="Arial" w:hAnsi="Arial" w:cs="Arial"/>
              </w:rPr>
              <w:t>Gender reassignment</w:t>
            </w:r>
          </w:p>
        </w:tc>
        <w:tc>
          <w:tcPr>
            <w:tcW w:w="1076" w:type="dxa"/>
          </w:tcPr>
          <w:p w:rsidR="00B62FC1" w:rsidRPr="00675C29" w:rsidRDefault="00B62FC1" w:rsidP="006D5698">
            <w:pPr>
              <w:rPr>
                <w:rFonts w:ascii="Arial" w:hAnsi="Arial" w:cs="Arial"/>
              </w:rPr>
            </w:pPr>
          </w:p>
        </w:tc>
        <w:tc>
          <w:tcPr>
            <w:tcW w:w="1140" w:type="dxa"/>
          </w:tcPr>
          <w:p w:rsidR="00B62FC1" w:rsidRPr="00675C29" w:rsidRDefault="00B62FC1" w:rsidP="006D5698">
            <w:pPr>
              <w:rPr>
                <w:rFonts w:ascii="Arial" w:hAnsi="Arial" w:cs="Arial"/>
              </w:rPr>
            </w:pPr>
          </w:p>
        </w:tc>
        <w:tc>
          <w:tcPr>
            <w:tcW w:w="1108" w:type="dxa"/>
          </w:tcPr>
          <w:p w:rsidR="00B62FC1" w:rsidRPr="00675C29" w:rsidRDefault="00B62FC1" w:rsidP="006D5698">
            <w:pPr>
              <w:rPr>
                <w:rFonts w:ascii="Arial" w:hAnsi="Arial" w:cs="Arial"/>
              </w:rPr>
            </w:pPr>
          </w:p>
        </w:tc>
        <w:tc>
          <w:tcPr>
            <w:tcW w:w="236" w:type="dxa"/>
            <w:tcBorders>
              <w:top w:val="nil"/>
              <w:bottom w:val="nil"/>
            </w:tcBorders>
          </w:tcPr>
          <w:p w:rsidR="00B62FC1" w:rsidRPr="00675C29" w:rsidRDefault="00B62FC1" w:rsidP="006D5698">
            <w:pPr>
              <w:rPr>
                <w:rFonts w:ascii="Arial" w:hAnsi="Arial" w:cs="Arial"/>
              </w:rPr>
            </w:pPr>
          </w:p>
        </w:tc>
        <w:tc>
          <w:tcPr>
            <w:tcW w:w="1181" w:type="dxa"/>
          </w:tcPr>
          <w:p w:rsidR="00B62FC1" w:rsidRPr="00675C29" w:rsidRDefault="00B62FC1" w:rsidP="006D5698">
            <w:pPr>
              <w:rPr>
                <w:rFonts w:ascii="Arial" w:hAnsi="Arial" w:cs="Arial"/>
              </w:rPr>
            </w:pPr>
          </w:p>
        </w:tc>
      </w:tr>
      <w:tr w:rsidR="00B62FC1" w:rsidRPr="00675C29" w:rsidTr="006D5698">
        <w:tc>
          <w:tcPr>
            <w:tcW w:w="3476" w:type="dxa"/>
          </w:tcPr>
          <w:p w:rsidR="00B62FC1" w:rsidRPr="00675C29" w:rsidRDefault="00B62FC1" w:rsidP="006D5698">
            <w:pPr>
              <w:rPr>
                <w:rFonts w:ascii="Arial" w:hAnsi="Arial" w:cs="Arial"/>
              </w:rPr>
            </w:pPr>
            <w:r w:rsidRPr="00675C29">
              <w:rPr>
                <w:rFonts w:ascii="Arial" w:hAnsi="Arial" w:cs="Arial"/>
              </w:rPr>
              <w:t>Marriage and Civil Partnership</w:t>
            </w:r>
          </w:p>
        </w:tc>
        <w:tc>
          <w:tcPr>
            <w:tcW w:w="1076" w:type="dxa"/>
          </w:tcPr>
          <w:p w:rsidR="00B62FC1" w:rsidRPr="00675C29" w:rsidRDefault="00B62FC1" w:rsidP="006D5698">
            <w:pPr>
              <w:rPr>
                <w:rFonts w:ascii="Arial" w:hAnsi="Arial" w:cs="Arial"/>
              </w:rPr>
            </w:pPr>
          </w:p>
        </w:tc>
        <w:tc>
          <w:tcPr>
            <w:tcW w:w="1140" w:type="dxa"/>
          </w:tcPr>
          <w:p w:rsidR="00B62FC1" w:rsidRPr="00675C29" w:rsidRDefault="00B62FC1" w:rsidP="006D5698">
            <w:pPr>
              <w:rPr>
                <w:rFonts w:ascii="Arial" w:hAnsi="Arial" w:cs="Arial"/>
              </w:rPr>
            </w:pPr>
          </w:p>
        </w:tc>
        <w:tc>
          <w:tcPr>
            <w:tcW w:w="1108" w:type="dxa"/>
          </w:tcPr>
          <w:p w:rsidR="00B62FC1" w:rsidRPr="00675C29" w:rsidRDefault="00B62FC1" w:rsidP="006D5698">
            <w:pPr>
              <w:rPr>
                <w:rFonts w:ascii="Arial" w:hAnsi="Arial" w:cs="Arial"/>
              </w:rPr>
            </w:pPr>
          </w:p>
        </w:tc>
        <w:tc>
          <w:tcPr>
            <w:tcW w:w="236" w:type="dxa"/>
            <w:tcBorders>
              <w:top w:val="nil"/>
              <w:bottom w:val="nil"/>
            </w:tcBorders>
          </w:tcPr>
          <w:p w:rsidR="00B62FC1" w:rsidRPr="00675C29" w:rsidRDefault="00B62FC1" w:rsidP="006D5698">
            <w:pPr>
              <w:rPr>
                <w:rFonts w:ascii="Arial" w:hAnsi="Arial" w:cs="Arial"/>
              </w:rPr>
            </w:pPr>
          </w:p>
        </w:tc>
        <w:tc>
          <w:tcPr>
            <w:tcW w:w="1181" w:type="dxa"/>
          </w:tcPr>
          <w:p w:rsidR="00B62FC1" w:rsidRPr="00675C29" w:rsidRDefault="00B62FC1" w:rsidP="006D5698">
            <w:pPr>
              <w:rPr>
                <w:rFonts w:ascii="Arial" w:hAnsi="Arial" w:cs="Arial"/>
              </w:rPr>
            </w:pPr>
          </w:p>
        </w:tc>
      </w:tr>
      <w:tr w:rsidR="00B62FC1" w:rsidRPr="00675C29" w:rsidTr="006D5698">
        <w:tc>
          <w:tcPr>
            <w:tcW w:w="3476" w:type="dxa"/>
          </w:tcPr>
          <w:p w:rsidR="00B62FC1" w:rsidRPr="00675C29" w:rsidRDefault="00B62FC1" w:rsidP="006D5698">
            <w:pPr>
              <w:rPr>
                <w:rFonts w:ascii="Arial" w:hAnsi="Arial" w:cs="Arial"/>
              </w:rPr>
            </w:pPr>
            <w:r w:rsidRPr="00675C29">
              <w:rPr>
                <w:rFonts w:ascii="Arial" w:hAnsi="Arial" w:cs="Arial"/>
              </w:rPr>
              <w:t>Pregnancy and Maternity</w:t>
            </w:r>
          </w:p>
        </w:tc>
        <w:tc>
          <w:tcPr>
            <w:tcW w:w="1076" w:type="dxa"/>
          </w:tcPr>
          <w:p w:rsidR="00B62FC1" w:rsidRPr="00675C29" w:rsidRDefault="00B62FC1" w:rsidP="006D5698">
            <w:pPr>
              <w:rPr>
                <w:rFonts w:ascii="Arial" w:hAnsi="Arial" w:cs="Arial"/>
              </w:rPr>
            </w:pPr>
          </w:p>
        </w:tc>
        <w:tc>
          <w:tcPr>
            <w:tcW w:w="1140" w:type="dxa"/>
          </w:tcPr>
          <w:p w:rsidR="00B62FC1" w:rsidRPr="00675C29" w:rsidRDefault="00B62FC1" w:rsidP="006D5698">
            <w:pPr>
              <w:rPr>
                <w:rFonts w:ascii="Arial" w:hAnsi="Arial" w:cs="Arial"/>
              </w:rPr>
            </w:pPr>
          </w:p>
        </w:tc>
        <w:tc>
          <w:tcPr>
            <w:tcW w:w="1108" w:type="dxa"/>
          </w:tcPr>
          <w:p w:rsidR="00B62FC1" w:rsidRPr="00675C29" w:rsidRDefault="00B62FC1" w:rsidP="006D5698">
            <w:pPr>
              <w:rPr>
                <w:rFonts w:ascii="Arial" w:hAnsi="Arial" w:cs="Arial"/>
              </w:rPr>
            </w:pPr>
          </w:p>
        </w:tc>
        <w:tc>
          <w:tcPr>
            <w:tcW w:w="236" w:type="dxa"/>
            <w:tcBorders>
              <w:top w:val="nil"/>
              <w:bottom w:val="nil"/>
            </w:tcBorders>
          </w:tcPr>
          <w:p w:rsidR="00B62FC1" w:rsidRPr="00675C29" w:rsidRDefault="00B62FC1" w:rsidP="006D5698">
            <w:pPr>
              <w:rPr>
                <w:rFonts w:ascii="Arial" w:hAnsi="Arial" w:cs="Arial"/>
              </w:rPr>
            </w:pPr>
          </w:p>
        </w:tc>
        <w:tc>
          <w:tcPr>
            <w:tcW w:w="1181" w:type="dxa"/>
          </w:tcPr>
          <w:p w:rsidR="00B62FC1" w:rsidRPr="00675C29" w:rsidRDefault="00B62FC1" w:rsidP="006D5698">
            <w:pPr>
              <w:rPr>
                <w:rFonts w:ascii="Arial" w:hAnsi="Arial" w:cs="Arial"/>
              </w:rPr>
            </w:pPr>
          </w:p>
        </w:tc>
      </w:tr>
      <w:tr w:rsidR="00B62FC1" w:rsidRPr="00675C29" w:rsidTr="006D5698">
        <w:tc>
          <w:tcPr>
            <w:tcW w:w="3476" w:type="dxa"/>
          </w:tcPr>
          <w:p w:rsidR="00B62FC1" w:rsidRPr="00675C29" w:rsidRDefault="00B62FC1" w:rsidP="006D5698">
            <w:pPr>
              <w:rPr>
                <w:rFonts w:ascii="Arial" w:hAnsi="Arial" w:cs="Arial"/>
              </w:rPr>
            </w:pPr>
            <w:r w:rsidRPr="00675C29">
              <w:rPr>
                <w:rFonts w:ascii="Arial" w:hAnsi="Arial" w:cs="Arial"/>
              </w:rPr>
              <w:t>Religion</w:t>
            </w:r>
          </w:p>
        </w:tc>
        <w:tc>
          <w:tcPr>
            <w:tcW w:w="1076" w:type="dxa"/>
          </w:tcPr>
          <w:p w:rsidR="00B62FC1" w:rsidRPr="00675C29" w:rsidRDefault="00B62FC1" w:rsidP="006D5698">
            <w:pPr>
              <w:rPr>
                <w:rFonts w:ascii="Arial" w:hAnsi="Arial" w:cs="Arial"/>
              </w:rPr>
            </w:pPr>
          </w:p>
        </w:tc>
        <w:tc>
          <w:tcPr>
            <w:tcW w:w="1140" w:type="dxa"/>
          </w:tcPr>
          <w:p w:rsidR="00B62FC1" w:rsidRPr="00675C29" w:rsidRDefault="00B62FC1" w:rsidP="006D5698">
            <w:pPr>
              <w:rPr>
                <w:rFonts w:ascii="Arial" w:hAnsi="Arial" w:cs="Arial"/>
              </w:rPr>
            </w:pPr>
          </w:p>
        </w:tc>
        <w:tc>
          <w:tcPr>
            <w:tcW w:w="1108" w:type="dxa"/>
          </w:tcPr>
          <w:p w:rsidR="00B62FC1" w:rsidRPr="00675C29" w:rsidRDefault="00B62FC1" w:rsidP="006D5698">
            <w:pPr>
              <w:rPr>
                <w:rFonts w:ascii="Arial" w:hAnsi="Arial" w:cs="Arial"/>
              </w:rPr>
            </w:pPr>
          </w:p>
        </w:tc>
        <w:tc>
          <w:tcPr>
            <w:tcW w:w="236" w:type="dxa"/>
            <w:tcBorders>
              <w:top w:val="nil"/>
              <w:bottom w:val="nil"/>
            </w:tcBorders>
          </w:tcPr>
          <w:p w:rsidR="00B62FC1" w:rsidRPr="00675C29" w:rsidRDefault="00B62FC1" w:rsidP="006D5698">
            <w:pPr>
              <w:rPr>
                <w:rFonts w:ascii="Arial" w:hAnsi="Arial" w:cs="Arial"/>
              </w:rPr>
            </w:pPr>
          </w:p>
        </w:tc>
        <w:tc>
          <w:tcPr>
            <w:tcW w:w="1181" w:type="dxa"/>
          </w:tcPr>
          <w:p w:rsidR="00B62FC1" w:rsidRPr="00675C29" w:rsidRDefault="00B62FC1" w:rsidP="006D5698">
            <w:pPr>
              <w:rPr>
                <w:rFonts w:ascii="Arial" w:hAnsi="Arial" w:cs="Arial"/>
              </w:rPr>
            </w:pPr>
          </w:p>
        </w:tc>
      </w:tr>
      <w:tr w:rsidR="00B62FC1" w:rsidRPr="00675C29" w:rsidTr="006D5698">
        <w:tc>
          <w:tcPr>
            <w:tcW w:w="3476" w:type="dxa"/>
          </w:tcPr>
          <w:p w:rsidR="00B62FC1" w:rsidRPr="00675C29" w:rsidRDefault="00B62FC1" w:rsidP="006D5698">
            <w:pPr>
              <w:rPr>
                <w:rFonts w:ascii="Arial" w:hAnsi="Arial" w:cs="Arial"/>
              </w:rPr>
            </w:pPr>
            <w:r w:rsidRPr="00675C29">
              <w:rPr>
                <w:rFonts w:ascii="Arial" w:hAnsi="Arial" w:cs="Arial"/>
              </w:rPr>
              <w:t>Sexual Orientation</w:t>
            </w:r>
          </w:p>
        </w:tc>
        <w:tc>
          <w:tcPr>
            <w:tcW w:w="1076" w:type="dxa"/>
          </w:tcPr>
          <w:p w:rsidR="00B62FC1" w:rsidRPr="00675C29" w:rsidRDefault="00B62FC1" w:rsidP="006D5698">
            <w:pPr>
              <w:rPr>
                <w:rFonts w:ascii="Arial" w:hAnsi="Arial" w:cs="Arial"/>
              </w:rPr>
            </w:pPr>
          </w:p>
        </w:tc>
        <w:tc>
          <w:tcPr>
            <w:tcW w:w="1140" w:type="dxa"/>
          </w:tcPr>
          <w:p w:rsidR="00B62FC1" w:rsidRPr="00675C29" w:rsidRDefault="00B62FC1" w:rsidP="006D5698">
            <w:pPr>
              <w:rPr>
                <w:rFonts w:ascii="Arial" w:hAnsi="Arial" w:cs="Arial"/>
              </w:rPr>
            </w:pPr>
          </w:p>
        </w:tc>
        <w:tc>
          <w:tcPr>
            <w:tcW w:w="1108" w:type="dxa"/>
          </w:tcPr>
          <w:p w:rsidR="00B62FC1" w:rsidRPr="00675C29" w:rsidRDefault="00B62FC1" w:rsidP="006D5698">
            <w:pPr>
              <w:rPr>
                <w:rFonts w:ascii="Arial" w:hAnsi="Arial" w:cs="Arial"/>
              </w:rPr>
            </w:pPr>
          </w:p>
        </w:tc>
        <w:tc>
          <w:tcPr>
            <w:tcW w:w="236" w:type="dxa"/>
            <w:tcBorders>
              <w:top w:val="nil"/>
              <w:bottom w:val="nil"/>
            </w:tcBorders>
          </w:tcPr>
          <w:p w:rsidR="00B62FC1" w:rsidRPr="00675C29" w:rsidRDefault="00B62FC1" w:rsidP="006D5698">
            <w:pPr>
              <w:rPr>
                <w:rFonts w:ascii="Arial" w:hAnsi="Arial" w:cs="Arial"/>
              </w:rPr>
            </w:pPr>
          </w:p>
        </w:tc>
        <w:tc>
          <w:tcPr>
            <w:tcW w:w="1181" w:type="dxa"/>
          </w:tcPr>
          <w:p w:rsidR="00B62FC1" w:rsidRPr="00675C29" w:rsidRDefault="00B62FC1" w:rsidP="006D5698">
            <w:pPr>
              <w:rPr>
                <w:rFonts w:ascii="Arial" w:hAnsi="Arial" w:cs="Arial"/>
              </w:rPr>
            </w:pPr>
          </w:p>
        </w:tc>
      </w:tr>
      <w:tr w:rsidR="00B62FC1" w:rsidRPr="00675C29" w:rsidTr="006D5698">
        <w:tc>
          <w:tcPr>
            <w:tcW w:w="3476" w:type="dxa"/>
          </w:tcPr>
          <w:p w:rsidR="00B62FC1" w:rsidRPr="00DB5C72" w:rsidRDefault="00B62FC1" w:rsidP="006D5698">
            <w:pPr>
              <w:rPr>
                <w:rFonts w:ascii="Arial" w:hAnsi="Arial" w:cs="Arial"/>
                <w:b/>
              </w:rPr>
            </w:pPr>
            <w:r w:rsidRPr="00DB5C72">
              <w:rPr>
                <w:rFonts w:ascii="Arial" w:hAnsi="Arial" w:cs="Arial"/>
                <w:b/>
              </w:rPr>
              <w:t>Fairer Scotland Duty:</w:t>
            </w:r>
          </w:p>
        </w:tc>
        <w:tc>
          <w:tcPr>
            <w:tcW w:w="1076" w:type="dxa"/>
          </w:tcPr>
          <w:p w:rsidR="00B62FC1" w:rsidRPr="00675C29" w:rsidRDefault="00B62FC1" w:rsidP="006D5698">
            <w:pPr>
              <w:rPr>
                <w:rFonts w:ascii="Arial" w:hAnsi="Arial" w:cs="Arial"/>
              </w:rPr>
            </w:pPr>
          </w:p>
        </w:tc>
        <w:tc>
          <w:tcPr>
            <w:tcW w:w="1140" w:type="dxa"/>
          </w:tcPr>
          <w:p w:rsidR="00B62FC1" w:rsidRPr="00675C29" w:rsidRDefault="00B62FC1" w:rsidP="006D5698">
            <w:pPr>
              <w:rPr>
                <w:rFonts w:ascii="Arial" w:hAnsi="Arial" w:cs="Arial"/>
              </w:rPr>
            </w:pPr>
          </w:p>
        </w:tc>
        <w:tc>
          <w:tcPr>
            <w:tcW w:w="1108" w:type="dxa"/>
          </w:tcPr>
          <w:p w:rsidR="00B62FC1" w:rsidRPr="00675C29" w:rsidRDefault="00B62FC1" w:rsidP="006D5698">
            <w:pPr>
              <w:rPr>
                <w:rFonts w:ascii="Arial" w:hAnsi="Arial" w:cs="Arial"/>
              </w:rPr>
            </w:pPr>
          </w:p>
        </w:tc>
        <w:tc>
          <w:tcPr>
            <w:tcW w:w="236" w:type="dxa"/>
            <w:tcBorders>
              <w:top w:val="nil"/>
              <w:bottom w:val="nil"/>
            </w:tcBorders>
          </w:tcPr>
          <w:p w:rsidR="00B62FC1" w:rsidRPr="00675C29" w:rsidRDefault="00B62FC1" w:rsidP="006D5698">
            <w:pPr>
              <w:rPr>
                <w:rFonts w:ascii="Arial" w:hAnsi="Arial" w:cs="Arial"/>
              </w:rPr>
            </w:pPr>
          </w:p>
        </w:tc>
        <w:tc>
          <w:tcPr>
            <w:tcW w:w="1181" w:type="dxa"/>
          </w:tcPr>
          <w:p w:rsidR="00B62FC1" w:rsidRPr="00675C29" w:rsidRDefault="00B62FC1" w:rsidP="006D5698">
            <w:pPr>
              <w:rPr>
                <w:rFonts w:ascii="Arial" w:hAnsi="Arial" w:cs="Arial"/>
              </w:rPr>
            </w:pPr>
          </w:p>
        </w:tc>
      </w:tr>
      <w:tr w:rsidR="00B62FC1" w:rsidRPr="00675C29" w:rsidTr="006D5698">
        <w:tc>
          <w:tcPr>
            <w:tcW w:w="3476" w:type="dxa"/>
          </w:tcPr>
          <w:p w:rsidR="00B62FC1" w:rsidRPr="00675C29" w:rsidRDefault="00B62FC1" w:rsidP="006D5698">
            <w:pPr>
              <w:rPr>
                <w:rFonts w:ascii="Arial" w:hAnsi="Arial" w:cs="Arial"/>
              </w:rPr>
            </w:pPr>
            <w:r w:rsidRPr="00675C29">
              <w:rPr>
                <w:rFonts w:ascii="Arial" w:hAnsi="Arial" w:cs="Arial"/>
              </w:rPr>
              <w:t>Mainland rural population</w:t>
            </w:r>
          </w:p>
        </w:tc>
        <w:tc>
          <w:tcPr>
            <w:tcW w:w="1076" w:type="dxa"/>
          </w:tcPr>
          <w:p w:rsidR="00B62FC1" w:rsidRPr="00675C29" w:rsidRDefault="00B62FC1" w:rsidP="006D5698">
            <w:pPr>
              <w:rPr>
                <w:rFonts w:ascii="Arial" w:hAnsi="Arial" w:cs="Arial"/>
              </w:rPr>
            </w:pPr>
          </w:p>
        </w:tc>
        <w:tc>
          <w:tcPr>
            <w:tcW w:w="1140" w:type="dxa"/>
          </w:tcPr>
          <w:p w:rsidR="00B62FC1" w:rsidRPr="00675C29" w:rsidRDefault="00B62FC1" w:rsidP="006D5698">
            <w:pPr>
              <w:rPr>
                <w:rFonts w:ascii="Arial" w:hAnsi="Arial" w:cs="Arial"/>
              </w:rPr>
            </w:pPr>
          </w:p>
        </w:tc>
        <w:tc>
          <w:tcPr>
            <w:tcW w:w="1108" w:type="dxa"/>
          </w:tcPr>
          <w:p w:rsidR="00B62FC1" w:rsidRPr="00675C29" w:rsidRDefault="00B62FC1" w:rsidP="006D5698">
            <w:pPr>
              <w:rPr>
                <w:rFonts w:ascii="Arial" w:hAnsi="Arial" w:cs="Arial"/>
              </w:rPr>
            </w:pPr>
          </w:p>
        </w:tc>
        <w:tc>
          <w:tcPr>
            <w:tcW w:w="236" w:type="dxa"/>
            <w:tcBorders>
              <w:top w:val="nil"/>
              <w:bottom w:val="nil"/>
            </w:tcBorders>
          </w:tcPr>
          <w:p w:rsidR="00B62FC1" w:rsidRPr="00675C29" w:rsidRDefault="00B62FC1" w:rsidP="006D5698">
            <w:pPr>
              <w:rPr>
                <w:rFonts w:ascii="Arial" w:hAnsi="Arial" w:cs="Arial"/>
              </w:rPr>
            </w:pPr>
          </w:p>
        </w:tc>
        <w:tc>
          <w:tcPr>
            <w:tcW w:w="1181" w:type="dxa"/>
          </w:tcPr>
          <w:p w:rsidR="00B62FC1" w:rsidRPr="00675C29" w:rsidRDefault="00B62FC1" w:rsidP="006D5698">
            <w:pPr>
              <w:rPr>
                <w:rFonts w:ascii="Arial" w:hAnsi="Arial" w:cs="Arial"/>
              </w:rPr>
            </w:pPr>
          </w:p>
        </w:tc>
      </w:tr>
      <w:tr w:rsidR="00B62FC1" w:rsidRPr="00675C29" w:rsidTr="006D5698">
        <w:tc>
          <w:tcPr>
            <w:tcW w:w="3476" w:type="dxa"/>
          </w:tcPr>
          <w:p w:rsidR="00B62FC1" w:rsidRPr="00675C29" w:rsidRDefault="00B62FC1" w:rsidP="006D5698">
            <w:pPr>
              <w:rPr>
                <w:rFonts w:ascii="Arial" w:hAnsi="Arial" w:cs="Arial"/>
              </w:rPr>
            </w:pPr>
            <w:r w:rsidRPr="00675C29">
              <w:rPr>
                <w:rFonts w:ascii="Arial" w:hAnsi="Arial" w:cs="Arial"/>
              </w:rPr>
              <w:t>Island populations</w:t>
            </w:r>
          </w:p>
        </w:tc>
        <w:tc>
          <w:tcPr>
            <w:tcW w:w="1076" w:type="dxa"/>
          </w:tcPr>
          <w:p w:rsidR="00B62FC1" w:rsidRPr="00675C29" w:rsidRDefault="00B62FC1" w:rsidP="006D5698">
            <w:pPr>
              <w:rPr>
                <w:rFonts w:ascii="Arial" w:hAnsi="Arial" w:cs="Arial"/>
              </w:rPr>
            </w:pPr>
          </w:p>
        </w:tc>
        <w:tc>
          <w:tcPr>
            <w:tcW w:w="1140" w:type="dxa"/>
          </w:tcPr>
          <w:p w:rsidR="00B62FC1" w:rsidRPr="00675C29" w:rsidRDefault="00B62FC1" w:rsidP="006D5698">
            <w:pPr>
              <w:rPr>
                <w:rFonts w:ascii="Arial" w:hAnsi="Arial" w:cs="Arial"/>
              </w:rPr>
            </w:pPr>
          </w:p>
        </w:tc>
        <w:tc>
          <w:tcPr>
            <w:tcW w:w="1108" w:type="dxa"/>
          </w:tcPr>
          <w:p w:rsidR="00B62FC1" w:rsidRPr="00675C29" w:rsidRDefault="00B62FC1" w:rsidP="006D5698">
            <w:pPr>
              <w:rPr>
                <w:rFonts w:ascii="Arial" w:hAnsi="Arial" w:cs="Arial"/>
              </w:rPr>
            </w:pPr>
          </w:p>
        </w:tc>
        <w:tc>
          <w:tcPr>
            <w:tcW w:w="236" w:type="dxa"/>
            <w:tcBorders>
              <w:top w:val="nil"/>
              <w:bottom w:val="nil"/>
            </w:tcBorders>
          </w:tcPr>
          <w:p w:rsidR="00B62FC1" w:rsidRPr="00675C29" w:rsidRDefault="00B62FC1" w:rsidP="006D5698">
            <w:pPr>
              <w:rPr>
                <w:rFonts w:ascii="Arial" w:hAnsi="Arial" w:cs="Arial"/>
              </w:rPr>
            </w:pPr>
          </w:p>
        </w:tc>
        <w:tc>
          <w:tcPr>
            <w:tcW w:w="1181" w:type="dxa"/>
          </w:tcPr>
          <w:p w:rsidR="00B62FC1" w:rsidRPr="00675C29" w:rsidRDefault="00B62FC1" w:rsidP="006D5698">
            <w:pPr>
              <w:rPr>
                <w:rFonts w:ascii="Arial" w:hAnsi="Arial" w:cs="Arial"/>
              </w:rPr>
            </w:pPr>
          </w:p>
        </w:tc>
      </w:tr>
      <w:tr w:rsidR="00B62FC1" w:rsidRPr="00675C29" w:rsidTr="006D5698">
        <w:tc>
          <w:tcPr>
            <w:tcW w:w="3476" w:type="dxa"/>
          </w:tcPr>
          <w:p w:rsidR="00B62FC1" w:rsidRPr="00675C29" w:rsidRDefault="00B62FC1" w:rsidP="006D5698">
            <w:pPr>
              <w:rPr>
                <w:rFonts w:ascii="Arial" w:hAnsi="Arial" w:cs="Arial"/>
              </w:rPr>
            </w:pPr>
            <w:r w:rsidRPr="00675C29">
              <w:rPr>
                <w:rFonts w:ascii="Arial" w:hAnsi="Arial" w:cs="Arial"/>
              </w:rPr>
              <w:t xml:space="preserve">Low income </w:t>
            </w:r>
          </w:p>
        </w:tc>
        <w:tc>
          <w:tcPr>
            <w:tcW w:w="1076" w:type="dxa"/>
          </w:tcPr>
          <w:p w:rsidR="00B62FC1" w:rsidRPr="00675C29" w:rsidRDefault="00B62FC1" w:rsidP="006D5698">
            <w:pPr>
              <w:rPr>
                <w:rFonts w:ascii="Arial" w:hAnsi="Arial" w:cs="Arial"/>
              </w:rPr>
            </w:pPr>
          </w:p>
        </w:tc>
        <w:tc>
          <w:tcPr>
            <w:tcW w:w="1140" w:type="dxa"/>
          </w:tcPr>
          <w:p w:rsidR="00B62FC1" w:rsidRPr="00675C29" w:rsidRDefault="00B62FC1" w:rsidP="006D5698">
            <w:pPr>
              <w:rPr>
                <w:rFonts w:ascii="Arial" w:hAnsi="Arial" w:cs="Arial"/>
              </w:rPr>
            </w:pPr>
          </w:p>
        </w:tc>
        <w:tc>
          <w:tcPr>
            <w:tcW w:w="1108" w:type="dxa"/>
          </w:tcPr>
          <w:p w:rsidR="00B62FC1" w:rsidRPr="00675C29" w:rsidRDefault="00B62FC1" w:rsidP="006D5698">
            <w:pPr>
              <w:rPr>
                <w:rFonts w:ascii="Arial" w:hAnsi="Arial" w:cs="Arial"/>
              </w:rPr>
            </w:pPr>
          </w:p>
        </w:tc>
        <w:tc>
          <w:tcPr>
            <w:tcW w:w="236" w:type="dxa"/>
            <w:tcBorders>
              <w:top w:val="nil"/>
              <w:bottom w:val="nil"/>
            </w:tcBorders>
          </w:tcPr>
          <w:p w:rsidR="00B62FC1" w:rsidRPr="00675C29" w:rsidRDefault="00B62FC1" w:rsidP="006D5698">
            <w:pPr>
              <w:rPr>
                <w:rFonts w:ascii="Arial" w:hAnsi="Arial" w:cs="Arial"/>
              </w:rPr>
            </w:pPr>
          </w:p>
        </w:tc>
        <w:tc>
          <w:tcPr>
            <w:tcW w:w="1181" w:type="dxa"/>
          </w:tcPr>
          <w:p w:rsidR="00B62FC1" w:rsidRPr="00675C29" w:rsidRDefault="00B62FC1" w:rsidP="006D5698">
            <w:pPr>
              <w:rPr>
                <w:rFonts w:ascii="Arial" w:hAnsi="Arial" w:cs="Arial"/>
              </w:rPr>
            </w:pPr>
          </w:p>
        </w:tc>
      </w:tr>
      <w:tr w:rsidR="00B62FC1" w:rsidRPr="00675C29" w:rsidTr="006D5698">
        <w:tc>
          <w:tcPr>
            <w:tcW w:w="3476" w:type="dxa"/>
          </w:tcPr>
          <w:p w:rsidR="00B62FC1" w:rsidRPr="00675C29" w:rsidRDefault="00B62FC1" w:rsidP="006D5698">
            <w:pPr>
              <w:rPr>
                <w:rFonts w:ascii="Arial" w:hAnsi="Arial" w:cs="Arial"/>
              </w:rPr>
            </w:pPr>
            <w:r w:rsidRPr="00675C29">
              <w:rPr>
                <w:rFonts w:ascii="Arial" w:hAnsi="Arial" w:cs="Arial"/>
              </w:rPr>
              <w:t>Low wealth</w:t>
            </w:r>
          </w:p>
        </w:tc>
        <w:tc>
          <w:tcPr>
            <w:tcW w:w="1076" w:type="dxa"/>
          </w:tcPr>
          <w:p w:rsidR="00B62FC1" w:rsidRPr="00675C29" w:rsidRDefault="00B62FC1" w:rsidP="006D5698">
            <w:pPr>
              <w:rPr>
                <w:rFonts w:ascii="Arial" w:hAnsi="Arial" w:cs="Arial"/>
              </w:rPr>
            </w:pPr>
          </w:p>
        </w:tc>
        <w:tc>
          <w:tcPr>
            <w:tcW w:w="1140" w:type="dxa"/>
          </w:tcPr>
          <w:p w:rsidR="00B62FC1" w:rsidRPr="00675C29" w:rsidRDefault="00B62FC1" w:rsidP="006D5698">
            <w:pPr>
              <w:rPr>
                <w:rFonts w:ascii="Arial" w:hAnsi="Arial" w:cs="Arial"/>
              </w:rPr>
            </w:pPr>
          </w:p>
        </w:tc>
        <w:tc>
          <w:tcPr>
            <w:tcW w:w="1108" w:type="dxa"/>
          </w:tcPr>
          <w:p w:rsidR="00B62FC1" w:rsidRPr="00675C29" w:rsidRDefault="00B62FC1" w:rsidP="006D5698">
            <w:pPr>
              <w:rPr>
                <w:rFonts w:ascii="Arial" w:hAnsi="Arial" w:cs="Arial"/>
              </w:rPr>
            </w:pPr>
          </w:p>
        </w:tc>
        <w:tc>
          <w:tcPr>
            <w:tcW w:w="236" w:type="dxa"/>
            <w:tcBorders>
              <w:top w:val="nil"/>
              <w:bottom w:val="nil"/>
            </w:tcBorders>
          </w:tcPr>
          <w:p w:rsidR="00B62FC1" w:rsidRPr="00675C29" w:rsidRDefault="00B62FC1" w:rsidP="006D5698">
            <w:pPr>
              <w:rPr>
                <w:rFonts w:ascii="Arial" w:hAnsi="Arial" w:cs="Arial"/>
              </w:rPr>
            </w:pPr>
          </w:p>
        </w:tc>
        <w:tc>
          <w:tcPr>
            <w:tcW w:w="1181" w:type="dxa"/>
          </w:tcPr>
          <w:p w:rsidR="00B62FC1" w:rsidRPr="00675C29" w:rsidRDefault="00B62FC1" w:rsidP="006D5698">
            <w:pPr>
              <w:rPr>
                <w:rFonts w:ascii="Arial" w:hAnsi="Arial" w:cs="Arial"/>
              </w:rPr>
            </w:pPr>
          </w:p>
        </w:tc>
      </w:tr>
      <w:tr w:rsidR="00B62FC1" w:rsidRPr="00675C29" w:rsidTr="006D5698">
        <w:tc>
          <w:tcPr>
            <w:tcW w:w="3476" w:type="dxa"/>
          </w:tcPr>
          <w:p w:rsidR="00B62FC1" w:rsidRPr="00675C29" w:rsidRDefault="00B62FC1" w:rsidP="006D5698">
            <w:pPr>
              <w:rPr>
                <w:rFonts w:ascii="Arial" w:hAnsi="Arial" w:cs="Arial"/>
              </w:rPr>
            </w:pPr>
            <w:r w:rsidRPr="00675C29">
              <w:rPr>
                <w:rFonts w:ascii="Arial" w:hAnsi="Arial" w:cs="Arial"/>
              </w:rPr>
              <w:lastRenderedPageBreak/>
              <w:t>Material deprivation</w:t>
            </w:r>
          </w:p>
        </w:tc>
        <w:tc>
          <w:tcPr>
            <w:tcW w:w="1076" w:type="dxa"/>
          </w:tcPr>
          <w:p w:rsidR="00B62FC1" w:rsidRPr="00675C29" w:rsidRDefault="00B62FC1" w:rsidP="006D5698">
            <w:pPr>
              <w:rPr>
                <w:rFonts w:ascii="Arial" w:hAnsi="Arial" w:cs="Arial"/>
              </w:rPr>
            </w:pPr>
          </w:p>
        </w:tc>
        <w:tc>
          <w:tcPr>
            <w:tcW w:w="1140" w:type="dxa"/>
          </w:tcPr>
          <w:p w:rsidR="00B62FC1" w:rsidRPr="00675C29" w:rsidRDefault="00B62FC1" w:rsidP="006D5698">
            <w:pPr>
              <w:rPr>
                <w:rFonts w:ascii="Arial" w:hAnsi="Arial" w:cs="Arial"/>
              </w:rPr>
            </w:pPr>
          </w:p>
        </w:tc>
        <w:tc>
          <w:tcPr>
            <w:tcW w:w="1108" w:type="dxa"/>
          </w:tcPr>
          <w:p w:rsidR="00B62FC1" w:rsidRPr="00675C29" w:rsidRDefault="00B62FC1" w:rsidP="006D5698">
            <w:pPr>
              <w:rPr>
                <w:rFonts w:ascii="Arial" w:hAnsi="Arial" w:cs="Arial"/>
              </w:rPr>
            </w:pPr>
          </w:p>
        </w:tc>
        <w:tc>
          <w:tcPr>
            <w:tcW w:w="236" w:type="dxa"/>
            <w:tcBorders>
              <w:top w:val="nil"/>
              <w:bottom w:val="nil"/>
            </w:tcBorders>
          </w:tcPr>
          <w:p w:rsidR="00B62FC1" w:rsidRPr="00675C29" w:rsidRDefault="00B62FC1" w:rsidP="006D5698">
            <w:pPr>
              <w:rPr>
                <w:rFonts w:ascii="Arial" w:hAnsi="Arial" w:cs="Arial"/>
              </w:rPr>
            </w:pPr>
          </w:p>
        </w:tc>
        <w:tc>
          <w:tcPr>
            <w:tcW w:w="1181" w:type="dxa"/>
          </w:tcPr>
          <w:p w:rsidR="00B62FC1" w:rsidRPr="00675C29" w:rsidRDefault="00B62FC1" w:rsidP="006D5698">
            <w:pPr>
              <w:rPr>
                <w:rFonts w:ascii="Arial" w:hAnsi="Arial" w:cs="Arial"/>
              </w:rPr>
            </w:pPr>
          </w:p>
        </w:tc>
      </w:tr>
      <w:tr w:rsidR="00B62FC1" w:rsidRPr="00675C29" w:rsidTr="006D5698">
        <w:tc>
          <w:tcPr>
            <w:tcW w:w="3476" w:type="dxa"/>
          </w:tcPr>
          <w:p w:rsidR="00B62FC1" w:rsidRPr="00675C29" w:rsidRDefault="00B62FC1" w:rsidP="006D5698">
            <w:pPr>
              <w:rPr>
                <w:rFonts w:ascii="Arial" w:hAnsi="Arial" w:cs="Arial"/>
              </w:rPr>
            </w:pPr>
            <w:r w:rsidRPr="00675C29">
              <w:rPr>
                <w:rFonts w:ascii="Arial" w:hAnsi="Arial" w:cs="Arial"/>
              </w:rPr>
              <w:t>Area deprivation</w:t>
            </w:r>
          </w:p>
        </w:tc>
        <w:tc>
          <w:tcPr>
            <w:tcW w:w="1076" w:type="dxa"/>
          </w:tcPr>
          <w:p w:rsidR="00B62FC1" w:rsidRPr="00675C29" w:rsidRDefault="00B62FC1" w:rsidP="006D5698">
            <w:pPr>
              <w:rPr>
                <w:rFonts w:ascii="Arial" w:hAnsi="Arial" w:cs="Arial"/>
              </w:rPr>
            </w:pPr>
          </w:p>
        </w:tc>
        <w:tc>
          <w:tcPr>
            <w:tcW w:w="1140" w:type="dxa"/>
          </w:tcPr>
          <w:p w:rsidR="00B62FC1" w:rsidRPr="00675C29" w:rsidRDefault="00B62FC1" w:rsidP="006D5698">
            <w:pPr>
              <w:rPr>
                <w:rFonts w:ascii="Arial" w:hAnsi="Arial" w:cs="Arial"/>
              </w:rPr>
            </w:pPr>
          </w:p>
        </w:tc>
        <w:tc>
          <w:tcPr>
            <w:tcW w:w="1108" w:type="dxa"/>
          </w:tcPr>
          <w:p w:rsidR="00B62FC1" w:rsidRPr="00675C29" w:rsidRDefault="00B62FC1" w:rsidP="006D5698">
            <w:pPr>
              <w:rPr>
                <w:rFonts w:ascii="Arial" w:hAnsi="Arial" w:cs="Arial"/>
              </w:rPr>
            </w:pPr>
          </w:p>
        </w:tc>
        <w:tc>
          <w:tcPr>
            <w:tcW w:w="236" w:type="dxa"/>
            <w:tcBorders>
              <w:top w:val="nil"/>
              <w:bottom w:val="nil"/>
            </w:tcBorders>
          </w:tcPr>
          <w:p w:rsidR="00B62FC1" w:rsidRPr="00675C29" w:rsidRDefault="00B62FC1" w:rsidP="006D5698">
            <w:pPr>
              <w:rPr>
                <w:rFonts w:ascii="Arial" w:hAnsi="Arial" w:cs="Arial"/>
              </w:rPr>
            </w:pPr>
          </w:p>
        </w:tc>
        <w:tc>
          <w:tcPr>
            <w:tcW w:w="1181" w:type="dxa"/>
          </w:tcPr>
          <w:p w:rsidR="00B62FC1" w:rsidRPr="00675C29" w:rsidRDefault="00B62FC1" w:rsidP="006D5698">
            <w:pPr>
              <w:rPr>
                <w:rFonts w:ascii="Arial" w:hAnsi="Arial" w:cs="Arial"/>
              </w:rPr>
            </w:pPr>
          </w:p>
        </w:tc>
      </w:tr>
      <w:tr w:rsidR="00B62FC1" w:rsidRPr="00675C29" w:rsidTr="006D5698">
        <w:tc>
          <w:tcPr>
            <w:tcW w:w="3476" w:type="dxa"/>
          </w:tcPr>
          <w:p w:rsidR="00B62FC1" w:rsidRPr="00675C29" w:rsidRDefault="00B62FC1" w:rsidP="006D5698">
            <w:pPr>
              <w:rPr>
                <w:rFonts w:ascii="Arial" w:hAnsi="Arial" w:cs="Arial"/>
              </w:rPr>
            </w:pPr>
            <w:r w:rsidRPr="00675C29">
              <w:rPr>
                <w:rFonts w:ascii="Arial" w:hAnsi="Arial" w:cs="Arial"/>
              </w:rPr>
              <w:t>Socio-economic background</w:t>
            </w:r>
          </w:p>
        </w:tc>
        <w:tc>
          <w:tcPr>
            <w:tcW w:w="1076" w:type="dxa"/>
          </w:tcPr>
          <w:p w:rsidR="00B62FC1" w:rsidRPr="00675C29" w:rsidRDefault="00B62FC1" w:rsidP="006D5698">
            <w:pPr>
              <w:rPr>
                <w:rFonts w:ascii="Arial" w:hAnsi="Arial" w:cs="Arial"/>
              </w:rPr>
            </w:pPr>
          </w:p>
        </w:tc>
        <w:tc>
          <w:tcPr>
            <w:tcW w:w="1140" w:type="dxa"/>
          </w:tcPr>
          <w:p w:rsidR="00B62FC1" w:rsidRPr="00675C29" w:rsidRDefault="00B62FC1" w:rsidP="006D5698">
            <w:pPr>
              <w:rPr>
                <w:rFonts w:ascii="Arial" w:hAnsi="Arial" w:cs="Arial"/>
              </w:rPr>
            </w:pPr>
          </w:p>
        </w:tc>
        <w:tc>
          <w:tcPr>
            <w:tcW w:w="1108" w:type="dxa"/>
          </w:tcPr>
          <w:p w:rsidR="00B62FC1" w:rsidRPr="00675C29" w:rsidRDefault="00B62FC1" w:rsidP="006D5698">
            <w:pPr>
              <w:rPr>
                <w:rFonts w:ascii="Arial" w:hAnsi="Arial" w:cs="Arial"/>
              </w:rPr>
            </w:pPr>
          </w:p>
        </w:tc>
        <w:tc>
          <w:tcPr>
            <w:tcW w:w="236" w:type="dxa"/>
            <w:tcBorders>
              <w:top w:val="nil"/>
              <w:bottom w:val="nil"/>
            </w:tcBorders>
          </w:tcPr>
          <w:p w:rsidR="00B62FC1" w:rsidRPr="00675C29" w:rsidRDefault="00B62FC1" w:rsidP="006D5698">
            <w:pPr>
              <w:rPr>
                <w:rFonts w:ascii="Arial" w:hAnsi="Arial" w:cs="Arial"/>
              </w:rPr>
            </w:pPr>
          </w:p>
        </w:tc>
        <w:tc>
          <w:tcPr>
            <w:tcW w:w="1181" w:type="dxa"/>
          </w:tcPr>
          <w:p w:rsidR="00B62FC1" w:rsidRPr="00675C29" w:rsidRDefault="00B62FC1" w:rsidP="006D5698">
            <w:pPr>
              <w:rPr>
                <w:rFonts w:ascii="Arial" w:hAnsi="Arial" w:cs="Arial"/>
              </w:rPr>
            </w:pPr>
          </w:p>
        </w:tc>
      </w:tr>
      <w:tr w:rsidR="00B62FC1" w:rsidRPr="00675C29" w:rsidTr="006D5698">
        <w:tc>
          <w:tcPr>
            <w:tcW w:w="3476" w:type="dxa"/>
          </w:tcPr>
          <w:p w:rsidR="00B62FC1" w:rsidRPr="00675C29" w:rsidRDefault="00B62FC1" w:rsidP="0093189F">
            <w:pPr>
              <w:rPr>
                <w:rFonts w:ascii="Arial" w:hAnsi="Arial" w:cs="Arial"/>
              </w:rPr>
            </w:pPr>
            <w:r w:rsidRPr="00675C29">
              <w:rPr>
                <w:rFonts w:ascii="Arial" w:hAnsi="Arial" w:cs="Arial"/>
              </w:rPr>
              <w:t>Communities of place</w:t>
            </w:r>
          </w:p>
        </w:tc>
        <w:tc>
          <w:tcPr>
            <w:tcW w:w="1076" w:type="dxa"/>
          </w:tcPr>
          <w:p w:rsidR="00B62FC1" w:rsidRPr="00675C29" w:rsidRDefault="00B62FC1" w:rsidP="006D5698">
            <w:pPr>
              <w:rPr>
                <w:rFonts w:ascii="Arial" w:hAnsi="Arial" w:cs="Arial"/>
              </w:rPr>
            </w:pPr>
          </w:p>
        </w:tc>
        <w:tc>
          <w:tcPr>
            <w:tcW w:w="1140" w:type="dxa"/>
          </w:tcPr>
          <w:p w:rsidR="00B62FC1" w:rsidRPr="00675C29" w:rsidRDefault="00B62FC1" w:rsidP="006D5698">
            <w:pPr>
              <w:rPr>
                <w:rFonts w:ascii="Arial" w:hAnsi="Arial" w:cs="Arial"/>
              </w:rPr>
            </w:pPr>
          </w:p>
        </w:tc>
        <w:tc>
          <w:tcPr>
            <w:tcW w:w="1108" w:type="dxa"/>
          </w:tcPr>
          <w:p w:rsidR="00B62FC1" w:rsidRPr="00675C29" w:rsidRDefault="00B62FC1" w:rsidP="006D5698">
            <w:pPr>
              <w:rPr>
                <w:rFonts w:ascii="Arial" w:hAnsi="Arial" w:cs="Arial"/>
              </w:rPr>
            </w:pPr>
          </w:p>
        </w:tc>
        <w:tc>
          <w:tcPr>
            <w:tcW w:w="236" w:type="dxa"/>
            <w:tcBorders>
              <w:top w:val="nil"/>
              <w:bottom w:val="nil"/>
            </w:tcBorders>
          </w:tcPr>
          <w:p w:rsidR="00B62FC1" w:rsidRPr="00675C29" w:rsidRDefault="00B62FC1" w:rsidP="006D5698">
            <w:pPr>
              <w:rPr>
                <w:rFonts w:ascii="Arial" w:hAnsi="Arial" w:cs="Arial"/>
              </w:rPr>
            </w:pPr>
          </w:p>
        </w:tc>
        <w:tc>
          <w:tcPr>
            <w:tcW w:w="1181" w:type="dxa"/>
          </w:tcPr>
          <w:p w:rsidR="00B62FC1" w:rsidRPr="00675C29" w:rsidRDefault="00B62FC1" w:rsidP="006D5698">
            <w:pPr>
              <w:rPr>
                <w:rFonts w:ascii="Arial" w:hAnsi="Arial" w:cs="Arial"/>
              </w:rPr>
            </w:pPr>
          </w:p>
        </w:tc>
      </w:tr>
      <w:tr w:rsidR="00B62FC1" w:rsidRPr="00675C29" w:rsidTr="006D5698">
        <w:tc>
          <w:tcPr>
            <w:tcW w:w="3476" w:type="dxa"/>
          </w:tcPr>
          <w:p w:rsidR="00B62FC1" w:rsidRPr="00675C29" w:rsidRDefault="00B62FC1" w:rsidP="0093189F">
            <w:pPr>
              <w:rPr>
                <w:rFonts w:ascii="Arial" w:hAnsi="Arial" w:cs="Arial"/>
              </w:rPr>
            </w:pPr>
            <w:r w:rsidRPr="00675C29">
              <w:rPr>
                <w:rFonts w:ascii="Arial" w:hAnsi="Arial" w:cs="Arial"/>
              </w:rPr>
              <w:t>Communities of interest</w:t>
            </w:r>
          </w:p>
        </w:tc>
        <w:tc>
          <w:tcPr>
            <w:tcW w:w="1076" w:type="dxa"/>
          </w:tcPr>
          <w:p w:rsidR="00B62FC1" w:rsidRPr="00675C29" w:rsidRDefault="00B62FC1" w:rsidP="006D5698">
            <w:pPr>
              <w:rPr>
                <w:rFonts w:ascii="Arial" w:hAnsi="Arial" w:cs="Arial"/>
              </w:rPr>
            </w:pPr>
          </w:p>
        </w:tc>
        <w:tc>
          <w:tcPr>
            <w:tcW w:w="1140" w:type="dxa"/>
          </w:tcPr>
          <w:p w:rsidR="00B62FC1" w:rsidRPr="00675C29" w:rsidRDefault="00B62FC1" w:rsidP="006D5698">
            <w:pPr>
              <w:rPr>
                <w:rFonts w:ascii="Arial" w:hAnsi="Arial" w:cs="Arial"/>
              </w:rPr>
            </w:pPr>
          </w:p>
        </w:tc>
        <w:tc>
          <w:tcPr>
            <w:tcW w:w="1108" w:type="dxa"/>
          </w:tcPr>
          <w:p w:rsidR="00B62FC1" w:rsidRPr="00675C29" w:rsidRDefault="00B62FC1" w:rsidP="006D5698">
            <w:pPr>
              <w:rPr>
                <w:rFonts w:ascii="Arial" w:hAnsi="Arial" w:cs="Arial"/>
              </w:rPr>
            </w:pPr>
          </w:p>
        </w:tc>
        <w:tc>
          <w:tcPr>
            <w:tcW w:w="236" w:type="dxa"/>
            <w:tcBorders>
              <w:top w:val="nil"/>
              <w:bottom w:val="nil"/>
            </w:tcBorders>
          </w:tcPr>
          <w:p w:rsidR="00B62FC1" w:rsidRPr="00675C29" w:rsidRDefault="00B62FC1" w:rsidP="006D5698">
            <w:pPr>
              <w:rPr>
                <w:rFonts w:ascii="Arial" w:hAnsi="Arial" w:cs="Arial"/>
              </w:rPr>
            </w:pPr>
          </w:p>
        </w:tc>
        <w:tc>
          <w:tcPr>
            <w:tcW w:w="1181" w:type="dxa"/>
          </w:tcPr>
          <w:p w:rsidR="00B62FC1" w:rsidRPr="00675C29" w:rsidRDefault="00B62FC1" w:rsidP="006D5698">
            <w:pPr>
              <w:rPr>
                <w:rFonts w:ascii="Arial" w:hAnsi="Arial" w:cs="Arial"/>
              </w:rPr>
            </w:pPr>
          </w:p>
        </w:tc>
      </w:tr>
    </w:tbl>
    <w:p w:rsidR="00B62FC1" w:rsidRDefault="00B62FC1" w:rsidP="00B62FC1">
      <w:pPr>
        <w:rPr>
          <w:rFonts w:ascii="Arial" w:hAnsi="Arial" w:cs="Arial"/>
        </w:rPr>
      </w:pPr>
    </w:p>
    <w:tbl>
      <w:tblPr>
        <w:tblStyle w:val="TableGrid"/>
        <w:tblW w:w="0" w:type="auto"/>
        <w:tblLook w:val="04A0" w:firstRow="1" w:lastRow="0" w:firstColumn="1" w:lastColumn="0" w:noHBand="0" w:noVBand="1"/>
      </w:tblPr>
      <w:tblGrid>
        <w:gridCol w:w="9016"/>
      </w:tblGrid>
      <w:tr w:rsidR="00110292" w:rsidTr="00110292">
        <w:tc>
          <w:tcPr>
            <w:tcW w:w="9016" w:type="dxa"/>
          </w:tcPr>
          <w:p w:rsidR="00110292" w:rsidRPr="003058BA" w:rsidRDefault="00110292" w:rsidP="00511070">
            <w:pPr>
              <w:rPr>
                <w:rFonts w:ascii="Arial" w:hAnsi="Arial" w:cs="Arial"/>
                <w:b/>
                <w:highlight w:val="yellow"/>
              </w:rPr>
            </w:pPr>
            <w:r w:rsidRPr="008D6BD5">
              <w:rPr>
                <w:rFonts w:ascii="Arial" w:hAnsi="Arial" w:cs="Arial"/>
                <w:b/>
              </w:rPr>
              <w:t>If you have identified any impacts on service users, explain what these will be.</w:t>
            </w:r>
          </w:p>
        </w:tc>
      </w:tr>
      <w:tr w:rsidR="00110292" w:rsidTr="00110292">
        <w:tc>
          <w:tcPr>
            <w:tcW w:w="9016" w:type="dxa"/>
          </w:tcPr>
          <w:p w:rsidR="00110292" w:rsidRDefault="00110292" w:rsidP="00110292">
            <w:pPr>
              <w:rPr>
                <w:rFonts w:ascii="Arial" w:hAnsi="Arial" w:cs="Arial"/>
                <w:highlight w:val="yellow"/>
              </w:rPr>
            </w:pPr>
          </w:p>
          <w:p w:rsidR="005C6690" w:rsidRDefault="005C6690" w:rsidP="00110292">
            <w:pPr>
              <w:rPr>
                <w:rFonts w:ascii="Arial" w:hAnsi="Arial" w:cs="Arial"/>
                <w:highlight w:val="yellow"/>
              </w:rPr>
            </w:pPr>
          </w:p>
          <w:p w:rsidR="005C6690" w:rsidRDefault="005C6690" w:rsidP="00110292">
            <w:pPr>
              <w:rPr>
                <w:rFonts w:ascii="Arial" w:hAnsi="Arial" w:cs="Arial"/>
                <w:highlight w:val="yellow"/>
              </w:rPr>
            </w:pPr>
          </w:p>
          <w:p w:rsidR="005C6690" w:rsidRPr="003058BA" w:rsidRDefault="005C6690" w:rsidP="00110292">
            <w:pPr>
              <w:rPr>
                <w:rFonts w:ascii="Arial" w:hAnsi="Arial" w:cs="Arial"/>
                <w:highlight w:val="yellow"/>
              </w:rPr>
            </w:pPr>
          </w:p>
        </w:tc>
      </w:tr>
    </w:tbl>
    <w:p w:rsidR="00110292" w:rsidRDefault="00110292" w:rsidP="00B62FC1">
      <w:pPr>
        <w:rPr>
          <w:rFonts w:ascii="Arial" w:hAnsi="Arial" w:cs="Arial"/>
        </w:rPr>
      </w:pPr>
    </w:p>
    <w:tbl>
      <w:tblPr>
        <w:tblStyle w:val="TableGrid"/>
        <w:tblW w:w="0" w:type="auto"/>
        <w:tblLook w:val="04A0" w:firstRow="1" w:lastRow="0" w:firstColumn="1" w:lastColumn="0" w:noHBand="0" w:noVBand="1"/>
      </w:tblPr>
      <w:tblGrid>
        <w:gridCol w:w="9016"/>
      </w:tblGrid>
      <w:tr w:rsidR="00034482" w:rsidTr="00C055E6">
        <w:tc>
          <w:tcPr>
            <w:tcW w:w="9016" w:type="dxa"/>
          </w:tcPr>
          <w:p w:rsidR="00034482" w:rsidRPr="00034482" w:rsidRDefault="00034482" w:rsidP="00C055E6">
            <w:pPr>
              <w:rPr>
                <w:rFonts w:ascii="Arial" w:hAnsi="Arial" w:cs="Arial"/>
                <w:b/>
                <w:highlight w:val="yellow"/>
              </w:rPr>
            </w:pPr>
            <w:r w:rsidRPr="008D6BD5">
              <w:rPr>
                <w:rFonts w:ascii="Arial" w:hAnsi="Arial" w:cs="Arial"/>
                <w:b/>
              </w:rPr>
              <w:t>If any ‘don’t know’s have been identified, at what point will impacts on these groups become identifiable?</w:t>
            </w:r>
          </w:p>
        </w:tc>
      </w:tr>
      <w:tr w:rsidR="00034482" w:rsidTr="00C055E6">
        <w:tc>
          <w:tcPr>
            <w:tcW w:w="9016" w:type="dxa"/>
          </w:tcPr>
          <w:p w:rsidR="00034482" w:rsidRPr="006A1C33" w:rsidRDefault="00034482" w:rsidP="00C055E6">
            <w:pPr>
              <w:rPr>
                <w:rFonts w:ascii="Arial" w:hAnsi="Arial" w:cs="Arial"/>
                <w:color w:val="C45911" w:themeColor="accent2" w:themeShade="BF"/>
              </w:rPr>
            </w:pPr>
            <w:r w:rsidRPr="006A1C33">
              <w:rPr>
                <w:rFonts w:ascii="Arial" w:hAnsi="Arial" w:cs="Arial"/>
                <w:color w:val="C45911" w:themeColor="accent2" w:themeShade="BF"/>
              </w:rPr>
              <w:t xml:space="preserve">Insert information here </w:t>
            </w:r>
            <w:r>
              <w:rPr>
                <w:rFonts w:ascii="Arial" w:hAnsi="Arial" w:cs="Arial"/>
                <w:color w:val="C45911" w:themeColor="accent2" w:themeShade="BF"/>
              </w:rPr>
              <w:t>regarding</w:t>
            </w:r>
            <w:r w:rsidRPr="006A1C33">
              <w:rPr>
                <w:rFonts w:ascii="Arial" w:hAnsi="Arial" w:cs="Arial"/>
                <w:color w:val="C45911" w:themeColor="accent2" w:themeShade="BF"/>
              </w:rPr>
              <w:t xml:space="preserve"> when you </w:t>
            </w:r>
            <w:r>
              <w:rPr>
                <w:rFonts w:ascii="Arial" w:hAnsi="Arial" w:cs="Arial"/>
                <w:color w:val="C45911" w:themeColor="accent2" w:themeShade="BF"/>
              </w:rPr>
              <w:t>will be</w:t>
            </w:r>
            <w:r w:rsidRPr="006A1C33">
              <w:rPr>
                <w:rFonts w:ascii="Arial" w:hAnsi="Arial" w:cs="Arial"/>
                <w:color w:val="C45911" w:themeColor="accent2" w:themeShade="BF"/>
              </w:rPr>
              <w:t xml:space="preserve"> able to </w:t>
            </w:r>
            <w:r>
              <w:rPr>
                <w:rFonts w:ascii="Arial" w:hAnsi="Arial" w:cs="Arial"/>
                <w:color w:val="C45911" w:themeColor="accent2" w:themeShade="BF"/>
              </w:rPr>
              <w:t xml:space="preserve">identify the proposal’s impact(s) on those </w:t>
            </w:r>
            <w:r w:rsidRPr="006A1C33">
              <w:rPr>
                <w:rFonts w:ascii="Arial" w:hAnsi="Arial" w:cs="Arial"/>
                <w:color w:val="C45911" w:themeColor="accent2" w:themeShade="BF"/>
              </w:rPr>
              <w:t>groups</w:t>
            </w:r>
            <w:r>
              <w:rPr>
                <w:rFonts w:ascii="Arial" w:hAnsi="Arial" w:cs="Arial"/>
                <w:color w:val="C45911" w:themeColor="accent2" w:themeShade="BF"/>
              </w:rPr>
              <w:t xml:space="preserve"> where impact is currently unknown</w:t>
            </w:r>
            <w:r w:rsidRPr="006A1C33">
              <w:rPr>
                <w:rFonts w:ascii="Arial" w:hAnsi="Arial" w:cs="Arial"/>
                <w:color w:val="C45911" w:themeColor="accent2" w:themeShade="BF"/>
              </w:rPr>
              <w:t>.</w:t>
            </w:r>
          </w:p>
          <w:p w:rsidR="00034482" w:rsidRDefault="00034482" w:rsidP="00C055E6">
            <w:pPr>
              <w:rPr>
                <w:rFonts w:ascii="Arial" w:hAnsi="Arial" w:cs="Arial"/>
                <w:color w:val="C45911" w:themeColor="accent2" w:themeShade="BF"/>
              </w:rPr>
            </w:pPr>
            <w:r w:rsidRPr="006A1C33">
              <w:rPr>
                <w:rFonts w:ascii="Arial" w:hAnsi="Arial" w:cs="Arial"/>
                <w:color w:val="C45911" w:themeColor="accent2" w:themeShade="BF"/>
              </w:rPr>
              <w:t>Note that you should consider these groups in more detail when completing Section 5, relating to monitoring and review.</w:t>
            </w:r>
          </w:p>
          <w:p w:rsidR="00034482" w:rsidRPr="006A1C33" w:rsidRDefault="00034482" w:rsidP="00C055E6">
            <w:pPr>
              <w:rPr>
                <w:rFonts w:ascii="Arial" w:hAnsi="Arial" w:cs="Arial"/>
                <w:color w:val="C45911" w:themeColor="accent2" w:themeShade="BF"/>
              </w:rPr>
            </w:pPr>
          </w:p>
        </w:tc>
      </w:tr>
    </w:tbl>
    <w:p w:rsidR="00034482" w:rsidRDefault="00034482" w:rsidP="00B62FC1">
      <w:pPr>
        <w:rPr>
          <w:rFonts w:ascii="Arial" w:hAnsi="Arial" w:cs="Arial"/>
        </w:rPr>
      </w:pPr>
    </w:p>
    <w:p w:rsidR="00110292" w:rsidRPr="00675C29" w:rsidRDefault="00110292" w:rsidP="00B62FC1">
      <w:pPr>
        <w:rPr>
          <w:rFonts w:ascii="Arial" w:hAnsi="Arial" w:cs="Arial"/>
        </w:rPr>
      </w:pPr>
    </w:p>
    <w:p w:rsidR="00B62FC1" w:rsidRPr="00675C29" w:rsidRDefault="00B62FC1" w:rsidP="00B62FC1">
      <w:pPr>
        <w:rPr>
          <w:rFonts w:ascii="Arial" w:hAnsi="Arial" w:cs="Arial"/>
          <w:b/>
        </w:rPr>
      </w:pPr>
      <w:r w:rsidRPr="00675C29">
        <w:rPr>
          <w:rFonts w:ascii="Arial" w:hAnsi="Arial" w:cs="Arial"/>
          <w:b/>
        </w:rPr>
        <w:t xml:space="preserve">Impact on </w:t>
      </w:r>
      <w:r w:rsidR="00DB5C72">
        <w:rPr>
          <w:rFonts w:ascii="Arial" w:hAnsi="Arial" w:cs="Arial"/>
          <w:b/>
        </w:rPr>
        <w:t>service deliverers (</w:t>
      </w:r>
      <w:r w:rsidR="0041644A">
        <w:rPr>
          <w:rFonts w:ascii="Arial" w:hAnsi="Arial" w:cs="Arial"/>
          <w:b/>
        </w:rPr>
        <w:t>including</w:t>
      </w:r>
      <w:r w:rsidR="00DB5C72">
        <w:rPr>
          <w:rFonts w:ascii="Arial" w:hAnsi="Arial" w:cs="Arial"/>
          <w:b/>
        </w:rPr>
        <w:t xml:space="preserve"> </w:t>
      </w:r>
      <w:r w:rsidRPr="00675C29">
        <w:rPr>
          <w:rFonts w:ascii="Arial" w:hAnsi="Arial" w:cs="Arial"/>
          <w:b/>
        </w:rPr>
        <w:t>employees</w:t>
      </w:r>
      <w:r w:rsidR="00DB5C72">
        <w:rPr>
          <w:rFonts w:ascii="Arial" w:hAnsi="Arial" w:cs="Arial"/>
          <w:b/>
        </w:rPr>
        <w:t>, volunteers etc)</w:t>
      </w:r>
      <w:r w:rsidRPr="00675C29">
        <w:rPr>
          <w:rFonts w:ascii="Arial" w:hAnsi="Arial" w:cs="Arial"/>
          <w:b/>
        </w:rPr>
        <w:t>:</w:t>
      </w:r>
    </w:p>
    <w:tbl>
      <w:tblPr>
        <w:tblStyle w:val="TableGrid"/>
        <w:tblW w:w="0" w:type="auto"/>
        <w:tblLook w:val="04A0" w:firstRow="1" w:lastRow="0" w:firstColumn="1" w:lastColumn="0" w:noHBand="0" w:noVBand="1"/>
      </w:tblPr>
      <w:tblGrid>
        <w:gridCol w:w="3476"/>
        <w:gridCol w:w="1134"/>
        <w:gridCol w:w="1140"/>
        <w:gridCol w:w="1108"/>
        <w:gridCol w:w="236"/>
        <w:gridCol w:w="1181"/>
      </w:tblGrid>
      <w:tr w:rsidR="00B62FC1" w:rsidRPr="00675C29" w:rsidTr="00DB5C72">
        <w:trPr>
          <w:cantSplit/>
          <w:tblHeader/>
        </w:trPr>
        <w:tc>
          <w:tcPr>
            <w:tcW w:w="3476" w:type="dxa"/>
          </w:tcPr>
          <w:p w:rsidR="00B62FC1" w:rsidRPr="00675C29" w:rsidRDefault="00B62FC1" w:rsidP="006D5698">
            <w:pPr>
              <w:rPr>
                <w:rFonts w:ascii="Arial" w:hAnsi="Arial" w:cs="Arial"/>
                <w:b/>
              </w:rPr>
            </w:pPr>
          </w:p>
        </w:tc>
        <w:tc>
          <w:tcPr>
            <w:tcW w:w="1076" w:type="dxa"/>
          </w:tcPr>
          <w:p w:rsidR="00B62FC1" w:rsidRPr="00675C29" w:rsidRDefault="00B62FC1" w:rsidP="006D5698">
            <w:pPr>
              <w:rPr>
                <w:rFonts w:ascii="Arial" w:hAnsi="Arial" w:cs="Arial"/>
                <w:b/>
              </w:rPr>
            </w:pPr>
            <w:r w:rsidRPr="00675C29">
              <w:rPr>
                <w:rFonts w:ascii="Arial" w:hAnsi="Arial" w:cs="Arial"/>
                <w:b/>
              </w:rPr>
              <w:t>Negative</w:t>
            </w:r>
          </w:p>
        </w:tc>
        <w:tc>
          <w:tcPr>
            <w:tcW w:w="1140" w:type="dxa"/>
          </w:tcPr>
          <w:p w:rsidR="00B62FC1" w:rsidRPr="00675C29" w:rsidRDefault="00B62FC1" w:rsidP="006D5698">
            <w:pPr>
              <w:rPr>
                <w:rFonts w:ascii="Arial" w:hAnsi="Arial" w:cs="Arial"/>
                <w:b/>
              </w:rPr>
            </w:pPr>
            <w:r w:rsidRPr="00675C29">
              <w:rPr>
                <w:rFonts w:ascii="Arial" w:hAnsi="Arial" w:cs="Arial"/>
                <w:b/>
              </w:rPr>
              <w:t>No impact</w:t>
            </w:r>
          </w:p>
        </w:tc>
        <w:tc>
          <w:tcPr>
            <w:tcW w:w="1108" w:type="dxa"/>
          </w:tcPr>
          <w:p w:rsidR="00B62FC1" w:rsidRPr="00675C29" w:rsidRDefault="00B62FC1" w:rsidP="006D5698">
            <w:pPr>
              <w:rPr>
                <w:rFonts w:ascii="Arial" w:hAnsi="Arial" w:cs="Arial"/>
                <w:b/>
              </w:rPr>
            </w:pPr>
            <w:r w:rsidRPr="00675C29">
              <w:rPr>
                <w:rFonts w:ascii="Arial" w:hAnsi="Arial" w:cs="Arial"/>
                <w:b/>
              </w:rPr>
              <w:t>Positive</w:t>
            </w:r>
          </w:p>
        </w:tc>
        <w:tc>
          <w:tcPr>
            <w:tcW w:w="236" w:type="dxa"/>
            <w:tcBorders>
              <w:top w:val="nil"/>
              <w:bottom w:val="nil"/>
            </w:tcBorders>
          </w:tcPr>
          <w:p w:rsidR="00B62FC1" w:rsidRPr="00675C29" w:rsidRDefault="00B62FC1" w:rsidP="006D5698">
            <w:pPr>
              <w:rPr>
                <w:rFonts w:ascii="Arial" w:hAnsi="Arial" w:cs="Arial"/>
                <w:b/>
              </w:rPr>
            </w:pPr>
          </w:p>
        </w:tc>
        <w:tc>
          <w:tcPr>
            <w:tcW w:w="1181" w:type="dxa"/>
          </w:tcPr>
          <w:p w:rsidR="00B62FC1" w:rsidRPr="00675C29" w:rsidRDefault="00B62FC1" w:rsidP="006D5698">
            <w:pPr>
              <w:rPr>
                <w:rFonts w:ascii="Arial" w:hAnsi="Arial" w:cs="Arial"/>
                <w:b/>
              </w:rPr>
            </w:pPr>
            <w:r w:rsidRPr="00675C29">
              <w:rPr>
                <w:rFonts w:ascii="Arial" w:hAnsi="Arial" w:cs="Arial"/>
                <w:b/>
              </w:rPr>
              <w:t>Don’t know</w:t>
            </w:r>
          </w:p>
        </w:tc>
      </w:tr>
      <w:tr w:rsidR="00DB5C72" w:rsidRPr="00675C29" w:rsidTr="006D5698">
        <w:tc>
          <w:tcPr>
            <w:tcW w:w="3476" w:type="dxa"/>
          </w:tcPr>
          <w:p w:rsidR="00DB5C72" w:rsidRPr="00DB5C72" w:rsidRDefault="00DB5C72" w:rsidP="006D5698">
            <w:pPr>
              <w:rPr>
                <w:rFonts w:ascii="Arial" w:hAnsi="Arial" w:cs="Arial"/>
                <w:b/>
              </w:rPr>
            </w:pPr>
            <w:r w:rsidRPr="00DB5C72">
              <w:rPr>
                <w:rFonts w:ascii="Arial" w:hAnsi="Arial" w:cs="Arial"/>
                <w:b/>
              </w:rPr>
              <w:t>Protected characteristics:</w:t>
            </w:r>
          </w:p>
        </w:tc>
        <w:tc>
          <w:tcPr>
            <w:tcW w:w="1076" w:type="dxa"/>
          </w:tcPr>
          <w:p w:rsidR="00DB5C72" w:rsidRPr="00675C29" w:rsidRDefault="00DB5C72" w:rsidP="006D5698">
            <w:pPr>
              <w:rPr>
                <w:rFonts w:ascii="Arial" w:hAnsi="Arial" w:cs="Arial"/>
              </w:rPr>
            </w:pPr>
          </w:p>
        </w:tc>
        <w:tc>
          <w:tcPr>
            <w:tcW w:w="1140" w:type="dxa"/>
          </w:tcPr>
          <w:p w:rsidR="00DB5C72" w:rsidRPr="00675C29" w:rsidRDefault="00DB5C72" w:rsidP="006D5698">
            <w:pPr>
              <w:rPr>
                <w:rFonts w:ascii="Arial" w:hAnsi="Arial" w:cs="Arial"/>
              </w:rPr>
            </w:pPr>
          </w:p>
        </w:tc>
        <w:tc>
          <w:tcPr>
            <w:tcW w:w="1108" w:type="dxa"/>
          </w:tcPr>
          <w:p w:rsidR="00DB5C72" w:rsidRPr="00675C29" w:rsidRDefault="00DB5C72" w:rsidP="006D5698">
            <w:pPr>
              <w:rPr>
                <w:rFonts w:ascii="Arial" w:hAnsi="Arial" w:cs="Arial"/>
              </w:rPr>
            </w:pPr>
          </w:p>
        </w:tc>
        <w:tc>
          <w:tcPr>
            <w:tcW w:w="236" w:type="dxa"/>
            <w:tcBorders>
              <w:top w:val="nil"/>
              <w:bottom w:val="nil"/>
            </w:tcBorders>
          </w:tcPr>
          <w:p w:rsidR="00DB5C72" w:rsidRPr="00675C29" w:rsidRDefault="00DB5C72" w:rsidP="006D5698">
            <w:pPr>
              <w:rPr>
                <w:rFonts w:ascii="Arial" w:hAnsi="Arial" w:cs="Arial"/>
              </w:rPr>
            </w:pPr>
          </w:p>
        </w:tc>
        <w:tc>
          <w:tcPr>
            <w:tcW w:w="1181" w:type="dxa"/>
          </w:tcPr>
          <w:p w:rsidR="00DB5C72" w:rsidRPr="00675C29" w:rsidRDefault="00DB5C72" w:rsidP="006D5698">
            <w:pPr>
              <w:rPr>
                <w:rFonts w:ascii="Arial" w:hAnsi="Arial" w:cs="Arial"/>
              </w:rPr>
            </w:pPr>
          </w:p>
        </w:tc>
      </w:tr>
      <w:tr w:rsidR="00B62FC1" w:rsidRPr="00675C29" w:rsidTr="006D5698">
        <w:tc>
          <w:tcPr>
            <w:tcW w:w="3476" w:type="dxa"/>
          </w:tcPr>
          <w:p w:rsidR="00B62FC1" w:rsidRPr="00675C29" w:rsidRDefault="00B62FC1" w:rsidP="006D5698">
            <w:pPr>
              <w:rPr>
                <w:rFonts w:ascii="Arial" w:hAnsi="Arial" w:cs="Arial"/>
              </w:rPr>
            </w:pPr>
            <w:r w:rsidRPr="00675C29">
              <w:rPr>
                <w:rFonts w:ascii="Arial" w:hAnsi="Arial" w:cs="Arial"/>
              </w:rPr>
              <w:t>Age</w:t>
            </w:r>
          </w:p>
        </w:tc>
        <w:tc>
          <w:tcPr>
            <w:tcW w:w="1076" w:type="dxa"/>
          </w:tcPr>
          <w:p w:rsidR="00B62FC1" w:rsidRPr="00675C29" w:rsidRDefault="00B62FC1" w:rsidP="006D5698">
            <w:pPr>
              <w:rPr>
                <w:rFonts w:ascii="Arial" w:hAnsi="Arial" w:cs="Arial"/>
              </w:rPr>
            </w:pPr>
          </w:p>
        </w:tc>
        <w:tc>
          <w:tcPr>
            <w:tcW w:w="1140" w:type="dxa"/>
          </w:tcPr>
          <w:p w:rsidR="00B62FC1" w:rsidRPr="00675C29" w:rsidRDefault="00B62FC1" w:rsidP="006D5698">
            <w:pPr>
              <w:rPr>
                <w:rFonts w:ascii="Arial" w:hAnsi="Arial" w:cs="Arial"/>
              </w:rPr>
            </w:pPr>
          </w:p>
        </w:tc>
        <w:tc>
          <w:tcPr>
            <w:tcW w:w="1108" w:type="dxa"/>
          </w:tcPr>
          <w:p w:rsidR="00B62FC1" w:rsidRPr="00675C29" w:rsidRDefault="00B62FC1" w:rsidP="006D5698">
            <w:pPr>
              <w:rPr>
                <w:rFonts w:ascii="Arial" w:hAnsi="Arial" w:cs="Arial"/>
              </w:rPr>
            </w:pPr>
          </w:p>
        </w:tc>
        <w:tc>
          <w:tcPr>
            <w:tcW w:w="236" w:type="dxa"/>
            <w:tcBorders>
              <w:top w:val="nil"/>
              <w:bottom w:val="nil"/>
            </w:tcBorders>
          </w:tcPr>
          <w:p w:rsidR="00B62FC1" w:rsidRPr="00675C29" w:rsidRDefault="00B62FC1" w:rsidP="006D5698">
            <w:pPr>
              <w:rPr>
                <w:rFonts w:ascii="Arial" w:hAnsi="Arial" w:cs="Arial"/>
              </w:rPr>
            </w:pPr>
          </w:p>
        </w:tc>
        <w:tc>
          <w:tcPr>
            <w:tcW w:w="1181" w:type="dxa"/>
          </w:tcPr>
          <w:p w:rsidR="00B62FC1" w:rsidRPr="00675C29" w:rsidRDefault="00B62FC1" w:rsidP="006D5698">
            <w:pPr>
              <w:rPr>
                <w:rFonts w:ascii="Arial" w:hAnsi="Arial" w:cs="Arial"/>
              </w:rPr>
            </w:pPr>
          </w:p>
        </w:tc>
      </w:tr>
      <w:tr w:rsidR="00B62FC1" w:rsidRPr="00675C29" w:rsidTr="006D5698">
        <w:tc>
          <w:tcPr>
            <w:tcW w:w="3476" w:type="dxa"/>
          </w:tcPr>
          <w:p w:rsidR="00B62FC1" w:rsidRPr="00675C29" w:rsidRDefault="00B62FC1" w:rsidP="006D5698">
            <w:pPr>
              <w:rPr>
                <w:rFonts w:ascii="Arial" w:hAnsi="Arial" w:cs="Arial"/>
              </w:rPr>
            </w:pPr>
            <w:r w:rsidRPr="00675C29">
              <w:rPr>
                <w:rFonts w:ascii="Arial" w:hAnsi="Arial" w:cs="Arial"/>
              </w:rPr>
              <w:t>Disability</w:t>
            </w:r>
          </w:p>
        </w:tc>
        <w:tc>
          <w:tcPr>
            <w:tcW w:w="1076" w:type="dxa"/>
          </w:tcPr>
          <w:p w:rsidR="00B62FC1" w:rsidRPr="00675C29" w:rsidRDefault="00B62FC1" w:rsidP="006D5698">
            <w:pPr>
              <w:rPr>
                <w:rFonts w:ascii="Arial" w:hAnsi="Arial" w:cs="Arial"/>
              </w:rPr>
            </w:pPr>
          </w:p>
        </w:tc>
        <w:tc>
          <w:tcPr>
            <w:tcW w:w="1140" w:type="dxa"/>
          </w:tcPr>
          <w:p w:rsidR="00B62FC1" w:rsidRPr="00675C29" w:rsidRDefault="00B62FC1" w:rsidP="006D5698">
            <w:pPr>
              <w:rPr>
                <w:rFonts w:ascii="Arial" w:hAnsi="Arial" w:cs="Arial"/>
              </w:rPr>
            </w:pPr>
          </w:p>
        </w:tc>
        <w:tc>
          <w:tcPr>
            <w:tcW w:w="1108" w:type="dxa"/>
          </w:tcPr>
          <w:p w:rsidR="00B62FC1" w:rsidRPr="00675C29" w:rsidRDefault="00B62FC1" w:rsidP="006D5698">
            <w:pPr>
              <w:rPr>
                <w:rFonts w:ascii="Arial" w:hAnsi="Arial" w:cs="Arial"/>
              </w:rPr>
            </w:pPr>
          </w:p>
        </w:tc>
        <w:tc>
          <w:tcPr>
            <w:tcW w:w="236" w:type="dxa"/>
            <w:tcBorders>
              <w:top w:val="nil"/>
              <w:bottom w:val="nil"/>
            </w:tcBorders>
          </w:tcPr>
          <w:p w:rsidR="00B62FC1" w:rsidRPr="00675C29" w:rsidRDefault="00B62FC1" w:rsidP="006D5698">
            <w:pPr>
              <w:rPr>
                <w:rFonts w:ascii="Arial" w:hAnsi="Arial" w:cs="Arial"/>
              </w:rPr>
            </w:pPr>
          </w:p>
        </w:tc>
        <w:tc>
          <w:tcPr>
            <w:tcW w:w="1181" w:type="dxa"/>
          </w:tcPr>
          <w:p w:rsidR="00B62FC1" w:rsidRPr="00675C29" w:rsidRDefault="00B62FC1" w:rsidP="006D5698">
            <w:pPr>
              <w:rPr>
                <w:rFonts w:ascii="Arial" w:hAnsi="Arial" w:cs="Arial"/>
              </w:rPr>
            </w:pPr>
          </w:p>
        </w:tc>
      </w:tr>
      <w:tr w:rsidR="00B62FC1" w:rsidRPr="00675C29" w:rsidTr="006D5698">
        <w:tc>
          <w:tcPr>
            <w:tcW w:w="3476" w:type="dxa"/>
          </w:tcPr>
          <w:p w:rsidR="00B62FC1" w:rsidRPr="00675C29" w:rsidRDefault="00B62FC1" w:rsidP="006D5698">
            <w:pPr>
              <w:rPr>
                <w:rFonts w:ascii="Arial" w:hAnsi="Arial" w:cs="Arial"/>
              </w:rPr>
            </w:pPr>
            <w:r w:rsidRPr="00675C29">
              <w:rPr>
                <w:rFonts w:ascii="Arial" w:hAnsi="Arial" w:cs="Arial"/>
              </w:rPr>
              <w:t>Ethnicity</w:t>
            </w:r>
          </w:p>
        </w:tc>
        <w:tc>
          <w:tcPr>
            <w:tcW w:w="1076" w:type="dxa"/>
          </w:tcPr>
          <w:p w:rsidR="00B62FC1" w:rsidRPr="00675C29" w:rsidRDefault="00B62FC1" w:rsidP="006D5698">
            <w:pPr>
              <w:rPr>
                <w:rFonts w:ascii="Arial" w:hAnsi="Arial" w:cs="Arial"/>
              </w:rPr>
            </w:pPr>
          </w:p>
        </w:tc>
        <w:tc>
          <w:tcPr>
            <w:tcW w:w="1140" w:type="dxa"/>
          </w:tcPr>
          <w:p w:rsidR="00B62FC1" w:rsidRPr="00675C29" w:rsidRDefault="00B62FC1" w:rsidP="006D5698">
            <w:pPr>
              <w:rPr>
                <w:rFonts w:ascii="Arial" w:hAnsi="Arial" w:cs="Arial"/>
              </w:rPr>
            </w:pPr>
          </w:p>
        </w:tc>
        <w:tc>
          <w:tcPr>
            <w:tcW w:w="1108" w:type="dxa"/>
          </w:tcPr>
          <w:p w:rsidR="00B62FC1" w:rsidRPr="00675C29" w:rsidRDefault="00B62FC1" w:rsidP="006D5698">
            <w:pPr>
              <w:rPr>
                <w:rFonts w:ascii="Arial" w:hAnsi="Arial" w:cs="Arial"/>
              </w:rPr>
            </w:pPr>
          </w:p>
        </w:tc>
        <w:tc>
          <w:tcPr>
            <w:tcW w:w="236" w:type="dxa"/>
            <w:tcBorders>
              <w:top w:val="nil"/>
              <w:bottom w:val="nil"/>
            </w:tcBorders>
          </w:tcPr>
          <w:p w:rsidR="00B62FC1" w:rsidRPr="00675C29" w:rsidRDefault="00B62FC1" w:rsidP="006D5698">
            <w:pPr>
              <w:rPr>
                <w:rFonts w:ascii="Arial" w:hAnsi="Arial" w:cs="Arial"/>
              </w:rPr>
            </w:pPr>
          </w:p>
        </w:tc>
        <w:tc>
          <w:tcPr>
            <w:tcW w:w="1181" w:type="dxa"/>
          </w:tcPr>
          <w:p w:rsidR="00B62FC1" w:rsidRPr="00675C29" w:rsidRDefault="00B62FC1" w:rsidP="006D5698">
            <w:pPr>
              <w:rPr>
                <w:rFonts w:ascii="Arial" w:hAnsi="Arial" w:cs="Arial"/>
              </w:rPr>
            </w:pPr>
          </w:p>
        </w:tc>
      </w:tr>
      <w:tr w:rsidR="00B62FC1" w:rsidRPr="00675C29" w:rsidTr="006D5698">
        <w:tc>
          <w:tcPr>
            <w:tcW w:w="3476" w:type="dxa"/>
          </w:tcPr>
          <w:p w:rsidR="00B62FC1" w:rsidRPr="00675C29" w:rsidRDefault="000C5114" w:rsidP="006D5698">
            <w:pPr>
              <w:rPr>
                <w:rFonts w:ascii="Arial" w:hAnsi="Arial" w:cs="Arial"/>
              </w:rPr>
            </w:pPr>
            <w:r>
              <w:rPr>
                <w:rFonts w:ascii="Arial" w:hAnsi="Arial" w:cs="Arial"/>
              </w:rPr>
              <w:t>Sex</w:t>
            </w:r>
          </w:p>
        </w:tc>
        <w:tc>
          <w:tcPr>
            <w:tcW w:w="1076" w:type="dxa"/>
          </w:tcPr>
          <w:p w:rsidR="00B62FC1" w:rsidRPr="00675C29" w:rsidRDefault="00B62FC1" w:rsidP="006D5698">
            <w:pPr>
              <w:rPr>
                <w:rFonts w:ascii="Arial" w:hAnsi="Arial" w:cs="Arial"/>
              </w:rPr>
            </w:pPr>
          </w:p>
        </w:tc>
        <w:tc>
          <w:tcPr>
            <w:tcW w:w="1140" w:type="dxa"/>
          </w:tcPr>
          <w:p w:rsidR="00B62FC1" w:rsidRPr="00675C29" w:rsidRDefault="00B62FC1" w:rsidP="006D5698">
            <w:pPr>
              <w:rPr>
                <w:rFonts w:ascii="Arial" w:hAnsi="Arial" w:cs="Arial"/>
              </w:rPr>
            </w:pPr>
          </w:p>
        </w:tc>
        <w:tc>
          <w:tcPr>
            <w:tcW w:w="1108" w:type="dxa"/>
          </w:tcPr>
          <w:p w:rsidR="00B62FC1" w:rsidRPr="00675C29" w:rsidRDefault="00B62FC1" w:rsidP="006D5698">
            <w:pPr>
              <w:rPr>
                <w:rFonts w:ascii="Arial" w:hAnsi="Arial" w:cs="Arial"/>
              </w:rPr>
            </w:pPr>
          </w:p>
        </w:tc>
        <w:tc>
          <w:tcPr>
            <w:tcW w:w="236" w:type="dxa"/>
            <w:tcBorders>
              <w:top w:val="nil"/>
              <w:bottom w:val="nil"/>
            </w:tcBorders>
          </w:tcPr>
          <w:p w:rsidR="00B62FC1" w:rsidRPr="00675C29" w:rsidRDefault="00B62FC1" w:rsidP="006D5698">
            <w:pPr>
              <w:rPr>
                <w:rFonts w:ascii="Arial" w:hAnsi="Arial" w:cs="Arial"/>
              </w:rPr>
            </w:pPr>
          </w:p>
        </w:tc>
        <w:tc>
          <w:tcPr>
            <w:tcW w:w="1181" w:type="dxa"/>
          </w:tcPr>
          <w:p w:rsidR="00B62FC1" w:rsidRPr="00675C29" w:rsidRDefault="00B62FC1" w:rsidP="006D5698">
            <w:pPr>
              <w:rPr>
                <w:rFonts w:ascii="Arial" w:hAnsi="Arial" w:cs="Arial"/>
              </w:rPr>
            </w:pPr>
          </w:p>
        </w:tc>
      </w:tr>
      <w:tr w:rsidR="00B62FC1" w:rsidRPr="00675C29" w:rsidTr="006D5698">
        <w:tc>
          <w:tcPr>
            <w:tcW w:w="3476" w:type="dxa"/>
          </w:tcPr>
          <w:p w:rsidR="00B62FC1" w:rsidRPr="00675C29" w:rsidRDefault="00B62FC1" w:rsidP="006D5698">
            <w:pPr>
              <w:rPr>
                <w:rFonts w:ascii="Arial" w:hAnsi="Arial" w:cs="Arial"/>
              </w:rPr>
            </w:pPr>
            <w:r w:rsidRPr="00675C29">
              <w:rPr>
                <w:rFonts w:ascii="Arial" w:hAnsi="Arial" w:cs="Arial"/>
              </w:rPr>
              <w:t>Gender reassignment</w:t>
            </w:r>
          </w:p>
        </w:tc>
        <w:tc>
          <w:tcPr>
            <w:tcW w:w="1076" w:type="dxa"/>
          </w:tcPr>
          <w:p w:rsidR="00B62FC1" w:rsidRPr="00675C29" w:rsidRDefault="00B62FC1" w:rsidP="006D5698">
            <w:pPr>
              <w:rPr>
                <w:rFonts w:ascii="Arial" w:hAnsi="Arial" w:cs="Arial"/>
              </w:rPr>
            </w:pPr>
          </w:p>
        </w:tc>
        <w:tc>
          <w:tcPr>
            <w:tcW w:w="1140" w:type="dxa"/>
          </w:tcPr>
          <w:p w:rsidR="00B62FC1" w:rsidRPr="00675C29" w:rsidRDefault="00B62FC1" w:rsidP="006D5698">
            <w:pPr>
              <w:rPr>
                <w:rFonts w:ascii="Arial" w:hAnsi="Arial" w:cs="Arial"/>
              </w:rPr>
            </w:pPr>
          </w:p>
        </w:tc>
        <w:tc>
          <w:tcPr>
            <w:tcW w:w="1108" w:type="dxa"/>
          </w:tcPr>
          <w:p w:rsidR="00B62FC1" w:rsidRPr="00675C29" w:rsidRDefault="00B62FC1" w:rsidP="006D5698">
            <w:pPr>
              <w:rPr>
                <w:rFonts w:ascii="Arial" w:hAnsi="Arial" w:cs="Arial"/>
              </w:rPr>
            </w:pPr>
          </w:p>
        </w:tc>
        <w:tc>
          <w:tcPr>
            <w:tcW w:w="236" w:type="dxa"/>
            <w:tcBorders>
              <w:top w:val="nil"/>
              <w:bottom w:val="nil"/>
            </w:tcBorders>
          </w:tcPr>
          <w:p w:rsidR="00B62FC1" w:rsidRPr="00675C29" w:rsidRDefault="00B62FC1" w:rsidP="006D5698">
            <w:pPr>
              <w:rPr>
                <w:rFonts w:ascii="Arial" w:hAnsi="Arial" w:cs="Arial"/>
              </w:rPr>
            </w:pPr>
          </w:p>
        </w:tc>
        <w:tc>
          <w:tcPr>
            <w:tcW w:w="1181" w:type="dxa"/>
          </w:tcPr>
          <w:p w:rsidR="00B62FC1" w:rsidRPr="00675C29" w:rsidRDefault="00B62FC1" w:rsidP="006D5698">
            <w:pPr>
              <w:rPr>
                <w:rFonts w:ascii="Arial" w:hAnsi="Arial" w:cs="Arial"/>
              </w:rPr>
            </w:pPr>
          </w:p>
        </w:tc>
      </w:tr>
      <w:tr w:rsidR="00B62FC1" w:rsidRPr="00675C29" w:rsidTr="006D5698">
        <w:tc>
          <w:tcPr>
            <w:tcW w:w="3476" w:type="dxa"/>
          </w:tcPr>
          <w:p w:rsidR="00B62FC1" w:rsidRPr="00675C29" w:rsidRDefault="00B62FC1" w:rsidP="006D5698">
            <w:pPr>
              <w:rPr>
                <w:rFonts w:ascii="Arial" w:hAnsi="Arial" w:cs="Arial"/>
              </w:rPr>
            </w:pPr>
            <w:r w:rsidRPr="00675C29">
              <w:rPr>
                <w:rFonts w:ascii="Arial" w:hAnsi="Arial" w:cs="Arial"/>
              </w:rPr>
              <w:t>Marriage and Civil Partnership</w:t>
            </w:r>
          </w:p>
        </w:tc>
        <w:tc>
          <w:tcPr>
            <w:tcW w:w="1076" w:type="dxa"/>
          </w:tcPr>
          <w:p w:rsidR="00B62FC1" w:rsidRPr="00675C29" w:rsidRDefault="00B62FC1" w:rsidP="006D5698">
            <w:pPr>
              <w:rPr>
                <w:rFonts w:ascii="Arial" w:hAnsi="Arial" w:cs="Arial"/>
              </w:rPr>
            </w:pPr>
          </w:p>
        </w:tc>
        <w:tc>
          <w:tcPr>
            <w:tcW w:w="1140" w:type="dxa"/>
          </w:tcPr>
          <w:p w:rsidR="00B62FC1" w:rsidRPr="00675C29" w:rsidRDefault="00B62FC1" w:rsidP="006D5698">
            <w:pPr>
              <w:rPr>
                <w:rFonts w:ascii="Arial" w:hAnsi="Arial" w:cs="Arial"/>
              </w:rPr>
            </w:pPr>
          </w:p>
        </w:tc>
        <w:tc>
          <w:tcPr>
            <w:tcW w:w="1108" w:type="dxa"/>
          </w:tcPr>
          <w:p w:rsidR="00B62FC1" w:rsidRPr="00675C29" w:rsidRDefault="00B62FC1" w:rsidP="006D5698">
            <w:pPr>
              <w:rPr>
                <w:rFonts w:ascii="Arial" w:hAnsi="Arial" w:cs="Arial"/>
              </w:rPr>
            </w:pPr>
          </w:p>
        </w:tc>
        <w:tc>
          <w:tcPr>
            <w:tcW w:w="236" w:type="dxa"/>
            <w:tcBorders>
              <w:top w:val="nil"/>
              <w:bottom w:val="nil"/>
            </w:tcBorders>
          </w:tcPr>
          <w:p w:rsidR="00B62FC1" w:rsidRPr="00675C29" w:rsidRDefault="00B62FC1" w:rsidP="006D5698">
            <w:pPr>
              <w:rPr>
                <w:rFonts w:ascii="Arial" w:hAnsi="Arial" w:cs="Arial"/>
              </w:rPr>
            </w:pPr>
          </w:p>
        </w:tc>
        <w:tc>
          <w:tcPr>
            <w:tcW w:w="1181" w:type="dxa"/>
          </w:tcPr>
          <w:p w:rsidR="00B62FC1" w:rsidRPr="00675C29" w:rsidRDefault="00B62FC1" w:rsidP="006D5698">
            <w:pPr>
              <w:rPr>
                <w:rFonts w:ascii="Arial" w:hAnsi="Arial" w:cs="Arial"/>
              </w:rPr>
            </w:pPr>
          </w:p>
        </w:tc>
      </w:tr>
      <w:tr w:rsidR="00B62FC1" w:rsidRPr="00675C29" w:rsidTr="006D5698">
        <w:tc>
          <w:tcPr>
            <w:tcW w:w="3476" w:type="dxa"/>
          </w:tcPr>
          <w:p w:rsidR="00B62FC1" w:rsidRPr="00675C29" w:rsidRDefault="00B62FC1" w:rsidP="006D5698">
            <w:pPr>
              <w:rPr>
                <w:rFonts w:ascii="Arial" w:hAnsi="Arial" w:cs="Arial"/>
              </w:rPr>
            </w:pPr>
            <w:r w:rsidRPr="00675C29">
              <w:rPr>
                <w:rFonts w:ascii="Arial" w:hAnsi="Arial" w:cs="Arial"/>
              </w:rPr>
              <w:t>Pregnancy and Maternity</w:t>
            </w:r>
          </w:p>
        </w:tc>
        <w:tc>
          <w:tcPr>
            <w:tcW w:w="1076" w:type="dxa"/>
          </w:tcPr>
          <w:p w:rsidR="00B62FC1" w:rsidRPr="00675C29" w:rsidRDefault="00B62FC1" w:rsidP="006D5698">
            <w:pPr>
              <w:rPr>
                <w:rFonts w:ascii="Arial" w:hAnsi="Arial" w:cs="Arial"/>
              </w:rPr>
            </w:pPr>
          </w:p>
        </w:tc>
        <w:tc>
          <w:tcPr>
            <w:tcW w:w="1140" w:type="dxa"/>
          </w:tcPr>
          <w:p w:rsidR="00B62FC1" w:rsidRPr="00675C29" w:rsidRDefault="00B62FC1" w:rsidP="006D5698">
            <w:pPr>
              <w:rPr>
                <w:rFonts w:ascii="Arial" w:hAnsi="Arial" w:cs="Arial"/>
              </w:rPr>
            </w:pPr>
          </w:p>
        </w:tc>
        <w:tc>
          <w:tcPr>
            <w:tcW w:w="1108" w:type="dxa"/>
          </w:tcPr>
          <w:p w:rsidR="00B62FC1" w:rsidRPr="00675C29" w:rsidRDefault="00B62FC1" w:rsidP="006D5698">
            <w:pPr>
              <w:rPr>
                <w:rFonts w:ascii="Arial" w:hAnsi="Arial" w:cs="Arial"/>
              </w:rPr>
            </w:pPr>
          </w:p>
        </w:tc>
        <w:tc>
          <w:tcPr>
            <w:tcW w:w="236" w:type="dxa"/>
            <w:tcBorders>
              <w:top w:val="nil"/>
              <w:bottom w:val="nil"/>
            </w:tcBorders>
          </w:tcPr>
          <w:p w:rsidR="00B62FC1" w:rsidRPr="00675C29" w:rsidRDefault="00B62FC1" w:rsidP="006D5698">
            <w:pPr>
              <w:rPr>
                <w:rFonts w:ascii="Arial" w:hAnsi="Arial" w:cs="Arial"/>
              </w:rPr>
            </w:pPr>
          </w:p>
        </w:tc>
        <w:tc>
          <w:tcPr>
            <w:tcW w:w="1181" w:type="dxa"/>
          </w:tcPr>
          <w:p w:rsidR="00B62FC1" w:rsidRPr="00675C29" w:rsidRDefault="00B62FC1" w:rsidP="006D5698">
            <w:pPr>
              <w:rPr>
                <w:rFonts w:ascii="Arial" w:hAnsi="Arial" w:cs="Arial"/>
              </w:rPr>
            </w:pPr>
          </w:p>
        </w:tc>
      </w:tr>
      <w:tr w:rsidR="00B62FC1" w:rsidRPr="00675C29" w:rsidTr="006D5698">
        <w:tc>
          <w:tcPr>
            <w:tcW w:w="3476" w:type="dxa"/>
          </w:tcPr>
          <w:p w:rsidR="00B62FC1" w:rsidRPr="00675C29" w:rsidRDefault="00B62FC1" w:rsidP="006D5698">
            <w:pPr>
              <w:rPr>
                <w:rFonts w:ascii="Arial" w:hAnsi="Arial" w:cs="Arial"/>
              </w:rPr>
            </w:pPr>
            <w:r w:rsidRPr="00675C29">
              <w:rPr>
                <w:rFonts w:ascii="Arial" w:hAnsi="Arial" w:cs="Arial"/>
              </w:rPr>
              <w:t>Religion</w:t>
            </w:r>
          </w:p>
        </w:tc>
        <w:tc>
          <w:tcPr>
            <w:tcW w:w="1076" w:type="dxa"/>
          </w:tcPr>
          <w:p w:rsidR="00B62FC1" w:rsidRPr="00675C29" w:rsidRDefault="00B62FC1" w:rsidP="006D5698">
            <w:pPr>
              <w:rPr>
                <w:rFonts w:ascii="Arial" w:hAnsi="Arial" w:cs="Arial"/>
              </w:rPr>
            </w:pPr>
          </w:p>
        </w:tc>
        <w:tc>
          <w:tcPr>
            <w:tcW w:w="1140" w:type="dxa"/>
          </w:tcPr>
          <w:p w:rsidR="00B62FC1" w:rsidRPr="00675C29" w:rsidRDefault="00B62FC1" w:rsidP="006D5698">
            <w:pPr>
              <w:rPr>
                <w:rFonts w:ascii="Arial" w:hAnsi="Arial" w:cs="Arial"/>
              </w:rPr>
            </w:pPr>
          </w:p>
        </w:tc>
        <w:tc>
          <w:tcPr>
            <w:tcW w:w="1108" w:type="dxa"/>
          </w:tcPr>
          <w:p w:rsidR="00B62FC1" w:rsidRPr="00675C29" w:rsidRDefault="00B62FC1" w:rsidP="006D5698">
            <w:pPr>
              <w:rPr>
                <w:rFonts w:ascii="Arial" w:hAnsi="Arial" w:cs="Arial"/>
              </w:rPr>
            </w:pPr>
          </w:p>
        </w:tc>
        <w:tc>
          <w:tcPr>
            <w:tcW w:w="236" w:type="dxa"/>
            <w:tcBorders>
              <w:top w:val="nil"/>
              <w:bottom w:val="nil"/>
            </w:tcBorders>
          </w:tcPr>
          <w:p w:rsidR="00B62FC1" w:rsidRPr="00675C29" w:rsidRDefault="00B62FC1" w:rsidP="006D5698">
            <w:pPr>
              <w:rPr>
                <w:rFonts w:ascii="Arial" w:hAnsi="Arial" w:cs="Arial"/>
              </w:rPr>
            </w:pPr>
          </w:p>
        </w:tc>
        <w:tc>
          <w:tcPr>
            <w:tcW w:w="1181" w:type="dxa"/>
          </w:tcPr>
          <w:p w:rsidR="00B62FC1" w:rsidRPr="00675C29" w:rsidRDefault="00B62FC1" w:rsidP="006D5698">
            <w:pPr>
              <w:rPr>
                <w:rFonts w:ascii="Arial" w:hAnsi="Arial" w:cs="Arial"/>
              </w:rPr>
            </w:pPr>
          </w:p>
        </w:tc>
      </w:tr>
      <w:tr w:rsidR="00B62FC1" w:rsidRPr="00675C29" w:rsidTr="006D5698">
        <w:tc>
          <w:tcPr>
            <w:tcW w:w="3476" w:type="dxa"/>
          </w:tcPr>
          <w:p w:rsidR="00B62FC1" w:rsidRPr="00675C29" w:rsidRDefault="00B62FC1" w:rsidP="006D5698">
            <w:pPr>
              <w:rPr>
                <w:rFonts w:ascii="Arial" w:hAnsi="Arial" w:cs="Arial"/>
              </w:rPr>
            </w:pPr>
            <w:r w:rsidRPr="00675C29">
              <w:rPr>
                <w:rFonts w:ascii="Arial" w:hAnsi="Arial" w:cs="Arial"/>
              </w:rPr>
              <w:t>Sexual Orientation</w:t>
            </w:r>
          </w:p>
        </w:tc>
        <w:tc>
          <w:tcPr>
            <w:tcW w:w="1076" w:type="dxa"/>
          </w:tcPr>
          <w:p w:rsidR="00B62FC1" w:rsidRPr="00675C29" w:rsidRDefault="00B62FC1" w:rsidP="006D5698">
            <w:pPr>
              <w:rPr>
                <w:rFonts w:ascii="Arial" w:hAnsi="Arial" w:cs="Arial"/>
              </w:rPr>
            </w:pPr>
          </w:p>
        </w:tc>
        <w:tc>
          <w:tcPr>
            <w:tcW w:w="1140" w:type="dxa"/>
          </w:tcPr>
          <w:p w:rsidR="00B62FC1" w:rsidRPr="00675C29" w:rsidRDefault="00B62FC1" w:rsidP="006D5698">
            <w:pPr>
              <w:rPr>
                <w:rFonts w:ascii="Arial" w:hAnsi="Arial" w:cs="Arial"/>
              </w:rPr>
            </w:pPr>
          </w:p>
        </w:tc>
        <w:tc>
          <w:tcPr>
            <w:tcW w:w="1108" w:type="dxa"/>
          </w:tcPr>
          <w:p w:rsidR="00B62FC1" w:rsidRPr="00675C29" w:rsidRDefault="00B62FC1" w:rsidP="006D5698">
            <w:pPr>
              <w:rPr>
                <w:rFonts w:ascii="Arial" w:hAnsi="Arial" w:cs="Arial"/>
              </w:rPr>
            </w:pPr>
          </w:p>
        </w:tc>
        <w:tc>
          <w:tcPr>
            <w:tcW w:w="236" w:type="dxa"/>
            <w:tcBorders>
              <w:top w:val="nil"/>
              <w:bottom w:val="nil"/>
            </w:tcBorders>
          </w:tcPr>
          <w:p w:rsidR="00B62FC1" w:rsidRPr="00675C29" w:rsidRDefault="00B62FC1" w:rsidP="006D5698">
            <w:pPr>
              <w:rPr>
                <w:rFonts w:ascii="Arial" w:hAnsi="Arial" w:cs="Arial"/>
              </w:rPr>
            </w:pPr>
          </w:p>
        </w:tc>
        <w:tc>
          <w:tcPr>
            <w:tcW w:w="1181" w:type="dxa"/>
          </w:tcPr>
          <w:p w:rsidR="00B62FC1" w:rsidRPr="00675C29" w:rsidRDefault="00B62FC1" w:rsidP="006D5698">
            <w:pPr>
              <w:rPr>
                <w:rFonts w:ascii="Arial" w:hAnsi="Arial" w:cs="Arial"/>
              </w:rPr>
            </w:pPr>
          </w:p>
        </w:tc>
      </w:tr>
      <w:tr w:rsidR="00B62FC1" w:rsidRPr="00675C29" w:rsidTr="006D5698">
        <w:tc>
          <w:tcPr>
            <w:tcW w:w="3476" w:type="dxa"/>
          </w:tcPr>
          <w:p w:rsidR="00B62FC1" w:rsidRPr="00DB5C72" w:rsidRDefault="00B62FC1" w:rsidP="006D5698">
            <w:pPr>
              <w:rPr>
                <w:rFonts w:ascii="Arial" w:hAnsi="Arial" w:cs="Arial"/>
                <w:b/>
              </w:rPr>
            </w:pPr>
            <w:r w:rsidRPr="00DB5C72">
              <w:rPr>
                <w:rFonts w:ascii="Arial" w:hAnsi="Arial" w:cs="Arial"/>
                <w:b/>
              </w:rPr>
              <w:t>Fairer Scotland Duty:</w:t>
            </w:r>
          </w:p>
        </w:tc>
        <w:tc>
          <w:tcPr>
            <w:tcW w:w="1076" w:type="dxa"/>
          </w:tcPr>
          <w:p w:rsidR="00B62FC1" w:rsidRPr="00675C29" w:rsidRDefault="00B62FC1" w:rsidP="006D5698">
            <w:pPr>
              <w:rPr>
                <w:rFonts w:ascii="Arial" w:hAnsi="Arial" w:cs="Arial"/>
              </w:rPr>
            </w:pPr>
          </w:p>
        </w:tc>
        <w:tc>
          <w:tcPr>
            <w:tcW w:w="1140" w:type="dxa"/>
          </w:tcPr>
          <w:p w:rsidR="00B62FC1" w:rsidRPr="00675C29" w:rsidRDefault="00B62FC1" w:rsidP="006D5698">
            <w:pPr>
              <w:rPr>
                <w:rFonts w:ascii="Arial" w:hAnsi="Arial" w:cs="Arial"/>
              </w:rPr>
            </w:pPr>
          </w:p>
        </w:tc>
        <w:tc>
          <w:tcPr>
            <w:tcW w:w="1108" w:type="dxa"/>
          </w:tcPr>
          <w:p w:rsidR="00B62FC1" w:rsidRPr="00675C29" w:rsidRDefault="00B62FC1" w:rsidP="006D5698">
            <w:pPr>
              <w:rPr>
                <w:rFonts w:ascii="Arial" w:hAnsi="Arial" w:cs="Arial"/>
              </w:rPr>
            </w:pPr>
          </w:p>
        </w:tc>
        <w:tc>
          <w:tcPr>
            <w:tcW w:w="236" w:type="dxa"/>
            <w:tcBorders>
              <w:top w:val="nil"/>
              <w:bottom w:val="nil"/>
            </w:tcBorders>
          </w:tcPr>
          <w:p w:rsidR="00B62FC1" w:rsidRPr="00675C29" w:rsidRDefault="00B62FC1" w:rsidP="006D5698">
            <w:pPr>
              <w:rPr>
                <w:rFonts w:ascii="Arial" w:hAnsi="Arial" w:cs="Arial"/>
              </w:rPr>
            </w:pPr>
          </w:p>
        </w:tc>
        <w:tc>
          <w:tcPr>
            <w:tcW w:w="1181" w:type="dxa"/>
          </w:tcPr>
          <w:p w:rsidR="00B62FC1" w:rsidRPr="00675C29" w:rsidRDefault="00B62FC1" w:rsidP="006D5698">
            <w:pPr>
              <w:rPr>
                <w:rFonts w:ascii="Arial" w:hAnsi="Arial" w:cs="Arial"/>
              </w:rPr>
            </w:pPr>
          </w:p>
        </w:tc>
      </w:tr>
      <w:tr w:rsidR="00B62FC1" w:rsidRPr="00675C29" w:rsidTr="006D5698">
        <w:tc>
          <w:tcPr>
            <w:tcW w:w="3476" w:type="dxa"/>
          </w:tcPr>
          <w:p w:rsidR="00B62FC1" w:rsidRPr="00675C29" w:rsidRDefault="00B62FC1" w:rsidP="006D5698">
            <w:pPr>
              <w:rPr>
                <w:rFonts w:ascii="Arial" w:hAnsi="Arial" w:cs="Arial"/>
              </w:rPr>
            </w:pPr>
            <w:r w:rsidRPr="00675C29">
              <w:rPr>
                <w:rFonts w:ascii="Arial" w:hAnsi="Arial" w:cs="Arial"/>
              </w:rPr>
              <w:t>Mainland rural population</w:t>
            </w:r>
          </w:p>
        </w:tc>
        <w:tc>
          <w:tcPr>
            <w:tcW w:w="1076" w:type="dxa"/>
          </w:tcPr>
          <w:p w:rsidR="00B62FC1" w:rsidRPr="00675C29" w:rsidRDefault="00B62FC1" w:rsidP="006D5698">
            <w:pPr>
              <w:rPr>
                <w:rFonts w:ascii="Arial" w:hAnsi="Arial" w:cs="Arial"/>
              </w:rPr>
            </w:pPr>
          </w:p>
        </w:tc>
        <w:tc>
          <w:tcPr>
            <w:tcW w:w="1140" w:type="dxa"/>
          </w:tcPr>
          <w:p w:rsidR="00B62FC1" w:rsidRPr="00675C29" w:rsidRDefault="00B62FC1" w:rsidP="006D5698">
            <w:pPr>
              <w:rPr>
                <w:rFonts w:ascii="Arial" w:hAnsi="Arial" w:cs="Arial"/>
              </w:rPr>
            </w:pPr>
          </w:p>
        </w:tc>
        <w:tc>
          <w:tcPr>
            <w:tcW w:w="1108" w:type="dxa"/>
          </w:tcPr>
          <w:p w:rsidR="00B62FC1" w:rsidRPr="00675C29" w:rsidRDefault="00B62FC1" w:rsidP="006D5698">
            <w:pPr>
              <w:rPr>
                <w:rFonts w:ascii="Arial" w:hAnsi="Arial" w:cs="Arial"/>
              </w:rPr>
            </w:pPr>
          </w:p>
        </w:tc>
        <w:tc>
          <w:tcPr>
            <w:tcW w:w="236" w:type="dxa"/>
            <w:tcBorders>
              <w:top w:val="nil"/>
              <w:bottom w:val="nil"/>
            </w:tcBorders>
          </w:tcPr>
          <w:p w:rsidR="00B62FC1" w:rsidRPr="00675C29" w:rsidRDefault="00B62FC1" w:rsidP="006D5698">
            <w:pPr>
              <w:rPr>
                <w:rFonts w:ascii="Arial" w:hAnsi="Arial" w:cs="Arial"/>
              </w:rPr>
            </w:pPr>
          </w:p>
        </w:tc>
        <w:tc>
          <w:tcPr>
            <w:tcW w:w="1181" w:type="dxa"/>
          </w:tcPr>
          <w:p w:rsidR="00B62FC1" w:rsidRPr="00675C29" w:rsidRDefault="00B62FC1" w:rsidP="006D5698">
            <w:pPr>
              <w:rPr>
                <w:rFonts w:ascii="Arial" w:hAnsi="Arial" w:cs="Arial"/>
              </w:rPr>
            </w:pPr>
          </w:p>
        </w:tc>
      </w:tr>
      <w:tr w:rsidR="00B62FC1" w:rsidRPr="00675C29" w:rsidTr="006D5698">
        <w:tc>
          <w:tcPr>
            <w:tcW w:w="3476" w:type="dxa"/>
          </w:tcPr>
          <w:p w:rsidR="00B62FC1" w:rsidRPr="00675C29" w:rsidRDefault="00B62FC1" w:rsidP="006D5698">
            <w:pPr>
              <w:rPr>
                <w:rFonts w:ascii="Arial" w:hAnsi="Arial" w:cs="Arial"/>
              </w:rPr>
            </w:pPr>
            <w:r w:rsidRPr="00675C29">
              <w:rPr>
                <w:rFonts w:ascii="Arial" w:hAnsi="Arial" w:cs="Arial"/>
              </w:rPr>
              <w:t>Island populations</w:t>
            </w:r>
          </w:p>
        </w:tc>
        <w:tc>
          <w:tcPr>
            <w:tcW w:w="1076" w:type="dxa"/>
          </w:tcPr>
          <w:p w:rsidR="00B62FC1" w:rsidRPr="00675C29" w:rsidRDefault="00B62FC1" w:rsidP="006D5698">
            <w:pPr>
              <w:rPr>
                <w:rFonts w:ascii="Arial" w:hAnsi="Arial" w:cs="Arial"/>
              </w:rPr>
            </w:pPr>
          </w:p>
        </w:tc>
        <w:tc>
          <w:tcPr>
            <w:tcW w:w="1140" w:type="dxa"/>
          </w:tcPr>
          <w:p w:rsidR="00B62FC1" w:rsidRPr="00675C29" w:rsidRDefault="00B62FC1" w:rsidP="006D5698">
            <w:pPr>
              <w:rPr>
                <w:rFonts w:ascii="Arial" w:hAnsi="Arial" w:cs="Arial"/>
              </w:rPr>
            </w:pPr>
          </w:p>
        </w:tc>
        <w:tc>
          <w:tcPr>
            <w:tcW w:w="1108" w:type="dxa"/>
          </w:tcPr>
          <w:p w:rsidR="00B62FC1" w:rsidRPr="00675C29" w:rsidRDefault="00B62FC1" w:rsidP="006D5698">
            <w:pPr>
              <w:rPr>
                <w:rFonts w:ascii="Arial" w:hAnsi="Arial" w:cs="Arial"/>
              </w:rPr>
            </w:pPr>
          </w:p>
        </w:tc>
        <w:tc>
          <w:tcPr>
            <w:tcW w:w="236" w:type="dxa"/>
            <w:tcBorders>
              <w:top w:val="nil"/>
              <w:bottom w:val="nil"/>
            </w:tcBorders>
          </w:tcPr>
          <w:p w:rsidR="00B62FC1" w:rsidRPr="00675C29" w:rsidRDefault="00B62FC1" w:rsidP="006D5698">
            <w:pPr>
              <w:rPr>
                <w:rFonts w:ascii="Arial" w:hAnsi="Arial" w:cs="Arial"/>
              </w:rPr>
            </w:pPr>
          </w:p>
        </w:tc>
        <w:tc>
          <w:tcPr>
            <w:tcW w:w="1181" w:type="dxa"/>
          </w:tcPr>
          <w:p w:rsidR="00B62FC1" w:rsidRPr="00675C29" w:rsidRDefault="00B62FC1" w:rsidP="006D5698">
            <w:pPr>
              <w:rPr>
                <w:rFonts w:ascii="Arial" w:hAnsi="Arial" w:cs="Arial"/>
              </w:rPr>
            </w:pPr>
          </w:p>
        </w:tc>
      </w:tr>
      <w:tr w:rsidR="00B62FC1" w:rsidRPr="00675C29" w:rsidTr="006D5698">
        <w:tc>
          <w:tcPr>
            <w:tcW w:w="3476" w:type="dxa"/>
          </w:tcPr>
          <w:p w:rsidR="00B62FC1" w:rsidRPr="00675C29" w:rsidRDefault="00B62FC1" w:rsidP="006D5698">
            <w:pPr>
              <w:rPr>
                <w:rFonts w:ascii="Arial" w:hAnsi="Arial" w:cs="Arial"/>
              </w:rPr>
            </w:pPr>
            <w:r w:rsidRPr="00675C29">
              <w:rPr>
                <w:rFonts w:ascii="Arial" w:hAnsi="Arial" w:cs="Arial"/>
              </w:rPr>
              <w:t xml:space="preserve">Low income </w:t>
            </w:r>
          </w:p>
        </w:tc>
        <w:tc>
          <w:tcPr>
            <w:tcW w:w="1076" w:type="dxa"/>
          </w:tcPr>
          <w:p w:rsidR="00B62FC1" w:rsidRPr="00675C29" w:rsidRDefault="00B62FC1" w:rsidP="006D5698">
            <w:pPr>
              <w:rPr>
                <w:rFonts w:ascii="Arial" w:hAnsi="Arial" w:cs="Arial"/>
              </w:rPr>
            </w:pPr>
          </w:p>
        </w:tc>
        <w:tc>
          <w:tcPr>
            <w:tcW w:w="1140" w:type="dxa"/>
          </w:tcPr>
          <w:p w:rsidR="00B62FC1" w:rsidRPr="00675C29" w:rsidRDefault="00B62FC1" w:rsidP="006D5698">
            <w:pPr>
              <w:rPr>
                <w:rFonts w:ascii="Arial" w:hAnsi="Arial" w:cs="Arial"/>
              </w:rPr>
            </w:pPr>
          </w:p>
        </w:tc>
        <w:tc>
          <w:tcPr>
            <w:tcW w:w="1108" w:type="dxa"/>
          </w:tcPr>
          <w:p w:rsidR="00B62FC1" w:rsidRPr="00675C29" w:rsidRDefault="00B62FC1" w:rsidP="006D5698">
            <w:pPr>
              <w:rPr>
                <w:rFonts w:ascii="Arial" w:hAnsi="Arial" w:cs="Arial"/>
              </w:rPr>
            </w:pPr>
          </w:p>
        </w:tc>
        <w:tc>
          <w:tcPr>
            <w:tcW w:w="236" w:type="dxa"/>
            <w:tcBorders>
              <w:top w:val="nil"/>
              <w:bottom w:val="nil"/>
            </w:tcBorders>
          </w:tcPr>
          <w:p w:rsidR="00B62FC1" w:rsidRPr="00675C29" w:rsidRDefault="00B62FC1" w:rsidP="006D5698">
            <w:pPr>
              <w:rPr>
                <w:rFonts w:ascii="Arial" w:hAnsi="Arial" w:cs="Arial"/>
              </w:rPr>
            </w:pPr>
          </w:p>
        </w:tc>
        <w:tc>
          <w:tcPr>
            <w:tcW w:w="1181" w:type="dxa"/>
          </w:tcPr>
          <w:p w:rsidR="00B62FC1" w:rsidRPr="00675C29" w:rsidRDefault="00B62FC1" w:rsidP="006D5698">
            <w:pPr>
              <w:rPr>
                <w:rFonts w:ascii="Arial" w:hAnsi="Arial" w:cs="Arial"/>
              </w:rPr>
            </w:pPr>
          </w:p>
        </w:tc>
      </w:tr>
      <w:tr w:rsidR="00B62FC1" w:rsidRPr="00675C29" w:rsidTr="006D5698">
        <w:tc>
          <w:tcPr>
            <w:tcW w:w="3476" w:type="dxa"/>
          </w:tcPr>
          <w:p w:rsidR="00B62FC1" w:rsidRPr="00675C29" w:rsidRDefault="00B62FC1" w:rsidP="006D5698">
            <w:pPr>
              <w:rPr>
                <w:rFonts w:ascii="Arial" w:hAnsi="Arial" w:cs="Arial"/>
              </w:rPr>
            </w:pPr>
            <w:r w:rsidRPr="00675C29">
              <w:rPr>
                <w:rFonts w:ascii="Arial" w:hAnsi="Arial" w:cs="Arial"/>
              </w:rPr>
              <w:t>Low wealth</w:t>
            </w:r>
          </w:p>
        </w:tc>
        <w:tc>
          <w:tcPr>
            <w:tcW w:w="1076" w:type="dxa"/>
          </w:tcPr>
          <w:p w:rsidR="00B62FC1" w:rsidRPr="00675C29" w:rsidRDefault="00B62FC1" w:rsidP="006D5698">
            <w:pPr>
              <w:rPr>
                <w:rFonts w:ascii="Arial" w:hAnsi="Arial" w:cs="Arial"/>
              </w:rPr>
            </w:pPr>
          </w:p>
        </w:tc>
        <w:tc>
          <w:tcPr>
            <w:tcW w:w="1140" w:type="dxa"/>
          </w:tcPr>
          <w:p w:rsidR="00B62FC1" w:rsidRPr="00675C29" w:rsidRDefault="00B62FC1" w:rsidP="006D5698">
            <w:pPr>
              <w:rPr>
                <w:rFonts w:ascii="Arial" w:hAnsi="Arial" w:cs="Arial"/>
              </w:rPr>
            </w:pPr>
          </w:p>
        </w:tc>
        <w:tc>
          <w:tcPr>
            <w:tcW w:w="1108" w:type="dxa"/>
          </w:tcPr>
          <w:p w:rsidR="00B62FC1" w:rsidRPr="00675C29" w:rsidRDefault="00B62FC1" w:rsidP="006D5698">
            <w:pPr>
              <w:rPr>
                <w:rFonts w:ascii="Arial" w:hAnsi="Arial" w:cs="Arial"/>
              </w:rPr>
            </w:pPr>
          </w:p>
        </w:tc>
        <w:tc>
          <w:tcPr>
            <w:tcW w:w="236" w:type="dxa"/>
            <w:tcBorders>
              <w:top w:val="nil"/>
              <w:bottom w:val="nil"/>
            </w:tcBorders>
          </w:tcPr>
          <w:p w:rsidR="00B62FC1" w:rsidRPr="00675C29" w:rsidRDefault="00B62FC1" w:rsidP="006D5698">
            <w:pPr>
              <w:rPr>
                <w:rFonts w:ascii="Arial" w:hAnsi="Arial" w:cs="Arial"/>
              </w:rPr>
            </w:pPr>
          </w:p>
        </w:tc>
        <w:tc>
          <w:tcPr>
            <w:tcW w:w="1181" w:type="dxa"/>
          </w:tcPr>
          <w:p w:rsidR="00B62FC1" w:rsidRPr="00675C29" w:rsidRDefault="00B62FC1" w:rsidP="006D5698">
            <w:pPr>
              <w:rPr>
                <w:rFonts w:ascii="Arial" w:hAnsi="Arial" w:cs="Arial"/>
              </w:rPr>
            </w:pPr>
          </w:p>
        </w:tc>
      </w:tr>
      <w:tr w:rsidR="00B62FC1" w:rsidRPr="00675C29" w:rsidTr="006D5698">
        <w:tc>
          <w:tcPr>
            <w:tcW w:w="3476" w:type="dxa"/>
          </w:tcPr>
          <w:p w:rsidR="00B62FC1" w:rsidRPr="00675C29" w:rsidRDefault="00B62FC1" w:rsidP="006D5698">
            <w:pPr>
              <w:rPr>
                <w:rFonts w:ascii="Arial" w:hAnsi="Arial" w:cs="Arial"/>
              </w:rPr>
            </w:pPr>
            <w:r w:rsidRPr="00675C29">
              <w:rPr>
                <w:rFonts w:ascii="Arial" w:hAnsi="Arial" w:cs="Arial"/>
              </w:rPr>
              <w:t>Material deprivation</w:t>
            </w:r>
          </w:p>
        </w:tc>
        <w:tc>
          <w:tcPr>
            <w:tcW w:w="1076" w:type="dxa"/>
          </w:tcPr>
          <w:p w:rsidR="00B62FC1" w:rsidRPr="00675C29" w:rsidRDefault="00B62FC1" w:rsidP="006D5698">
            <w:pPr>
              <w:rPr>
                <w:rFonts w:ascii="Arial" w:hAnsi="Arial" w:cs="Arial"/>
              </w:rPr>
            </w:pPr>
          </w:p>
        </w:tc>
        <w:tc>
          <w:tcPr>
            <w:tcW w:w="1140" w:type="dxa"/>
          </w:tcPr>
          <w:p w:rsidR="00B62FC1" w:rsidRPr="00675C29" w:rsidRDefault="00B62FC1" w:rsidP="006D5698">
            <w:pPr>
              <w:rPr>
                <w:rFonts w:ascii="Arial" w:hAnsi="Arial" w:cs="Arial"/>
              </w:rPr>
            </w:pPr>
          </w:p>
        </w:tc>
        <w:tc>
          <w:tcPr>
            <w:tcW w:w="1108" w:type="dxa"/>
          </w:tcPr>
          <w:p w:rsidR="00B62FC1" w:rsidRPr="00675C29" w:rsidRDefault="00B62FC1" w:rsidP="006D5698">
            <w:pPr>
              <w:rPr>
                <w:rFonts w:ascii="Arial" w:hAnsi="Arial" w:cs="Arial"/>
              </w:rPr>
            </w:pPr>
          </w:p>
        </w:tc>
        <w:tc>
          <w:tcPr>
            <w:tcW w:w="236" w:type="dxa"/>
            <w:tcBorders>
              <w:top w:val="nil"/>
              <w:bottom w:val="nil"/>
            </w:tcBorders>
          </w:tcPr>
          <w:p w:rsidR="00B62FC1" w:rsidRPr="00675C29" w:rsidRDefault="00B62FC1" w:rsidP="006D5698">
            <w:pPr>
              <w:rPr>
                <w:rFonts w:ascii="Arial" w:hAnsi="Arial" w:cs="Arial"/>
              </w:rPr>
            </w:pPr>
          </w:p>
        </w:tc>
        <w:tc>
          <w:tcPr>
            <w:tcW w:w="1181" w:type="dxa"/>
          </w:tcPr>
          <w:p w:rsidR="00B62FC1" w:rsidRPr="00675C29" w:rsidRDefault="00B62FC1" w:rsidP="006D5698">
            <w:pPr>
              <w:rPr>
                <w:rFonts w:ascii="Arial" w:hAnsi="Arial" w:cs="Arial"/>
              </w:rPr>
            </w:pPr>
          </w:p>
        </w:tc>
      </w:tr>
      <w:tr w:rsidR="00B62FC1" w:rsidRPr="00675C29" w:rsidTr="006D5698">
        <w:tc>
          <w:tcPr>
            <w:tcW w:w="3476" w:type="dxa"/>
          </w:tcPr>
          <w:p w:rsidR="00B62FC1" w:rsidRPr="00675C29" w:rsidRDefault="00B62FC1" w:rsidP="006D5698">
            <w:pPr>
              <w:rPr>
                <w:rFonts w:ascii="Arial" w:hAnsi="Arial" w:cs="Arial"/>
              </w:rPr>
            </w:pPr>
            <w:r w:rsidRPr="00675C29">
              <w:rPr>
                <w:rFonts w:ascii="Arial" w:hAnsi="Arial" w:cs="Arial"/>
              </w:rPr>
              <w:t>Area deprivation</w:t>
            </w:r>
          </w:p>
        </w:tc>
        <w:tc>
          <w:tcPr>
            <w:tcW w:w="1076" w:type="dxa"/>
          </w:tcPr>
          <w:p w:rsidR="00B62FC1" w:rsidRPr="00675C29" w:rsidRDefault="00B62FC1" w:rsidP="006D5698">
            <w:pPr>
              <w:rPr>
                <w:rFonts w:ascii="Arial" w:hAnsi="Arial" w:cs="Arial"/>
              </w:rPr>
            </w:pPr>
          </w:p>
        </w:tc>
        <w:tc>
          <w:tcPr>
            <w:tcW w:w="1140" w:type="dxa"/>
          </w:tcPr>
          <w:p w:rsidR="00B62FC1" w:rsidRPr="00675C29" w:rsidRDefault="00B62FC1" w:rsidP="006D5698">
            <w:pPr>
              <w:rPr>
                <w:rFonts w:ascii="Arial" w:hAnsi="Arial" w:cs="Arial"/>
              </w:rPr>
            </w:pPr>
          </w:p>
        </w:tc>
        <w:tc>
          <w:tcPr>
            <w:tcW w:w="1108" w:type="dxa"/>
          </w:tcPr>
          <w:p w:rsidR="00B62FC1" w:rsidRPr="00675C29" w:rsidRDefault="00B62FC1" w:rsidP="006D5698">
            <w:pPr>
              <w:rPr>
                <w:rFonts w:ascii="Arial" w:hAnsi="Arial" w:cs="Arial"/>
              </w:rPr>
            </w:pPr>
          </w:p>
        </w:tc>
        <w:tc>
          <w:tcPr>
            <w:tcW w:w="236" w:type="dxa"/>
            <w:tcBorders>
              <w:top w:val="nil"/>
              <w:bottom w:val="nil"/>
            </w:tcBorders>
          </w:tcPr>
          <w:p w:rsidR="00B62FC1" w:rsidRPr="00675C29" w:rsidRDefault="00B62FC1" w:rsidP="006D5698">
            <w:pPr>
              <w:rPr>
                <w:rFonts w:ascii="Arial" w:hAnsi="Arial" w:cs="Arial"/>
              </w:rPr>
            </w:pPr>
          </w:p>
        </w:tc>
        <w:tc>
          <w:tcPr>
            <w:tcW w:w="1181" w:type="dxa"/>
          </w:tcPr>
          <w:p w:rsidR="00B62FC1" w:rsidRPr="00675C29" w:rsidRDefault="00B62FC1" w:rsidP="006D5698">
            <w:pPr>
              <w:rPr>
                <w:rFonts w:ascii="Arial" w:hAnsi="Arial" w:cs="Arial"/>
              </w:rPr>
            </w:pPr>
          </w:p>
        </w:tc>
      </w:tr>
      <w:tr w:rsidR="00B62FC1" w:rsidRPr="00675C29" w:rsidTr="006D5698">
        <w:tc>
          <w:tcPr>
            <w:tcW w:w="3476" w:type="dxa"/>
          </w:tcPr>
          <w:p w:rsidR="00B62FC1" w:rsidRPr="00675C29" w:rsidRDefault="00B62FC1" w:rsidP="006D5698">
            <w:pPr>
              <w:rPr>
                <w:rFonts w:ascii="Arial" w:hAnsi="Arial" w:cs="Arial"/>
              </w:rPr>
            </w:pPr>
            <w:r w:rsidRPr="00675C29">
              <w:rPr>
                <w:rFonts w:ascii="Arial" w:hAnsi="Arial" w:cs="Arial"/>
              </w:rPr>
              <w:t>Socio-economic background</w:t>
            </w:r>
          </w:p>
        </w:tc>
        <w:tc>
          <w:tcPr>
            <w:tcW w:w="1076" w:type="dxa"/>
          </w:tcPr>
          <w:p w:rsidR="00B62FC1" w:rsidRPr="00675C29" w:rsidRDefault="00B62FC1" w:rsidP="006D5698">
            <w:pPr>
              <w:rPr>
                <w:rFonts w:ascii="Arial" w:hAnsi="Arial" w:cs="Arial"/>
              </w:rPr>
            </w:pPr>
          </w:p>
        </w:tc>
        <w:tc>
          <w:tcPr>
            <w:tcW w:w="1140" w:type="dxa"/>
          </w:tcPr>
          <w:p w:rsidR="00B62FC1" w:rsidRPr="00675C29" w:rsidRDefault="00B62FC1" w:rsidP="006D5698">
            <w:pPr>
              <w:rPr>
                <w:rFonts w:ascii="Arial" w:hAnsi="Arial" w:cs="Arial"/>
              </w:rPr>
            </w:pPr>
          </w:p>
        </w:tc>
        <w:tc>
          <w:tcPr>
            <w:tcW w:w="1108" w:type="dxa"/>
          </w:tcPr>
          <w:p w:rsidR="00B62FC1" w:rsidRPr="00675C29" w:rsidRDefault="00B62FC1" w:rsidP="006D5698">
            <w:pPr>
              <w:rPr>
                <w:rFonts w:ascii="Arial" w:hAnsi="Arial" w:cs="Arial"/>
              </w:rPr>
            </w:pPr>
          </w:p>
        </w:tc>
        <w:tc>
          <w:tcPr>
            <w:tcW w:w="236" w:type="dxa"/>
            <w:tcBorders>
              <w:top w:val="nil"/>
              <w:bottom w:val="nil"/>
            </w:tcBorders>
          </w:tcPr>
          <w:p w:rsidR="00B62FC1" w:rsidRPr="00675C29" w:rsidRDefault="00B62FC1" w:rsidP="006D5698">
            <w:pPr>
              <w:rPr>
                <w:rFonts w:ascii="Arial" w:hAnsi="Arial" w:cs="Arial"/>
              </w:rPr>
            </w:pPr>
          </w:p>
        </w:tc>
        <w:tc>
          <w:tcPr>
            <w:tcW w:w="1181" w:type="dxa"/>
          </w:tcPr>
          <w:p w:rsidR="00B62FC1" w:rsidRPr="00675C29" w:rsidRDefault="00B62FC1" w:rsidP="006D5698">
            <w:pPr>
              <w:rPr>
                <w:rFonts w:ascii="Arial" w:hAnsi="Arial" w:cs="Arial"/>
              </w:rPr>
            </w:pPr>
          </w:p>
        </w:tc>
      </w:tr>
      <w:tr w:rsidR="00B62FC1" w:rsidRPr="00675C29" w:rsidTr="006D5698">
        <w:tc>
          <w:tcPr>
            <w:tcW w:w="3476" w:type="dxa"/>
          </w:tcPr>
          <w:p w:rsidR="00B62FC1" w:rsidRPr="00675C29" w:rsidRDefault="00B62FC1" w:rsidP="0093189F">
            <w:pPr>
              <w:rPr>
                <w:rFonts w:ascii="Arial" w:hAnsi="Arial" w:cs="Arial"/>
              </w:rPr>
            </w:pPr>
            <w:r w:rsidRPr="00675C29">
              <w:rPr>
                <w:rFonts w:ascii="Arial" w:hAnsi="Arial" w:cs="Arial"/>
              </w:rPr>
              <w:t>Communities of place</w:t>
            </w:r>
          </w:p>
        </w:tc>
        <w:tc>
          <w:tcPr>
            <w:tcW w:w="1076" w:type="dxa"/>
          </w:tcPr>
          <w:p w:rsidR="00B62FC1" w:rsidRPr="00675C29" w:rsidRDefault="00B62FC1" w:rsidP="006D5698">
            <w:pPr>
              <w:rPr>
                <w:rFonts w:ascii="Arial" w:hAnsi="Arial" w:cs="Arial"/>
              </w:rPr>
            </w:pPr>
          </w:p>
        </w:tc>
        <w:tc>
          <w:tcPr>
            <w:tcW w:w="1140" w:type="dxa"/>
          </w:tcPr>
          <w:p w:rsidR="00B62FC1" w:rsidRPr="00675C29" w:rsidRDefault="00B62FC1" w:rsidP="006D5698">
            <w:pPr>
              <w:rPr>
                <w:rFonts w:ascii="Arial" w:hAnsi="Arial" w:cs="Arial"/>
              </w:rPr>
            </w:pPr>
          </w:p>
        </w:tc>
        <w:tc>
          <w:tcPr>
            <w:tcW w:w="1108" w:type="dxa"/>
          </w:tcPr>
          <w:p w:rsidR="00B62FC1" w:rsidRPr="00675C29" w:rsidRDefault="00B62FC1" w:rsidP="006D5698">
            <w:pPr>
              <w:rPr>
                <w:rFonts w:ascii="Arial" w:hAnsi="Arial" w:cs="Arial"/>
              </w:rPr>
            </w:pPr>
          </w:p>
        </w:tc>
        <w:tc>
          <w:tcPr>
            <w:tcW w:w="236" w:type="dxa"/>
            <w:tcBorders>
              <w:top w:val="nil"/>
              <w:bottom w:val="nil"/>
            </w:tcBorders>
          </w:tcPr>
          <w:p w:rsidR="00B62FC1" w:rsidRPr="00675C29" w:rsidRDefault="00B62FC1" w:rsidP="006D5698">
            <w:pPr>
              <w:rPr>
                <w:rFonts w:ascii="Arial" w:hAnsi="Arial" w:cs="Arial"/>
              </w:rPr>
            </w:pPr>
          </w:p>
        </w:tc>
        <w:tc>
          <w:tcPr>
            <w:tcW w:w="1181" w:type="dxa"/>
          </w:tcPr>
          <w:p w:rsidR="00B62FC1" w:rsidRPr="00675C29" w:rsidRDefault="00B62FC1" w:rsidP="006D5698">
            <w:pPr>
              <w:rPr>
                <w:rFonts w:ascii="Arial" w:hAnsi="Arial" w:cs="Arial"/>
              </w:rPr>
            </w:pPr>
          </w:p>
        </w:tc>
      </w:tr>
      <w:tr w:rsidR="00B62FC1" w:rsidRPr="00675C29" w:rsidTr="006D5698">
        <w:tc>
          <w:tcPr>
            <w:tcW w:w="3476" w:type="dxa"/>
          </w:tcPr>
          <w:p w:rsidR="00B62FC1" w:rsidRPr="00675C29" w:rsidRDefault="00B62FC1" w:rsidP="0093189F">
            <w:pPr>
              <w:rPr>
                <w:rFonts w:ascii="Arial" w:hAnsi="Arial" w:cs="Arial"/>
              </w:rPr>
            </w:pPr>
            <w:r w:rsidRPr="00675C29">
              <w:rPr>
                <w:rFonts w:ascii="Arial" w:hAnsi="Arial" w:cs="Arial"/>
              </w:rPr>
              <w:t>Communities of interest</w:t>
            </w:r>
          </w:p>
        </w:tc>
        <w:tc>
          <w:tcPr>
            <w:tcW w:w="1076" w:type="dxa"/>
          </w:tcPr>
          <w:p w:rsidR="00B62FC1" w:rsidRPr="00675C29" w:rsidRDefault="00B62FC1" w:rsidP="006D5698">
            <w:pPr>
              <w:rPr>
                <w:rFonts w:ascii="Arial" w:hAnsi="Arial" w:cs="Arial"/>
              </w:rPr>
            </w:pPr>
          </w:p>
        </w:tc>
        <w:tc>
          <w:tcPr>
            <w:tcW w:w="1140" w:type="dxa"/>
          </w:tcPr>
          <w:p w:rsidR="00B62FC1" w:rsidRPr="00675C29" w:rsidRDefault="00B62FC1" w:rsidP="006D5698">
            <w:pPr>
              <w:rPr>
                <w:rFonts w:ascii="Arial" w:hAnsi="Arial" w:cs="Arial"/>
              </w:rPr>
            </w:pPr>
          </w:p>
        </w:tc>
        <w:tc>
          <w:tcPr>
            <w:tcW w:w="1108" w:type="dxa"/>
          </w:tcPr>
          <w:p w:rsidR="00B62FC1" w:rsidRPr="00675C29" w:rsidRDefault="00B62FC1" w:rsidP="006D5698">
            <w:pPr>
              <w:rPr>
                <w:rFonts w:ascii="Arial" w:hAnsi="Arial" w:cs="Arial"/>
              </w:rPr>
            </w:pPr>
          </w:p>
        </w:tc>
        <w:tc>
          <w:tcPr>
            <w:tcW w:w="236" w:type="dxa"/>
            <w:tcBorders>
              <w:top w:val="nil"/>
              <w:bottom w:val="nil"/>
            </w:tcBorders>
          </w:tcPr>
          <w:p w:rsidR="00B62FC1" w:rsidRPr="00675C29" w:rsidRDefault="00B62FC1" w:rsidP="006D5698">
            <w:pPr>
              <w:rPr>
                <w:rFonts w:ascii="Arial" w:hAnsi="Arial" w:cs="Arial"/>
              </w:rPr>
            </w:pPr>
          </w:p>
        </w:tc>
        <w:tc>
          <w:tcPr>
            <w:tcW w:w="1181" w:type="dxa"/>
          </w:tcPr>
          <w:p w:rsidR="00B62FC1" w:rsidRPr="00675C29" w:rsidRDefault="00B62FC1" w:rsidP="006D5698">
            <w:pPr>
              <w:rPr>
                <w:rFonts w:ascii="Arial" w:hAnsi="Arial" w:cs="Arial"/>
              </w:rPr>
            </w:pPr>
          </w:p>
        </w:tc>
      </w:tr>
    </w:tbl>
    <w:p w:rsidR="00B62FC1" w:rsidRDefault="00B62FC1" w:rsidP="00B62FC1">
      <w:pPr>
        <w:rPr>
          <w:rFonts w:ascii="Arial" w:hAnsi="Arial" w:cs="Arial"/>
        </w:rPr>
      </w:pPr>
    </w:p>
    <w:tbl>
      <w:tblPr>
        <w:tblStyle w:val="TableGrid"/>
        <w:tblW w:w="0" w:type="auto"/>
        <w:tblLook w:val="04A0" w:firstRow="1" w:lastRow="0" w:firstColumn="1" w:lastColumn="0" w:noHBand="0" w:noVBand="1"/>
      </w:tblPr>
      <w:tblGrid>
        <w:gridCol w:w="9016"/>
      </w:tblGrid>
      <w:tr w:rsidR="00110292" w:rsidTr="00110292">
        <w:tc>
          <w:tcPr>
            <w:tcW w:w="9016" w:type="dxa"/>
          </w:tcPr>
          <w:p w:rsidR="00110292" w:rsidRPr="003058BA" w:rsidRDefault="00110292" w:rsidP="00511070">
            <w:pPr>
              <w:rPr>
                <w:rFonts w:ascii="Arial" w:hAnsi="Arial" w:cs="Arial"/>
                <w:highlight w:val="yellow"/>
              </w:rPr>
            </w:pPr>
            <w:r w:rsidRPr="008D6BD5">
              <w:rPr>
                <w:rFonts w:ascii="Arial" w:hAnsi="Arial" w:cs="Arial"/>
                <w:b/>
              </w:rPr>
              <w:t>If you have identified any impacts on service deliverers, explain what these will be.</w:t>
            </w:r>
          </w:p>
        </w:tc>
      </w:tr>
      <w:tr w:rsidR="00110292" w:rsidTr="00110292">
        <w:tc>
          <w:tcPr>
            <w:tcW w:w="9016" w:type="dxa"/>
          </w:tcPr>
          <w:p w:rsidR="00110292" w:rsidRDefault="00110292" w:rsidP="00B62FC1">
            <w:pPr>
              <w:rPr>
                <w:rFonts w:ascii="Arial" w:hAnsi="Arial" w:cs="Arial"/>
                <w:b/>
                <w:highlight w:val="yellow"/>
              </w:rPr>
            </w:pPr>
          </w:p>
          <w:p w:rsidR="005C6690" w:rsidRDefault="005C6690" w:rsidP="00B62FC1">
            <w:pPr>
              <w:rPr>
                <w:rFonts w:ascii="Arial" w:hAnsi="Arial" w:cs="Arial"/>
                <w:b/>
                <w:highlight w:val="yellow"/>
              </w:rPr>
            </w:pPr>
          </w:p>
          <w:p w:rsidR="005C6690" w:rsidRDefault="005C6690" w:rsidP="00B62FC1">
            <w:pPr>
              <w:rPr>
                <w:rFonts w:ascii="Arial" w:hAnsi="Arial" w:cs="Arial"/>
                <w:b/>
                <w:highlight w:val="yellow"/>
              </w:rPr>
            </w:pPr>
          </w:p>
          <w:p w:rsidR="005C6690" w:rsidRPr="003058BA" w:rsidRDefault="005C6690" w:rsidP="00B62FC1">
            <w:pPr>
              <w:rPr>
                <w:rFonts w:ascii="Arial" w:hAnsi="Arial" w:cs="Arial"/>
                <w:b/>
                <w:highlight w:val="yellow"/>
              </w:rPr>
            </w:pPr>
          </w:p>
        </w:tc>
      </w:tr>
    </w:tbl>
    <w:p w:rsidR="00110292" w:rsidRDefault="00110292" w:rsidP="00B62FC1">
      <w:pPr>
        <w:rPr>
          <w:rFonts w:ascii="Arial" w:hAnsi="Arial" w:cs="Arial"/>
        </w:rPr>
      </w:pPr>
    </w:p>
    <w:tbl>
      <w:tblPr>
        <w:tblStyle w:val="TableGrid"/>
        <w:tblW w:w="0" w:type="auto"/>
        <w:tblLook w:val="04A0" w:firstRow="1" w:lastRow="0" w:firstColumn="1" w:lastColumn="0" w:noHBand="0" w:noVBand="1"/>
      </w:tblPr>
      <w:tblGrid>
        <w:gridCol w:w="9016"/>
      </w:tblGrid>
      <w:tr w:rsidR="00B62FC1" w:rsidTr="006D5698">
        <w:tc>
          <w:tcPr>
            <w:tcW w:w="9016" w:type="dxa"/>
          </w:tcPr>
          <w:p w:rsidR="00B62FC1" w:rsidRPr="00110158" w:rsidRDefault="00392747" w:rsidP="00D03F99">
            <w:pPr>
              <w:rPr>
                <w:rFonts w:ascii="Arial" w:hAnsi="Arial" w:cs="Arial"/>
                <w:b/>
              </w:rPr>
            </w:pPr>
            <w:r>
              <w:rPr>
                <w:rFonts w:ascii="Arial" w:hAnsi="Arial" w:cs="Arial"/>
                <w:b/>
              </w:rPr>
              <w:lastRenderedPageBreak/>
              <w:t>If any ‘don’t know’s have been identified, at what point will impacts on these groups become identifiable?</w:t>
            </w:r>
          </w:p>
        </w:tc>
      </w:tr>
      <w:tr w:rsidR="00B62FC1" w:rsidTr="006D5698">
        <w:tc>
          <w:tcPr>
            <w:tcW w:w="9016" w:type="dxa"/>
          </w:tcPr>
          <w:p w:rsidR="00B62FC1" w:rsidRPr="006A1C33" w:rsidRDefault="00D03F99" w:rsidP="006D5698">
            <w:pPr>
              <w:rPr>
                <w:rFonts w:ascii="Arial" w:hAnsi="Arial" w:cs="Arial"/>
                <w:color w:val="C45911" w:themeColor="accent2" w:themeShade="BF"/>
              </w:rPr>
            </w:pPr>
            <w:r w:rsidRPr="006A1C33">
              <w:rPr>
                <w:rFonts w:ascii="Arial" w:hAnsi="Arial" w:cs="Arial"/>
                <w:color w:val="C45911" w:themeColor="accent2" w:themeShade="BF"/>
              </w:rPr>
              <w:t xml:space="preserve">Insert information here </w:t>
            </w:r>
            <w:r w:rsidR="00392747">
              <w:rPr>
                <w:rFonts w:ascii="Arial" w:hAnsi="Arial" w:cs="Arial"/>
                <w:color w:val="C45911" w:themeColor="accent2" w:themeShade="BF"/>
              </w:rPr>
              <w:t>regarding</w:t>
            </w:r>
            <w:r w:rsidRPr="006A1C33">
              <w:rPr>
                <w:rFonts w:ascii="Arial" w:hAnsi="Arial" w:cs="Arial"/>
                <w:color w:val="C45911" w:themeColor="accent2" w:themeShade="BF"/>
              </w:rPr>
              <w:t xml:space="preserve"> when you </w:t>
            </w:r>
            <w:r w:rsidR="00392747">
              <w:rPr>
                <w:rFonts w:ascii="Arial" w:hAnsi="Arial" w:cs="Arial"/>
                <w:color w:val="C45911" w:themeColor="accent2" w:themeShade="BF"/>
              </w:rPr>
              <w:t>will be</w:t>
            </w:r>
            <w:r w:rsidRPr="006A1C33">
              <w:rPr>
                <w:rFonts w:ascii="Arial" w:hAnsi="Arial" w:cs="Arial"/>
                <w:color w:val="C45911" w:themeColor="accent2" w:themeShade="BF"/>
              </w:rPr>
              <w:t xml:space="preserve"> able to </w:t>
            </w:r>
            <w:r w:rsidR="00392747">
              <w:rPr>
                <w:rFonts w:ascii="Arial" w:hAnsi="Arial" w:cs="Arial"/>
                <w:color w:val="C45911" w:themeColor="accent2" w:themeShade="BF"/>
              </w:rPr>
              <w:t xml:space="preserve">identify the proposal’s impact(s) on those </w:t>
            </w:r>
            <w:r w:rsidRPr="006A1C33">
              <w:rPr>
                <w:rFonts w:ascii="Arial" w:hAnsi="Arial" w:cs="Arial"/>
                <w:color w:val="C45911" w:themeColor="accent2" w:themeShade="BF"/>
              </w:rPr>
              <w:t>groups</w:t>
            </w:r>
            <w:r w:rsidR="00392747">
              <w:rPr>
                <w:rFonts w:ascii="Arial" w:hAnsi="Arial" w:cs="Arial"/>
                <w:color w:val="C45911" w:themeColor="accent2" w:themeShade="BF"/>
              </w:rPr>
              <w:t xml:space="preserve"> where impact is currently unknown</w:t>
            </w:r>
            <w:r w:rsidRPr="006A1C33">
              <w:rPr>
                <w:rFonts w:ascii="Arial" w:hAnsi="Arial" w:cs="Arial"/>
                <w:color w:val="C45911" w:themeColor="accent2" w:themeShade="BF"/>
              </w:rPr>
              <w:t>.</w:t>
            </w:r>
          </w:p>
          <w:p w:rsidR="00D03F99" w:rsidRDefault="00D03F99" w:rsidP="006D5698">
            <w:pPr>
              <w:rPr>
                <w:rFonts w:ascii="Arial" w:hAnsi="Arial" w:cs="Arial"/>
                <w:color w:val="C45911" w:themeColor="accent2" w:themeShade="BF"/>
              </w:rPr>
            </w:pPr>
            <w:r w:rsidRPr="006A1C33">
              <w:rPr>
                <w:rFonts w:ascii="Arial" w:hAnsi="Arial" w:cs="Arial"/>
                <w:color w:val="C45911" w:themeColor="accent2" w:themeShade="BF"/>
              </w:rPr>
              <w:t>Note that you should consider these groups in more detail when completing Section 5, relating to monitoring and review.</w:t>
            </w:r>
          </w:p>
          <w:p w:rsidR="005C6690" w:rsidRPr="006A1C33" w:rsidRDefault="005C6690" w:rsidP="006D5698">
            <w:pPr>
              <w:rPr>
                <w:rFonts w:ascii="Arial" w:hAnsi="Arial" w:cs="Arial"/>
                <w:color w:val="C45911" w:themeColor="accent2" w:themeShade="BF"/>
              </w:rPr>
            </w:pPr>
          </w:p>
        </w:tc>
      </w:tr>
    </w:tbl>
    <w:p w:rsidR="00B62FC1" w:rsidRPr="00675C29" w:rsidRDefault="00B62FC1" w:rsidP="00B62FC1">
      <w:pPr>
        <w:rPr>
          <w:rFonts w:ascii="Arial" w:hAnsi="Arial" w:cs="Arial"/>
        </w:rPr>
      </w:pPr>
    </w:p>
    <w:tbl>
      <w:tblPr>
        <w:tblStyle w:val="TableGrid"/>
        <w:tblW w:w="0" w:type="auto"/>
        <w:tblLook w:val="04A0" w:firstRow="1" w:lastRow="0" w:firstColumn="1" w:lastColumn="0" w:noHBand="0" w:noVBand="1"/>
      </w:tblPr>
      <w:tblGrid>
        <w:gridCol w:w="9016"/>
      </w:tblGrid>
      <w:tr w:rsidR="00B62FC1" w:rsidRPr="00675C29" w:rsidTr="006D5698">
        <w:tc>
          <w:tcPr>
            <w:tcW w:w="9016" w:type="dxa"/>
          </w:tcPr>
          <w:p w:rsidR="00B62FC1" w:rsidRPr="00110158" w:rsidRDefault="00392747" w:rsidP="00471C4C">
            <w:pPr>
              <w:rPr>
                <w:rFonts w:ascii="Arial" w:hAnsi="Arial" w:cs="Arial"/>
                <w:b/>
              </w:rPr>
            </w:pPr>
            <w:r>
              <w:rPr>
                <w:rFonts w:ascii="Arial" w:hAnsi="Arial" w:cs="Arial"/>
                <w:b/>
              </w:rPr>
              <w:t>How has ‘due regard’ been given to any negative impacts</w:t>
            </w:r>
            <w:r w:rsidR="00471C4C">
              <w:rPr>
                <w:rFonts w:ascii="Arial" w:hAnsi="Arial" w:cs="Arial"/>
                <w:b/>
              </w:rPr>
              <w:t xml:space="preserve"> that have been identified</w:t>
            </w:r>
            <w:r>
              <w:rPr>
                <w:rFonts w:ascii="Arial" w:hAnsi="Arial" w:cs="Arial"/>
                <w:b/>
              </w:rPr>
              <w:t>?</w:t>
            </w:r>
          </w:p>
        </w:tc>
      </w:tr>
      <w:tr w:rsidR="00B62FC1" w:rsidRPr="00675C29" w:rsidTr="006D5698">
        <w:tc>
          <w:tcPr>
            <w:tcW w:w="9016" w:type="dxa"/>
          </w:tcPr>
          <w:p w:rsidR="00B62FC1" w:rsidRPr="006A1C33" w:rsidRDefault="00392747" w:rsidP="00392747">
            <w:pPr>
              <w:rPr>
                <w:rFonts w:ascii="Arial" w:hAnsi="Arial" w:cs="Arial"/>
                <w:color w:val="C45911" w:themeColor="accent2" w:themeShade="BF"/>
              </w:rPr>
            </w:pPr>
            <w:r>
              <w:rPr>
                <w:rFonts w:ascii="Arial" w:hAnsi="Arial" w:cs="Arial"/>
                <w:color w:val="C45911" w:themeColor="accent2" w:themeShade="BF"/>
              </w:rPr>
              <w:t>If you have identified any negative impact(s) on any of the groups listed in the tables above, you need to e</w:t>
            </w:r>
            <w:r w:rsidR="00D03F99" w:rsidRPr="006A1C33">
              <w:rPr>
                <w:rFonts w:ascii="Arial" w:hAnsi="Arial" w:cs="Arial"/>
                <w:color w:val="C45911" w:themeColor="accent2" w:themeShade="BF"/>
              </w:rPr>
              <w:t>xplain your justification for continuing with th</w:t>
            </w:r>
            <w:r>
              <w:rPr>
                <w:rFonts w:ascii="Arial" w:hAnsi="Arial" w:cs="Arial"/>
                <w:color w:val="C45911" w:themeColor="accent2" w:themeShade="BF"/>
              </w:rPr>
              <w:t xml:space="preserve">e proposal and why it </w:t>
            </w:r>
            <w:r w:rsidR="00D03F99" w:rsidRPr="006A1C33">
              <w:rPr>
                <w:rFonts w:ascii="Arial" w:hAnsi="Arial" w:cs="Arial"/>
                <w:color w:val="C45911" w:themeColor="accent2" w:themeShade="BF"/>
              </w:rPr>
              <w:t>cannot be amended or changed without compromising its intended outcome.</w:t>
            </w:r>
          </w:p>
        </w:tc>
      </w:tr>
    </w:tbl>
    <w:p w:rsidR="00B62FC1" w:rsidRPr="00675C29" w:rsidRDefault="00B62FC1" w:rsidP="00B62FC1">
      <w:pPr>
        <w:rPr>
          <w:rFonts w:ascii="Arial" w:hAnsi="Arial" w:cs="Arial"/>
        </w:rPr>
      </w:pPr>
    </w:p>
    <w:p w:rsidR="00B62FC1" w:rsidRDefault="00B62FC1" w:rsidP="00B62FC1">
      <w:pPr>
        <w:jc w:val="center"/>
        <w:rPr>
          <w:rFonts w:ascii="Arial" w:hAnsi="Arial" w:cs="Arial"/>
          <w:b/>
          <w:color w:val="0070C0"/>
        </w:rPr>
      </w:pPr>
      <w:r w:rsidRPr="00B62FC1">
        <w:rPr>
          <w:rFonts w:ascii="Arial" w:hAnsi="Arial" w:cs="Arial"/>
          <w:b/>
          <w:color w:val="0070C0"/>
        </w:rPr>
        <w:t>Section 4: Interdependencies</w:t>
      </w:r>
    </w:p>
    <w:p w:rsidR="00D03F99" w:rsidRPr="00B62FC1" w:rsidRDefault="00D03F99" w:rsidP="00B62FC1">
      <w:pPr>
        <w:jc w:val="center"/>
        <w:rPr>
          <w:rFonts w:ascii="Arial" w:hAnsi="Arial" w:cs="Arial"/>
          <w:b/>
          <w:color w:val="0070C0"/>
        </w:rPr>
      </w:pPr>
    </w:p>
    <w:tbl>
      <w:tblPr>
        <w:tblStyle w:val="TableGrid"/>
        <w:tblW w:w="0" w:type="auto"/>
        <w:tblLook w:val="04A0" w:firstRow="1" w:lastRow="0" w:firstColumn="1" w:lastColumn="0" w:noHBand="0" w:noVBand="1"/>
      </w:tblPr>
      <w:tblGrid>
        <w:gridCol w:w="6091"/>
        <w:gridCol w:w="2925"/>
      </w:tblGrid>
      <w:tr w:rsidR="00B62FC1" w:rsidTr="006D5698">
        <w:tc>
          <w:tcPr>
            <w:tcW w:w="6091" w:type="dxa"/>
          </w:tcPr>
          <w:p w:rsidR="00B62FC1" w:rsidRPr="00110158" w:rsidRDefault="00B62FC1" w:rsidP="006D5698">
            <w:pPr>
              <w:rPr>
                <w:rFonts w:ascii="Arial" w:hAnsi="Arial" w:cs="Arial"/>
                <w:b/>
              </w:rPr>
            </w:pPr>
            <w:r w:rsidRPr="00110158">
              <w:rPr>
                <w:rFonts w:ascii="Arial" w:hAnsi="Arial" w:cs="Arial"/>
                <w:b/>
              </w:rPr>
              <w:t>Is this p</w:t>
            </w:r>
            <w:r w:rsidR="00D03F99">
              <w:rPr>
                <w:rFonts w:ascii="Arial" w:hAnsi="Arial" w:cs="Arial"/>
                <w:b/>
              </w:rPr>
              <w:t xml:space="preserve">roposal </w:t>
            </w:r>
            <w:r w:rsidRPr="00110158">
              <w:rPr>
                <w:rFonts w:ascii="Arial" w:hAnsi="Arial" w:cs="Arial"/>
                <w:b/>
              </w:rPr>
              <w:t>likely to have any knock-on effects for</w:t>
            </w:r>
            <w:r>
              <w:rPr>
                <w:rFonts w:ascii="Arial" w:hAnsi="Arial" w:cs="Arial"/>
                <w:b/>
              </w:rPr>
              <w:t xml:space="preserve"> </w:t>
            </w:r>
            <w:r w:rsidRPr="00110158">
              <w:rPr>
                <w:rFonts w:ascii="Arial" w:hAnsi="Arial" w:cs="Arial"/>
                <w:b/>
              </w:rPr>
              <w:t>any</w:t>
            </w:r>
            <w:r>
              <w:rPr>
                <w:rFonts w:ascii="Arial" w:hAnsi="Arial" w:cs="Arial"/>
                <w:b/>
              </w:rPr>
              <w:t xml:space="preserve"> </w:t>
            </w:r>
            <w:r w:rsidR="00D03F99">
              <w:rPr>
                <w:rFonts w:ascii="Arial" w:hAnsi="Arial" w:cs="Arial"/>
                <w:b/>
              </w:rPr>
              <w:t xml:space="preserve">other </w:t>
            </w:r>
            <w:r w:rsidRPr="00110158">
              <w:rPr>
                <w:rFonts w:ascii="Arial" w:hAnsi="Arial" w:cs="Arial"/>
                <w:b/>
              </w:rPr>
              <w:t xml:space="preserve">activities </w:t>
            </w:r>
            <w:r w:rsidR="00D03F99">
              <w:rPr>
                <w:rFonts w:ascii="Arial" w:hAnsi="Arial" w:cs="Arial"/>
                <w:b/>
              </w:rPr>
              <w:t xml:space="preserve">carried out by or on behalf </w:t>
            </w:r>
            <w:r w:rsidRPr="00110158">
              <w:rPr>
                <w:rFonts w:ascii="Arial" w:hAnsi="Arial" w:cs="Arial"/>
                <w:b/>
              </w:rPr>
              <w:t>of the council?</w:t>
            </w:r>
          </w:p>
          <w:p w:rsidR="00B62FC1" w:rsidRDefault="00B62FC1" w:rsidP="006D5698">
            <w:pPr>
              <w:rPr>
                <w:rFonts w:ascii="Arial" w:hAnsi="Arial" w:cs="Arial"/>
                <w:b/>
              </w:rPr>
            </w:pPr>
          </w:p>
        </w:tc>
        <w:tc>
          <w:tcPr>
            <w:tcW w:w="2925" w:type="dxa"/>
          </w:tcPr>
          <w:p w:rsidR="00B62FC1" w:rsidRPr="006A1C33" w:rsidRDefault="00B62FC1" w:rsidP="006D5698">
            <w:pPr>
              <w:rPr>
                <w:rFonts w:ascii="Arial" w:hAnsi="Arial" w:cs="Arial"/>
                <w:color w:val="C45911" w:themeColor="accent2" w:themeShade="BF"/>
              </w:rPr>
            </w:pPr>
            <w:r w:rsidRPr="006A1C33">
              <w:rPr>
                <w:rFonts w:ascii="Arial" w:hAnsi="Arial" w:cs="Arial"/>
                <w:color w:val="C45911" w:themeColor="accent2" w:themeShade="BF"/>
              </w:rPr>
              <w:t>Y/N</w:t>
            </w:r>
          </w:p>
        </w:tc>
      </w:tr>
    </w:tbl>
    <w:p w:rsidR="00B62FC1" w:rsidRDefault="00B62FC1" w:rsidP="00B62FC1">
      <w:pPr>
        <w:rPr>
          <w:rFonts w:ascii="Arial" w:hAnsi="Arial" w:cs="Arial"/>
          <w:b/>
        </w:rPr>
      </w:pPr>
    </w:p>
    <w:tbl>
      <w:tblPr>
        <w:tblStyle w:val="TableGrid"/>
        <w:tblW w:w="0" w:type="auto"/>
        <w:tblLook w:val="04A0" w:firstRow="1" w:lastRow="0" w:firstColumn="1" w:lastColumn="0" w:noHBand="0" w:noVBand="1"/>
      </w:tblPr>
      <w:tblGrid>
        <w:gridCol w:w="9016"/>
      </w:tblGrid>
      <w:tr w:rsidR="00B62FC1" w:rsidRPr="00675C29" w:rsidTr="006D5698">
        <w:tc>
          <w:tcPr>
            <w:tcW w:w="9016" w:type="dxa"/>
          </w:tcPr>
          <w:p w:rsidR="00B62FC1" w:rsidRPr="005D74E5" w:rsidRDefault="00144B0D" w:rsidP="00144B0D">
            <w:pPr>
              <w:rPr>
                <w:rFonts w:ascii="Arial" w:hAnsi="Arial" w:cs="Arial"/>
                <w:b/>
              </w:rPr>
            </w:pPr>
            <w:r>
              <w:rPr>
                <w:rFonts w:ascii="Arial" w:hAnsi="Arial" w:cs="Arial"/>
                <w:b/>
              </w:rPr>
              <w:t>Details of knock-on effects identified</w:t>
            </w:r>
          </w:p>
        </w:tc>
      </w:tr>
      <w:tr w:rsidR="00B62FC1" w:rsidRPr="00675C29" w:rsidTr="006D5698">
        <w:tc>
          <w:tcPr>
            <w:tcW w:w="9016" w:type="dxa"/>
          </w:tcPr>
          <w:p w:rsidR="00B62FC1" w:rsidRPr="00675C29" w:rsidRDefault="00392747" w:rsidP="00392747">
            <w:pPr>
              <w:rPr>
                <w:rFonts w:ascii="Arial" w:hAnsi="Arial" w:cs="Arial"/>
              </w:rPr>
            </w:pPr>
            <w:r>
              <w:rPr>
                <w:rFonts w:ascii="Arial" w:hAnsi="Arial" w:cs="Arial"/>
                <w:color w:val="C45911" w:themeColor="accent2" w:themeShade="BF"/>
              </w:rPr>
              <w:t>In addition to describing knock-on effects, you should also include information about how you have engaged</w:t>
            </w:r>
            <w:r w:rsidRPr="00392747">
              <w:rPr>
                <w:rFonts w:ascii="Arial" w:hAnsi="Arial" w:cs="Arial"/>
                <w:color w:val="C45911" w:themeColor="accent2" w:themeShade="BF"/>
              </w:rPr>
              <w:t xml:space="preserve"> with </w:t>
            </w:r>
            <w:r>
              <w:rPr>
                <w:rFonts w:ascii="Arial" w:hAnsi="Arial" w:cs="Arial"/>
                <w:color w:val="C45911" w:themeColor="accent2" w:themeShade="BF"/>
              </w:rPr>
              <w:t xml:space="preserve">those individuals / groups </w:t>
            </w:r>
            <w:r w:rsidRPr="00392747">
              <w:rPr>
                <w:rFonts w:ascii="Arial" w:hAnsi="Arial" w:cs="Arial"/>
                <w:color w:val="C45911" w:themeColor="accent2" w:themeShade="BF"/>
              </w:rPr>
              <w:t>responsible for delivering activities upon which the proposal will have impact.</w:t>
            </w:r>
          </w:p>
        </w:tc>
      </w:tr>
    </w:tbl>
    <w:p w:rsidR="00B62FC1" w:rsidRPr="00675C29" w:rsidRDefault="00B62FC1" w:rsidP="00B62FC1">
      <w:pPr>
        <w:rPr>
          <w:rFonts w:ascii="Arial" w:hAnsi="Arial" w:cs="Arial"/>
        </w:rPr>
      </w:pPr>
    </w:p>
    <w:p w:rsidR="00B62FC1" w:rsidRDefault="00B62FC1" w:rsidP="00B62FC1">
      <w:pPr>
        <w:jc w:val="center"/>
        <w:rPr>
          <w:rFonts w:ascii="Arial" w:hAnsi="Arial" w:cs="Arial"/>
          <w:b/>
          <w:color w:val="0070C0"/>
        </w:rPr>
      </w:pPr>
      <w:r w:rsidRPr="00B62FC1">
        <w:rPr>
          <w:rFonts w:ascii="Arial" w:hAnsi="Arial" w:cs="Arial"/>
          <w:b/>
          <w:color w:val="0070C0"/>
        </w:rPr>
        <w:t>Section 5: Monitoring and review</w:t>
      </w:r>
    </w:p>
    <w:p w:rsidR="00D03F99" w:rsidRPr="00B62FC1" w:rsidRDefault="00D03F99" w:rsidP="00B62FC1">
      <w:pPr>
        <w:jc w:val="center"/>
        <w:rPr>
          <w:rFonts w:ascii="Arial" w:hAnsi="Arial" w:cs="Arial"/>
          <w:b/>
          <w:color w:val="0070C0"/>
        </w:rPr>
      </w:pPr>
    </w:p>
    <w:tbl>
      <w:tblPr>
        <w:tblStyle w:val="TableGrid"/>
        <w:tblW w:w="0" w:type="auto"/>
        <w:tblLook w:val="04A0" w:firstRow="1" w:lastRow="0" w:firstColumn="1" w:lastColumn="0" w:noHBand="0" w:noVBand="1"/>
      </w:tblPr>
      <w:tblGrid>
        <w:gridCol w:w="9016"/>
      </w:tblGrid>
      <w:tr w:rsidR="00B62FC1" w:rsidRPr="00675C29" w:rsidTr="006D5698">
        <w:tc>
          <w:tcPr>
            <w:tcW w:w="9016" w:type="dxa"/>
          </w:tcPr>
          <w:p w:rsidR="00B62FC1" w:rsidRPr="00144B0D" w:rsidRDefault="00392747" w:rsidP="006D5698">
            <w:pPr>
              <w:rPr>
                <w:rFonts w:ascii="Arial" w:hAnsi="Arial" w:cs="Arial"/>
                <w:b/>
              </w:rPr>
            </w:pPr>
            <w:r w:rsidRPr="00144B0D">
              <w:rPr>
                <w:rFonts w:ascii="Arial" w:hAnsi="Arial" w:cs="Arial"/>
                <w:b/>
              </w:rPr>
              <w:t>Monitoring and review</w:t>
            </w:r>
          </w:p>
        </w:tc>
      </w:tr>
      <w:tr w:rsidR="00B62FC1" w:rsidRPr="00675C29" w:rsidTr="006D5698">
        <w:tc>
          <w:tcPr>
            <w:tcW w:w="9016" w:type="dxa"/>
          </w:tcPr>
          <w:p w:rsidR="00392747" w:rsidRPr="00392747" w:rsidRDefault="00392747" w:rsidP="00D03F99">
            <w:pPr>
              <w:rPr>
                <w:rFonts w:ascii="Arial" w:hAnsi="Arial" w:cs="Arial"/>
                <w:color w:val="C45911" w:themeColor="accent2" w:themeShade="BF"/>
              </w:rPr>
            </w:pPr>
            <w:r w:rsidRPr="00392747">
              <w:rPr>
                <w:rFonts w:ascii="Arial" w:hAnsi="Arial" w:cs="Arial"/>
                <w:color w:val="C45911" w:themeColor="accent2" w:themeShade="BF"/>
              </w:rPr>
              <w:t>How will you monitor and evaluate the equality impacts of your proposal?</w:t>
            </w:r>
          </w:p>
          <w:p w:rsidR="00062965" w:rsidRDefault="00062965" w:rsidP="00D03F99">
            <w:pPr>
              <w:rPr>
                <w:rFonts w:ascii="Arial" w:hAnsi="Arial" w:cs="Arial"/>
                <w:color w:val="C45911" w:themeColor="accent2" w:themeShade="BF"/>
              </w:rPr>
            </w:pPr>
            <w:r w:rsidRPr="006A1C33">
              <w:rPr>
                <w:rFonts w:ascii="Arial" w:hAnsi="Arial" w:cs="Arial"/>
                <w:color w:val="C45911" w:themeColor="accent2" w:themeShade="BF"/>
              </w:rPr>
              <w:t>You should monitor you</w:t>
            </w:r>
            <w:r w:rsidR="00F13AC1">
              <w:rPr>
                <w:rFonts w:ascii="Arial" w:hAnsi="Arial" w:cs="Arial"/>
                <w:color w:val="C45911" w:themeColor="accent2" w:themeShade="BF"/>
              </w:rPr>
              <w:t>r</w:t>
            </w:r>
            <w:r w:rsidRPr="006A1C33">
              <w:rPr>
                <w:rFonts w:ascii="Arial" w:hAnsi="Arial" w:cs="Arial"/>
                <w:color w:val="C45911" w:themeColor="accent2" w:themeShade="BF"/>
              </w:rPr>
              <w:t xml:space="preserve"> proposal as it is being delivered to ensure that the impacts are as expected. If they are not, what will you do to address the difference?</w:t>
            </w:r>
          </w:p>
          <w:p w:rsidR="0093189F" w:rsidRPr="006A1C33" w:rsidRDefault="0093189F" w:rsidP="0093189F">
            <w:pPr>
              <w:rPr>
                <w:rFonts w:ascii="Arial" w:hAnsi="Arial" w:cs="Arial"/>
                <w:color w:val="C45911" w:themeColor="accent2" w:themeShade="BF"/>
              </w:rPr>
            </w:pPr>
            <w:r w:rsidRPr="006A1C33">
              <w:rPr>
                <w:rFonts w:ascii="Arial" w:hAnsi="Arial" w:cs="Arial"/>
                <w:color w:val="C45911" w:themeColor="accent2" w:themeShade="BF"/>
              </w:rPr>
              <w:t>Include date</w:t>
            </w:r>
            <w:r>
              <w:rPr>
                <w:rFonts w:ascii="Arial" w:hAnsi="Arial" w:cs="Arial"/>
                <w:color w:val="C45911" w:themeColor="accent2" w:themeShade="BF"/>
              </w:rPr>
              <w:t>s</w:t>
            </w:r>
            <w:r w:rsidRPr="006A1C33">
              <w:rPr>
                <w:rFonts w:ascii="Arial" w:hAnsi="Arial" w:cs="Arial"/>
                <w:color w:val="C45911" w:themeColor="accent2" w:themeShade="BF"/>
              </w:rPr>
              <w:t xml:space="preserve"> of scheduled monitoring activity relat</w:t>
            </w:r>
            <w:r w:rsidR="007603D9">
              <w:rPr>
                <w:rFonts w:ascii="Arial" w:hAnsi="Arial" w:cs="Arial"/>
                <w:color w:val="C45911" w:themeColor="accent2" w:themeShade="BF"/>
              </w:rPr>
              <w:t>ing</w:t>
            </w:r>
            <w:r w:rsidRPr="006A1C33">
              <w:rPr>
                <w:rFonts w:ascii="Arial" w:hAnsi="Arial" w:cs="Arial"/>
                <w:color w:val="C45911" w:themeColor="accent2" w:themeShade="BF"/>
              </w:rPr>
              <w:t xml:space="preserve"> to the Eq</w:t>
            </w:r>
            <w:r w:rsidR="00C61BB4">
              <w:rPr>
                <w:rFonts w:ascii="Arial" w:hAnsi="Arial" w:cs="Arial"/>
                <w:color w:val="C45911" w:themeColor="accent2" w:themeShade="BF"/>
              </w:rPr>
              <w:t>SE</w:t>
            </w:r>
            <w:r w:rsidRPr="006A1C33">
              <w:rPr>
                <w:rFonts w:ascii="Arial" w:hAnsi="Arial" w:cs="Arial"/>
                <w:color w:val="C45911" w:themeColor="accent2" w:themeShade="BF"/>
              </w:rPr>
              <w:t>IA</w:t>
            </w:r>
            <w:r>
              <w:rPr>
                <w:rFonts w:ascii="Arial" w:hAnsi="Arial" w:cs="Arial"/>
                <w:color w:val="C45911" w:themeColor="accent2" w:themeShade="BF"/>
              </w:rPr>
              <w:t>.</w:t>
            </w:r>
          </w:p>
          <w:p w:rsidR="00D03F99" w:rsidRPr="006A1C33" w:rsidRDefault="00062965" w:rsidP="00062965">
            <w:pPr>
              <w:rPr>
                <w:rFonts w:ascii="Arial" w:hAnsi="Arial" w:cs="Arial"/>
                <w:color w:val="C45911" w:themeColor="accent2" w:themeShade="BF"/>
              </w:rPr>
            </w:pPr>
            <w:r w:rsidRPr="006A1C33">
              <w:rPr>
                <w:rFonts w:ascii="Arial" w:hAnsi="Arial" w:cs="Arial"/>
                <w:color w:val="C45911" w:themeColor="accent2" w:themeShade="BF"/>
              </w:rPr>
              <w:t>In you</w:t>
            </w:r>
            <w:r w:rsidR="007603D9">
              <w:rPr>
                <w:rFonts w:ascii="Arial" w:hAnsi="Arial" w:cs="Arial"/>
                <w:color w:val="C45911" w:themeColor="accent2" w:themeShade="BF"/>
              </w:rPr>
              <w:t>r</w:t>
            </w:r>
            <w:r w:rsidRPr="006A1C33">
              <w:rPr>
                <w:rFonts w:ascii="Arial" w:hAnsi="Arial" w:cs="Arial"/>
                <w:color w:val="C45911" w:themeColor="accent2" w:themeShade="BF"/>
              </w:rPr>
              <w:t xml:space="preserve"> monitoring arrangements, y</w:t>
            </w:r>
            <w:r w:rsidR="00D03F99" w:rsidRPr="006A1C33">
              <w:rPr>
                <w:rFonts w:ascii="Arial" w:hAnsi="Arial" w:cs="Arial"/>
                <w:color w:val="C45911" w:themeColor="accent2" w:themeShade="BF"/>
              </w:rPr>
              <w:t>ou should pay particular attention to any impacts you can identify on groups where you have recorded ‘Don’t know’ in Section 3.</w:t>
            </w:r>
          </w:p>
        </w:tc>
      </w:tr>
    </w:tbl>
    <w:p w:rsidR="005D3CED" w:rsidRDefault="005D3CED" w:rsidP="00D74FFE">
      <w:pPr>
        <w:tabs>
          <w:tab w:val="left" w:pos="851"/>
        </w:tabs>
        <w:rPr>
          <w:rFonts w:ascii="Arial" w:hAnsi="Arial" w:cs="Arial"/>
          <w:sz w:val="24"/>
          <w:szCs w:val="24"/>
        </w:rPr>
      </w:pPr>
    </w:p>
    <w:p w:rsidR="005D3CED" w:rsidRDefault="005D3CED" w:rsidP="00D74FFE">
      <w:pPr>
        <w:tabs>
          <w:tab w:val="left" w:pos="851"/>
        </w:tabs>
        <w:rPr>
          <w:rFonts w:ascii="Arial" w:hAnsi="Arial" w:cs="Arial"/>
          <w:sz w:val="24"/>
          <w:szCs w:val="24"/>
        </w:rPr>
        <w:sectPr w:rsidR="005D3CED">
          <w:pgSz w:w="11906" w:h="16838"/>
          <w:pgMar w:top="1440" w:right="1440" w:bottom="1440" w:left="1440" w:header="708" w:footer="708" w:gutter="0"/>
          <w:cols w:space="708"/>
          <w:docGrid w:linePitch="360"/>
        </w:sectPr>
      </w:pPr>
    </w:p>
    <w:p w:rsidR="00382A15" w:rsidRDefault="005D3CED" w:rsidP="005D3CED">
      <w:pPr>
        <w:pStyle w:val="Heading1"/>
        <w:rPr>
          <w:rFonts w:ascii="Arial" w:hAnsi="Arial" w:cs="Arial"/>
          <w:b/>
        </w:rPr>
      </w:pPr>
      <w:bookmarkStart w:id="11" w:name="_Toc33774868"/>
      <w:r>
        <w:rPr>
          <w:rFonts w:ascii="Arial" w:hAnsi="Arial" w:cs="Arial"/>
          <w:b/>
        </w:rPr>
        <w:lastRenderedPageBreak/>
        <w:t>Appendix 3: Process Map for Eq</w:t>
      </w:r>
      <w:r w:rsidR="00A95371">
        <w:rPr>
          <w:rFonts w:ascii="Arial" w:hAnsi="Arial" w:cs="Arial"/>
          <w:b/>
        </w:rPr>
        <w:t>SE</w:t>
      </w:r>
      <w:r>
        <w:rPr>
          <w:rFonts w:ascii="Arial" w:hAnsi="Arial" w:cs="Arial"/>
          <w:b/>
        </w:rPr>
        <w:t>IA</w:t>
      </w:r>
      <w:bookmarkEnd w:id="11"/>
    </w:p>
    <w:p w:rsidR="005D3CED" w:rsidRPr="005D3CED" w:rsidRDefault="005D3CED" w:rsidP="005D3CED">
      <w:pPr>
        <w:rPr>
          <w:rFonts w:ascii="Arial" w:hAnsi="Arial" w:cs="Arial"/>
          <w:sz w:val="24"/>
        </w:rPr>
      </w:pPr>
    </w:p>
    <w:p w:rsidR="005D3CED" w:rsidRDefault="00A95371" w:rsidP="00C665CF">
      <w:pPr>
        <w:jc w:val="center"/>
        <w:rPr>
          <w:rFonts w:ascii="Arial" w:hAnsi="Arial" w:cs="Arial"/>
          <w:sz w:val="24"/>
        </w:rPr>
      </w:pPr>
      <w:r>
        <w:rPr>
          <w:rFonts w:ascii="Arial" w:hAnsi="Arial" w:cs="Arial"/>
          <w:noProof/>
          <w:sz w:val="24"/>
          <w:lang w:eastAsia="en-GB"/>
        </w:rPr>
        <w:drawing>
          <wp:inline distT="0" distB="0" distL="0" distR="0">
            <wp:extent cx="5077658" cy="8115300"/>
            <wp:effectExtent l="0" t="0" r="889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rocess Map for EqSEIA.png"/>
                    <pic:cNvPicPr/>
                  </pic:nvPicPr>
                  <pic:blipFill>
                    <a:blip r:embed="rId16">
                      <a:extLst>
                        <a:ext uri="{28A0092B-C50C-407E-A947-70E740481C1C}">
                          <a14:useLocalDpi xmlns:a14="http://schemas.microsoft.com/office/drawing/2010/main" val="0"/>
                        </a:ext>
                      </a:extLst>
                    </a:blip>
                    <a:stretch>
                      <a:fillRect/>
                    </a:stretch>
                  </pic:blipFill>
                  <pic:spPr>
                    <a:xfrm>
                      <a:off x="0" y="0"/>
                      <a:ext cx="5086152" cy="8128876"/>
                    </a:xfrm>
                    <a:prstGeom prst="rect">
                      <a:avLst/>
                    </a:prstGeom>
                  </pic:spPr>
                </pic:pic>
              </a:graphicData>
            </a:graphic>
          </wp:inline>
        </w:drawing>
      </w:r>
    </w:p>
    <w:p w:rsidR="00F92BB0" w:rsidRDefault="00F92BB0" w:rsidP="00C665CF">
      <w:pPr>
        <w:jc w:val="center"/>
        <w:rPr>
          <w:rFonts w:ascii="Arial" w:hAnsi="Arial" w:cs="Arial"/>
          <w:sz w:val="24"/>
        </w:rPr>
        <w:sectPr w:rsidR="00F92BB0" w:rsidSect="0019022B">
          <w:pgSz w:w="11907" w:h="16839" w:code="9"/>
          <w:pgMar w:top="1440" w:right="1440" w:bottom="1440" w:left="1440" w:header="708" w:footer="708" w:gutter="0"/>
          <w:cols w:space="708"/>
          <w:docGrid w:linePitch="360"/>
        </w:sectPr>
      </w:pPr>
    </w:p>
    <w:p w:rsidR="00F92BB0" w:rsidRPr="008D6BD5" w:rsidRDefault="00F92BB0" w:rsidP="00F92BB0">
      <w:pPr>
        <w:pStyle w:val="Heading1"/>
        <w:rPr>
          <w:rFonts w:ascii="Arial" w:hAnsi="Arial" w:cs="Arial"/>
          <w:b/>
          <w:highlight w:val="yellow"/>
        </w:rPr>
      </w:pPr>
      <w:bookmarkStart w:id="12" w:name="_Toc33774869"/>
      <w:r w:rsidRPr="008D6BD5">
        <w:rPr>
          <w:rFonts w:ascii="Arial" w:hAnsi="Arial" w:cs="Arial"/>
          <w:b/>
        </w:rPr>
        <w:lastRenderedPageBreak/>
        <w:t>Appendix 4: Consultation and the EqSEIA</w:t>
      </w:r>
      <w:bookmarkEnd w:id="12"/>
    </w:p>
    <w:p w:rsidR="00F92BB0" w:rsidRPr="008D6BD5" w:rsidRDefault="00F92BB0" w:rsidP="00F92BB0">
      <w:pPr>
        <w:spacing w:after="120"/>
        <w:rPr>
          <w:rFonts w:ascii="Arial" w:hAnsi="Arial" w:cs="Arial"/>
          <w:sz w:val="24"/>
          <w:szCs w:val="24"/>
          <w:highlight w:val="yellow"/>
        </w:rPr>
      </w:pPr>
    </w:p>
    <w:tbl>
      <w:tblPr>
        <w:tblStyle w:val="TableGrid"/>
        <w:tblW w:w="8666" w:type="dxa"/>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
        <w:gridCol w:w="7816"/>
      </w:tblGrid>
      <w:tr w:rsidR="0002132D" w:rsidRPr="008D6BD5" w:rsidTr="0002132D">
        <w:tc>
          <w:tcPr>
            <w:tcW w:w="850" w:type="dxa"/>
          </w:tcPr>
          <w:p w:rsidR="0002132D" w:rsidRPr="008D6BD5" w:rsidRDefault="0002132D" w:rsidP="0002132D">
            <w:pPr>
              <w:tabs>
                <w:tab w:val="left" w:pos="851"/>
              </w:tabs>
              <w:spacing w:after="120"/>
              <w:rPr>
                <w:rFonts w:ascii="Arial" w:hAnsi="Arial" w:cs="Arial"/>
                <w:sz w:val="24"/>
                <w:szCs w:val="24"/>
              </w:rPr>
            </w:pPr>
            <w:r w:rsidRPr="008D6BD5">
              <w:rPr>
                <w:rFonts w:ascii="Arial" w:hAnsi="Arial" w:cs="Arial"/>
                <w:sz w:val="24"/>
                <w:szCs w:val="24"/>
              </w:rPr>
              <w:t>A4.1</w:t>
            </w:r>
          </w:p>
        </w:tc>
        <w:tc>
          <w:tcPr>
            <w:tcW w:w="7816" w:type="dxa"/>
          </w:tcPr>
          <w:p w:rsidR="0002132D" w:rsidRPr="008D6BD5" w:rsidRDefault="0002132D" w:rsidP="00DA3A95">
            <w:pPr>
              <w:rPr>
                <w:rFonts w:ascii="Arial" w:hAnsi="Arial" w:cs="Arial"/>
                <w:b/>
                <w:sz w:val="24"/>
                <w:szCs w:val="24"/>
              </w:rPr>
            </w:pPr>
            <w:r w:rsidRPr="008D6BD5">
              <w:rPr>
                <w:rFonts w:ascii="Arial" w:hAnsi="Arial" w:cs="Arial"/>
                <w:b/>
                <w:sz w:val="24"/>
                <w:szCs w:val="24"/>
              </w:rPr>
              <w:t xml:space="preserve">When and how to consult when carrying out an EqSEIA: </w:t>
            </w:r>
          </w:p>
          <w:p w:rsidR="00DA3A95" w:rsidRPr="008D6BD5" w:rsidRDefault="00DA3A95" w:rsidP="00DA3A95">
            <w:pPr>
              <w:rPr>
                <w:rFonts w:ascii="Arial" w:hAnsi="Arial" w:cs="Arial"/>
                <w:b/>
                <w:sz w:val="24"/>
                <w:szCs w:val="24"/>
              </w:rPr>
            </w:pPr>
          </w:p>
          <w:p w:rsidR="0002132D" w:rsidRPr="008D6BD5" w:rsidRDefault="0002132D" w:rsidP="00DA3A95">
            <w:pPr>
              <w:rPr>
                <w:rFonts w:ascii="Arial" w:hAnsi="Arial" w:cs="Arial"/>
                <w:sz w:val="24"/>
                <w:szCs w:val="24"/>
              </w:rPr>
            </w:pPr>
            <w:r w:rsidRPr="008D6BD5">
              <w:rPr>
                <w:rFonts w:ascii="Arial" w:hAnsi="Arial" w:cs="Arial"/>
                <w:sz w:val="24"/>
                <w:szCs w:val="24"/>
              </w:rPr>
              <w:t>For all proposals identified as needing an EqSEIA:</w:t>
            </w:r>
          </w:p>
          <w:p w:rsidR="00DA3A95" w:rsidRPr="008D6BD5" w:rsidRDefault="0002132D" w:rsidP="00DA3A95">
            <w:pPr>
              <w:pStyle w:val="ListParagraph"/>
              <w:widowControl/>
              <w:numPr>
                <w:ilvl w:val="0"/>
                <w:numId w:val="15"/>
              </w:numPr>
              <w:spacing w:line="259" w:lineRule="auto"/>
              <w:contextualSpacing w:val="0"/>
              <w:rPr>
                <w:rFonts w:ascii="Arial" w:hAnsi="Arial" w:cs="Arial"/>
                <w:sz w:val="24"/>
                <w:szCs w:val="24"/>
              </w:rPr>
            </w:pPr>
            <w:r w:rsidRPr="008D6BD5">
              <w:rPr>
                <w:rFonts w:ascii="Arial" w:hAnsi="Arial" w:cs="Arial"/>
                <w:sz w:val="24"/>
                <w:szCs w:val="24"/>
              </w:rPr>
              <w:t>If you are carrying out a questionnaire or survey as part of the development of your proposal, include a question about the likely impact of the proposal on the various groups included in the EqSEIA. (See Section 3 of the EqSEIA form.)</w:t>
            </w:r>
          </w:p>
          <w:p w:rsidR="0002132D" w:rsidRPr="008D6BD5" w:rsidRDefault="0002132D" w:rsidP="00DA3A95">
            <w:pPr>
              <w:pStyle w:val="ListParagraph"/>
              <w:widowControl/>
              <w:numPr>
                <w:ilvl w:val="0"/>
                <w:numId w:val="15"/>
              </w:numPr>
              <w:spacing w:line="259" w:lineRule="auto"/>
              <w:contextualSpacing w:val="0"/>
              <w:rPr>
                <w:rFonts w:ascii="Arial" w:hAnsi="Arial" w:cs="Arial"/>
                <w:sz w:val="24"/>
                <w:szCs w:val="24"/>
              </w:rPr>
            </w:pPr>
            <w:r w:rsidRPr="008D6BD5">
              <w:rPr>
                <w:rFonts w:ascii="Arial" w:hAnsi="Arial" w:cs="Arial"/>
                <w:sz w:val="24"/>
                <w:szCs w:val="24"/>
              </w:rPr>
              <w:t>If you are not carrying out a questionnaire, you should still consider whose feedback you need and capture their views on the standard EqSEIA form.</w:t>
            </w:r>
          </w:p>
          <w:p w:rsidR="00DA3A95" w:rsidRPr="008D6BD5" w:rsidRDefault="00DA3A95" w:rsidP="00DA3A95">
            <w:pPr>
              <w:pStyle w:val="ListParagraph"/>
              <w:widowControl/>
              <w:numPr>
                <w:ilvl w:val="0"/>
                <w:numId w:val="15"/>
              </w:numPr>
              <w:spacing w:line="259" w:lineRule="auto"/>
              <w:contextualSpacing w:val="0"/>
              <w:rPr>
                <w:rFonts w:ascii="Arial" w:hAnsi="Arial" w:cs="Arial"/>
                <w:sz w:val="24"/>
                <w:szCs w:val="24"/>
              </w:rPr>
            </w:pPr>
          </w:p>
        </w:tc>
      </w:tr>
      <w:tr w:rsidR="0002132D" w:rsidRPr="008D6BD5" w:rsidTr="0002132D">
        <w:tc>
          <w:tcPr>
            <w:tcW w:w="850" w:type="dxa"/>
          </w:tcPr>
          <w:p w:rsidR="0002132D" w:rsidRPr="008D6BD5" w:rsidRDefault="0002132D" w:rsidP="0002132D">
            <w:pPr>
              <w:tabs>
                <w:tab w:val="left" w:pos="851"/>
              </w:tabs>
              <w:spacing w:after="120"/>
              <w:rPr>
                <w:rFonts w:ascii="Arial" w:hAnsi="Arial" w:cs="Arial"/>
                <w:sz w:val="24"/>
                <w:szCs w:val="24"/>
              </w:rPr>
            </w:pPr>
            <w:r w:rsidRPr="008D6BD5">
              <w:rPr>
                <w:rFonts w:ascii="Arial" w:hAnsi="Arial" w:cs="Arial"/>
                <w:sz w:val="24"/>
                <w:szCs w:val="24"/>
              </w:rPr>
              <w:t>A4.2</w:t>
            </w:r>
          </w:p>
        </w:tc>
        <w:tc>
          <w:tcPr>
            <w:tcW w:w="7816" w:type="dxa"/>
          </w:tcPr>
          <w:p w:rsidR="0002132D" w:rsidRPr="008D6BD5" w:rsidRDefault="0002132D" w:rsidP="00DA3A95">
            <w:pPr>
              <w:rPr>
                <w:rFonts w:ascii="Arial" w:hAnsi="Arial" w:cs="Arial"/>
                <w:b/>
                <w:sz w:val="24"/>
                <w:szCs w:val="24"/>
              </w:rPr>
            </w:pPr>
            <w:r w:rsidRPr="008D6BD5">
              <w:rPr>
                <w:rFonts w:ascii="Arial" w:hAnsi="Arial" w:cs="Arial"/>
                <w:b/>
                <w:sz w:val="24"/>
                <w:szCs w:val="24"/>
              </w:rPr>
              <w:t>Who to consult:</w:t>
            </w:r>
          </w:p>
          <w:p w:rsidR="00DA3A95" w:rsidRPr="008D6BD5" w:rsidRDefault="00DA3A95" w:rsidP="00DA3A95">
            <w:pPr>
              <w:rPr>
                <w:rFonts w:ascii="Arial" w:hAnsi="Arial" w:cs="Arial"/>
                <w:b/>
                <w:sz w:val="24"/>
                <w:szCs w:val="24"/>
              </w:rPr>
            </w:pPr>
          </w:p>
          <w:p w:rsidR="0002132D" w:rsidRPr="008D6BD5" w:rsidRDefault="0002132D" w:rsidP="00DA3A95">
            <w:pPr>
              <w:rPr>
                <w:rFonts w:ascii="Arial" w:hAnsi="Arial" w:cs="Arial"/>
                <w:sz w:val="24"/>
                <w:szCs w:val="24"/>
              </w:rPr>
            </w:pPr>
            <w:r w:rsidRPr="008D6BD5">
              <w:rPr>
                <w:rFonts w:ascii="Arial" w:hAnsi="Arial" w:cs="Arial"/>
                <w:sz w:val="24"/>
                <w:szCs w:val="24"/>
              </w:rPr>
              <w:t>As a minimum, consider if you need these views when consulting:</w:t>
            </w:r>
          </w:p>
          <w:p w:rsidR="0002132D" w:rsidRPr="008D6BD5" w:rsidRDefault="0002132D" w:rsidP="00DA3A95">
            <w:pPr>
              <w:pStyle w:val="ListParagraph"/>
              <w:widowControl/>
              <w:numPr>
                <w:ilvl w:val="0"/>
                <w:numId w:val="20"/>
              </w:numPr>
              <w:spacing w:line="259" w:lineRule="auto"/>
              <w:ind w:left="709"/>
              <w:contextualSpacing w:val="0"/>
              <w:rPr>
                <w:rFonts w:ascii="Arial" w:hAnsi="Arial" w:cs="Arial"/>
                <w:sz w:val="24"/>
                <w:szCs w:val="24"/>
              </w:rPr>
            </w:pPr>
            <w:r w:rsidRPr="008D6BD5">
              <w:rPr>
                <w:rFonts w:ascii="Arial" w:hAnsi="Arial" w:cs="Arial"/>
                <w:sz w:val="24"/>
                <w:szCs w:val="24"/>
              </w:rPr>
              <w:t>Employees</w:t>
            </w:r>
          </w:p>
          <w:p w:rsidR="0002132D" w:rsidRPr="008D6BD5" w:rsidRDefault="0002132D" w:rsidP="00DA3A95">
            <w:pPr>
              <w:pStyle w:val="ListParagraph"/>
              <w:widowControl/>
              <w:numPr>
                <w:ilvl w:val="0"/>
                <w:numId w:val="20"/>
              </w:numPr>
              <w:spacing w:line="259" w:lineRule="auto"/>
              <w:ind w:left="709"/>
              <w:contextualSpacing w:val="0"/>
              <w:rPr>
                <w:rFonts w:ascii="Arial" w:hAnsi="Arial" w:cs="Arial"/>
                <w:sz w:val="24"/>
                <w:szCs w:val="24"/>
              </w:rPr>
            </w:pPr>
            <w:r w:rsidRPr="008D6BD5">
              <w:rPr>
                <w:rFonts w:ascii="Arial" w:hAnsi="Arial" w:cs="Arial"/>
                <w:sz w:val="24"/>
                <w:szCs w:val="24"/>
              </w:rPr>
              <w:t>External/service user groups</w:t>
            </w:r>
          </w:p>
          <w:p w:rsidR="0002132D" w:rsidRPr="008D6BD5" w:rsidRDefault="0002132D" w:rsidP="00DA3A95">
            <w:pPr>
              <w:pStyle w:val="ListParagraph"/>
              <w:widowControl/>
              <w:numPr>
                <w:ilvl w:val="0"/>
                <w:numId w:val="20"/>
              </w:numPr>
              <w:spacing w:line="259" w:lineRule="auto"/>
              <w:ind w:left="709"/>
              <w:contextualSpacing w:val="0"/>
              <w:rPr>
                <w:rFonts w:ascii="Arial" w:hAnsi="Arial" w:cs="Arial"/>
                <w:sz w:val="24"/>
                <w:szCs w:val="24"/>
              </w:rPr>
            </w:pPr>
            <w:r w:rsidRPr="008D6BD5">
              <w:rPr>
                <w:rFonts w:ascii="Arial" w:hAnsi="Arial" w:cs="Arial"/>
                <w:sz w:val="24"/>
                <w:szCs w:val="24"/>
              </w:rPr>
              <w:t xml:space="preserve">The council’s Equality Forum </w:t>
            </w:r>
          </w:p>
          <w:p w:rsidR="0002132D" w:rsidRPr="008D6BD5" w:rsidRDefault="0002132D" w:rsidP="00DA3A95">
            <w:pPr>
              <w:pStyle w:val="ListParagraph"/>
              <w:widowControl/>
              <w:numPr>
                <w:ilvl w:val="0"/>
                <w:numId w:val="20"/>
              </w:numPr>
              <w:spacing w:line="259" w:lineRule="auto"/>
              <w:ind w:left="709"/>
              <w:contextualSpacing w:val="0"/>
              <w:rPr>
                <w:rFonts w:ascii="Arial" w:hAnsi="Arial" w:cs="Arial"/>
                <w:sz w:val="24"/>
                <w:szCs w:val="24"/>
              </w:rPr>
            </w:pPr>
            <w:r w:rsidRPr="008D6BD5">
              <w:rPr>
                <w:rFonts w:ascii="Arial" w:hAnsi="Arial" w:cs="Arial"/>
                <w:sz w:val="24"/>
                <w:szCs w:val="24"/>
              </w:rPr>
              <w:t>Community councils</w:t>
            </w:r>
          </w:p>
          <w:p w:rsidR="0002132D" w:rsidRPr="008D6BD5" w:rsidRDefault="0002132D" w:rsidP="00DA3A95">
            <w:pPr>
              <w:rPr>
                <w:rFonts w:ascii="Arial" w:hAnsi="Arial" w:cs="Arial"/>
                <w:sz w:val="24"/>
                <w:szCs w:val="24"/>
              </w:rPr>
            </w:pPr>
            <w:r w:rsidRPr="008D6BD5">
              <w:rPr>
                <w:rFonts w:ascii="Arial" w:hAnsi="Arial" w:cs="Arial"/>
                <w:sz w:val="24"/>
                <w:szCs w:val="24"/>
              </w:rPr>
              <w:t>All policies that involve employees must be considered by Trades Unions.</w:t>
            </w:r>
          </w:p>
          <w:p w:rsidR="0002132D" w:rsidRPr="008D6BD5" w:rsidRDefault="0002132D" w:rsidP="00DA3A95">
            <w:pPr>
              <w:tabs>
                <w:tab w:val="left" w:pos="851"/>
              </w:tabs>
              <w:spacing w:after="120"/>
              <w:rPr>
                <w:rFonts w:ascii="Arial" w:hAnsi="Arial" w:cs="Arial"/>
                <w:sz w:val="24"/>
                <w:szCs w:val="24"/>
              </w:rPr>
            </w:pPr>
          </w:p>
        </w:tc>
      </w:tr>
      <w:tr w:rsidR="0002132D" w:rsidRPr="008D6BD5" w:rsidTr="0002132D">
        <w:tc>
          <w:tcPr>
            <w:tcW w:w="850" w:type="dxa"/>
          </w:tcPr>
          <w:p w:rsidR="0002132D" w:rsidRPr="008D6BD5" w:rsidRDefault="0002132D" w:rsidP="0002132D">
            <w:pPr>
              <w:tabs>
                <w:tab w:val="left" w:pos="851"/>
              </w:tabs>
              <w:spacing w:after="120"/>
              <w:rPr>
                <w:rFonts w:ascii="Arial" w:hAnsi="Arial" w:cs="Arial"/>
                <w:sz w:val="24"/>
                <w:szCs w:val="24"/>
              </w:rPr>
            </w:pPr>
            <w:r w:rsidRPr="008D6BD5">
              <w:rPr>
                <w:rFonts w:ascii="Arial" w:hAnsi="Arial" w:cs="Arial"/>
                <w:sz w:val="24"/>
                <w:szCs w:val="24"/>
              </w:rPr>
              <w:t>A4.3</w:t>
            </w:r>
          </w:p>
        </w:tc>
        <w:tc>
          <w:tcPr>
            <w:tcW w:w="7816" w:type="dxa"/>
          </w:tcPr>
          <w:p w:rsidR="0002132D" w:rsidRPr="008D6BD5" w:rsidRDefault="0002132D" w:rsidP="00DA3A95">
            <w:pPr>
              <w:rPr>
                <w:rFonts w:ascii="Arial" w:hAnsi="Arial" w:cs="Arial"/>
                <w:b/>
                <w:sz w:val="24"/>
                <w:szCs w:val="24"/>
              </w:rPr>
            </w:pPr>
            <w:r w:rsidRPr="008D6BD5">
              <w:rPr>
                <w:rFonts w:ascii="Arial" w:hAnsi="Arial" w:cs="Arial"/>
                <w:b/>
                <w:sz w:val="24"/>
                <w:szCs w:val="24"/>
              </w:rPr>
              <w:t>Encouraging responses:</w:t>
            </w:r>
          </w:p>
          <w:p w:rsidR="00DA3A95" w:rsidRPr="008D6BD5" w:rsidRDefault="00DA3A95" w:rsidP="00DA3A95">
            <w:pPr>
              <w:rPr>
                <w:rFonts w:ascii="Arial" w:hAnsi="Arial" w:cs="Arial"/>
                <w:b/>
                <w:sz w:val="24"/>
                <w:szCs w:val="24"/>
              </w:rPr>
            </w:pPr>
          </w:p>
          <w:p w:rsidR="0002132D" w:rsidRPr="008D6BD5" w:rsidRDefault="0002132D" w:rsidP="00DA3A95">
            <w:pPr>
              <w:rPr>
                <w:rFonts w:ascii="Arial" w:hAnsi="Arial" w:cs="Arial"/>
                <w:sz w:val="24"/>
                <w:szCs w:val="24"/>
              </w:rPr>
            </w:pPr>
            <w:r w:rsidRPr="008D6BD5">
              <w:rPr>
                <w:rFonts w:ascii="Arial" w:hAnsi="Arial" w:cs="Arial"/>
                <w:sz w:val="24"/>
                <w:szCs w:val="24"/>
              </w:rPr>
              <w:t>Avoiding consultation fatigue is vital in encouraging a good level of response to your consultation:</w:t>
            </w:r>
          </w:p>
          <w:p w:rsidR="0002132D" w:rsidRPr="008D6BD5" w:rsidRDefault="0002132D" w:rsidP="00DA3A95">
            <w:pPr>
              <w:pStyle w:val="ListParagraph"/>
              <w:widowControl/>
              <w:numPr>
                <w:ilvl w:val="0"/>
                <w:numId w:val="19"/>
              </w:numPr>
              <w:spacing w:line="259" w:lineRule="auto"/>
              <w:contextualSpacing w:val="0"/>
              <w:rPr>
                <w:rFonts w:ascii="Arial" w:hAnsi="Arial" w:cs="Arial"/>
                <w:sz w:val="24"/>
                <w:szCs w:val="24"/>
              </w:rPr>
            </w:pPr>
            <w:r w:rsidRPr="008D6BD5">
              <w:rPr>
                <w:rFonts w:ascii="Arial" w:hAnsi="Arial" w:cs="Arial"/>
                <w:sz w:val="24"/>
                <w:szCs w:val="24"/>
              </w:rPr>
              <w:t>Contact the council’s Research and Engagement Officer to check the best timing for your consultation and to avoid clashes with other council consultation exercises that target the same people.</w:t>
            </w:r>
          </w:p>
          <w:p w:rsidR="0002132D" w:rsidRPr="008D6BD5" w:rsidRDefault="0002132D" w:rsidP="00DA3A95">
            <w:pPr>
              <w:pStyle w:val="ListParagraph"/>
              <w:widowControl/>
              <w:numPr>
                <w:ilvl w:val="0"/>
                <w:numId w:val="19"/>
              </w:numPr>
              <w:spacing w:line="259" w:lineRule="auto"/>
              <w:contextualSpacing w:val="0"/>
              <w:rPr>
                <w:rFonts w:ascii="Arial" w:hAnsi="Arial" w:cs="Arial"/>
                <w:sz w:val="24"/>
                <w:szCs w:val="24"/>
              </w:rPr>
            </w:pPr>
            <w:r w:rsidRPr="008D6BD5">
              <w:rPr>
                <w:rFonts w:ascii="Arial" w:hAnsi="Arial" w:cs="Arial"/>
                <w:sz w:val="24"/>
                <w:szCs w:val="24"/>
              </w:rPr>
              <w:t>If other council services are carrying out similar/same consultations at the same time, consider how to join up or better co-ordinate consultations.</w:t>
            </w:r>
          </w:p>
          <w:p w:rsidR="0002132D" w:rsidRPr="008D6BD5" w:rsidRDefault="0002132D" w:rsidP="00DA3A95">
            <w:pPr>
              <w:tabs>
                <w:tab w:val="left" w:pos="851"/>
              </w:tabs>
              <w:spacing w:after="120"/>
              <w:rPr>
                <w:rFonts w:ascii="Arial" w:hAnsi="Arial" w:cs="Arial"/>
                <w:sz w:val="24"/>
                <w:szCs w:val="24"/>
              </w:rPr>
            </w:pPr>
          </w:p>
        </w:tc>
      </w:tr>
      <w:tr w:rsidR="0002132D" w:rsidRPr="00D74FFE" w:rsidTr="0002132D">
        <w:tc>
          <w:tcPr>
            <w:tcW w:w="850" w:type="dxa"/>
          </w:tcPr>
          <w:p w:rsidR="0002132D" w:rsidRPr="008D6BD5" w:rsidRDefault="0002132D" w:rsidP="0002132D">
            <w:pPr>
              <w:tabs>
                <w:tab w:val="left" w:pos="851"/>
              </w:tabs>
              <w:spacing w:after="120"/>
              <w:rPr>
                <w:rFonts w:ascii="Arial" w:hAnsi="Arial" w:cs="Arial"/>
                <w:sz w:val="24"/>
                <w:szCs w:val="24"/>
              </w:rPr>
            </w:pPr>
            <w:r w:rsidRPr="008D6BD5">
              <w:rPr>
                <w:rFonts w:ascii="Arial" w:hAnsi="Arial" w:cs="Arial"/>
                <w:sz w:val="24"/>
                <w:szCs w:val="24"/>
              </w:rPr>
              <w:t>A4.4</w:t>
            </w:r>
          </w:p>
        </w:tc>
        <w:tc>
          <w:tcPr>
            <w:tcW w:w="7816" w:type="dxa"/>
          </w:tcPr>
          <w:p w:rsidR="0002132D" w:rsidRPr="008D6BD5" w:rsidRDefault="0002132D" w:rsidP="00DA3A95">
            <w:pPr>
              <w:rPr>
                <w:rFonts w:ascii="Arial" w:hAnsi="Arial" w:cs="Arial"/>
                <w:b/>
                <w:sz w:val="24"/>
                <w:szCs w:val="24"/>
              </w:rPr>
            </w:pPr>
            <w:r w:rsidRPr="008D6BD5">
              <w:rPr>
                <w:rFonts w:ascii="Arial" w:hAnsi="Arial" w:cs="Arial"/>
                <w:b/>
                <w:sz w:val="24"/>
                <w:szCs w:val="24"/>
              </w:rPr>
              <w:t>What to do with consultation findings:</w:t>
            </w:r>
          </w:p>
          <w:p w:rsidR="00DA3A95" w:rsidRPr="008D6BD5" w:rsidRDefault="00DA3A95" w:rsidP="00DA3A95">
            <w:pPr>
              <w:rPr>
                <w:rFonts w:ascii="Arial" w:hAnsi="Arial" w:cs="Arial"/>
                <w:b/>
                <w:sz w:val="24"/>
                <w:szCs w:val="24"/>
              </w:rPr>
            </w:pPr>
          </w:p>
          <w:p w:rsidR="0002132D" w:rsidRPr="008D6BD5" w:rsidRDefault="0002132D" w:rsidP="00DA3A95">
            <w:pPr>
              <w:pStyle w:val="ListParagraph"/>
              <w:widowControl/>
              <w:numPr>
                <w:ilvl w:val="0"/>
                <w:numId w:val="17"/>
              </w:numPr>
              <w:spacing w:line="259" w:lineRule="auto"/>
              <w:contextualSpacing w:val="0"/>
              <w:rPr>
                <w:rFonts w:ascii="Arial" w:hAnsi="Arial" w:cs="Arial"/>
                <w:sz w:val="24"/>
                <w:szCs w:val="24"/>
              </w:rPr>
            </w:pPr>
            <w:r w:rsidRPr="008D6BD5">
              <w:rPr>
                <w:rFonts w:ascii="Arial" w:hAnsi="Arial" w:cs="Arial"/>
                <w:sz w:val="24"/>
                <w:szCs w:val="24"/>
              </w:rPr>
              <w:t>If council officers, based on their knowledge of their service and their service users/delivers, and/or the public believe there would be an impact, this must be reflected in the EqSEIA, particularly in Section 3, relating to 'due regard'.</w:t>
            </w:r>
          </w:p>
          <w:p w:rsidR="0002132D" w:rsidRPr="008D6BD5" w:rsidRDefault="0002132D" w:rsidP="00DA3A95">
            <w:pPr>
              <w:pStyle w:val="ListParagraph"/>
              <w:widowControl/>
              <w:numPr>
                <w:ilvl w:val="0"/>
                <w:numId w:val="17"/>
              </w:numPr>
              <w:spacing w:line="259" w:lineRule="auto"/>
              <w:contextualSpacing w:val="0"/>
              <w:rPr>
                <w:rFonts w:ascii="Arial" w:hAnsi="Arial" w:cs="Arial"/>
                <w:sz w:val="24"/>
                <w:szCs w:val="24"/>
              </w:rPr>
            </w:pPr>
            <w:r w:rsidRPr="008D6BD5">
              <w:rPr>
                <w:rFonts w:ascii="Arial" w:hAnsi="Arial" w:cs="Arial"/>
                <w:sz w:val="24"/>
                <w:szCs w:val="24"/>
              </w:rPr>
              <w:t>If neither council officers nor the public see an impact, complete the EqSEIA to reflect this.</w:t>
            </w:r>
          </w:p>
          <w:p w:rsidR="0002132D" w:rsidRPr="008D6BD5" w:rsidRDefault="0002132D" w:rsidP="00DA3A95">
            <w:pPr>
              <w:tabs>
                <w:tab w:val="left" w:pos="851"/>
              </w:tabs>
              <w:spacing w:after="120"/>
              <w:rPr>
                <w:rFonts w:ascii="Arial" w:hAnsi="Arial" w:cs="Arial"/>
                <w:sz w:val="24"/>
                <w:szCs w:val="24"/>
              </w:rPr>
            </w:pPr>
          </w:p>
        </w:tc>
      </w:tr>
    </w:tbl>
    <w:p w:rsidR="00F92BB0" w:rsidRPr="00F92BB0" w:rsidRDefault="00F92BB0" w:rsidP="00F92BB0">
      <w:pPr>
        <w:spacing w:after="120"/>
        <w:rPr>
          <w:rFonts w:ascii="Arial" w:hAnsi="Arial" w:cs="Arial"/>
          <w:sz w:val="24"/>
          <w:szCs w:val="24"/>
        </w:rPr>
      </w:pPr>
    </w:p>
    <w:sectPr w:rsidR="00F92BB0" w:rsidRPr="00F92BB0" w:rsidSect="0019022B">
      <w:pgSz w:w="11907" w:h="16839"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F31DB" w:rsidRDefault="00DF31DB" w:rsidP="00E51AD6">
      <w:r>
        <w:separator/>
      </w:r>
    </w:p>
  </w:endnote>
  <w:endnote w:type="continuationSeparator" w:id="0">
    <w:p w:rsidR="00DF31DB" w:rsidRDefault="00DF31DB" w:rsidP="00E51A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MT">
    <w:altName w:val="Arial Unicode MS"/>
    <w:panose1 w:val="00000000000000000000"/>
    <w:charset w:val="88"/>
    <w:family w:val="auto"/>
    <w:notTrueType/>
    <w:pitch w:val="default"/>
    <w:sig w:usb0="00000001" w:usb1="08080000" w:usb2="00000010" w:usb3="00000000" w:csb0="00100000"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92117585"/>
      <w:docPartObj>
        <w:docPartGallery w:val="Page Numbers (Bottom of Page)"/>
        <w:docPartUnique/>
      </w:docPartObj>
    </w:sdtPr>
    <w:sdtEndPr>
      <w:rPr>
        <w:noProof/>
      </w:rPr>
    </w:sdtEndPr>
    <w:sdtContent>
      <w:p w:rsidR="00110292" w:rsidRDefault="00110292">
        <w:pPr>
          <w:pStyle w:val="Footer"/>
          <w:jc w:val="center"/>
        </w:pPr>
        <w:r>
          <w:fldChar w:fldCharType="begin"/>
        </w:r>
        <w:r>
          <w:instrText xml:space="preserve"> PAGE   \* MERGEFORMAT </w:instrText>
        </w:r>
        <w:r>
          <w:fldChar w:fldCharType="separate"/>
        </w:r>
        <w:r w:rsidR="00F643D9">
          <w:rPr>
            <w:noProof/>
          </w:rPr>
          <w:t>21</w:t>
        </w:r>
        <w:r>
          <w:rPr>
            <w:noProof/>
          </w:rPr>
          <w:fldChar w:fldCharType="end"/>
        </w:r>
      </w:p>
    </w:sdtContent>
  </w:sdt>
  <w:p w:rsidR="00110292" w:rsidRDefault="0011029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F31DB" w:rsidRDefault="00DF31DB" w:rsidP="00E51AD6">
      <w:r>
        <w:separator/>
      </w:r>
    </w:p>
  </w:footnote>
  <w:footnote w:type="continuationSeparator" w:id="0">
    <w:p w:rsidR="00DF31DB" w:rsidRDefault="00DF31DB" w:rsidP="00E51AD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2D4907"/>
    <w:multiLevelType w:val="hybridMultilevel"/>
    <w:tmpl w:val="BFFA72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FC23F4"/>
    <w:multiLevelType w:val="hybridMultilevel"/>
    <w:tmpl w:val="08ECB6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7F78A3"/>
    <w:multiLevelType w:val="hybridMultilevel"/>
    <w:tmpl w:val="A30C7D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8A56C2"/>
    <w:multiLevelType w:val="hybridMultilevel"/>
    <w:tmpl w:val="F684EB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5A0DBF"/>
    <w:multiLevelType w:val="hybridMultilevel"/>
    <w:tmpl w:val="06F069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FF06C60"/>
    <w:multiLevelType w:val="hybridMultilevel"/>
    <w:tmpl w:val="E64CAB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7860224"/>
    <w:multiLevelType w:val="hybridMultilevel"/>
    <w:tmpl w:val="795E75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9527B9B"/>
    <w:multiLevelType w:val="hybridMultilevel"/>
    <w:tmpl w:val="6FBE59F8"/>
    <w:lvl w:ilvl="0" w:tplc="1062F93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1862013"/>
    <w:multiLevelType w:val="hybridMultilevel"/>
    <w:tmpl w:val="663C7D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4E85A22"/>
    <w:multiLevelType w:val="hybridMultilevel"/>
    <w:tmpl w:val="296692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E2C5A29"/>
    <w:multiLevelType w:val="hybridMultilevel"/>
    <w:tmpl w:val="D158B2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F0E4F60"/>
    <w:multiLevelType w:val="hybridMultilevel"/>
    <w:tmpl w:val="AEDCAEE2"/>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2" w15:restartNumberingAfterBreak="0">
    <w:nsid w:val="43350E17"/>
    <w:multiLevelType w:val="hybridMultilevel"/>
    <w:tmpl w:val="1E1A3F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C9775A9"/>
    <w:multiLevelType w:val="hybridMultilevel"/>
    <w:tmpl w:val="A6D81D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A7457EF"/>
    <w:multiLevelType w:val="hybridMultilevel"/>
    <w:tmpl w:val="564875E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5AA7E1F"/>
    <w:multiLevelType w:val="hybridMultilevel"/>
    <w:tmpl w:val="61EE86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81D6F1C"/>
    <w:multiLevelType w:val="hybridMultilevel"/>
    <w:tmpl w:val="949C9B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EAA3B3D"/>
    <w:multiLevelType w:val="hybridMultilevel"/>
    <w:tmpl w:val="C4F6B0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4885E9A"/>
    <w:multiLevelType w:val="hybridMultilevel"/>
    <w:tmpl w:val="05969A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A723A85"/>
    <w:multiLevelType w:val="hybridMultilevel"/>
    <w:tmpl w:val="5C06B7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8"/>
  </w:num>
  <w:num w:numId="3">
    <w:abstractNumId w:val="17"/>
  </w:num>
  <w:num w:numId="4">
    <w:abstractNumId w:val="3"/>
  </w:num>
  <w:num w:numId="5">
    <w:abstractNumId w:val="12"/>
  </w:num>
  <w:num w:numId="6">
    <w:abstractNumId w:val="10"/>
  </w:num>
  <w:num w:numId="7">
    <w:abstractNumId w:val="0"/>
  </w:num>
  <w:num w:numId="8">
    <w:abstractNumId w:val="13"/>
  </w:num>
  <w:num w:numId="9">
    <w:abstractNumId w:val="1"/>
  </w:num>
  <w:num w:numId="10">
    <w:abstractNumId w:val="19"/>
  </w:num>
  <w:num w:numId="11">
    <w:abstractNumId w:val="15"/>
  </w:num>
  <w:num w:numId="12">
    <w:abstractNumId w:val="2"/>
  </w:num>
  <w:num w:numId="13">
    <w:abstractNumId w:val="14"/>
  </w:num>
  <w:num w:numId="14">
    <w:abstractNumId w:val="4"/>
  </w:num>
  <w:num w:numId="15">
    <w:abstractNumId w:val="16"/>
  </w:num>
  <w:num w:numId="16">
    <w:abstractNumId w:val="7"/>
  </w:num>
  <w:num w:numId="17">
    <w:abstractNumId w:val="6"/>
  </w:num>
  <w:num w:numId="18">
    <w:abstractNumId w:val="9"/>
  </w:num>
  <w:num w:numId="19">
    <w:abstractNumId w:val="18"/>
  </w:num>
  <w:num w:numId="20">
    <w:abstractNumId w:val="1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11E2"/>
    <w:rsid w:val="000079BF"/>
    <w:rsid w:val="0002132D"/>
    <w:rsid w:val="000279A8"/>
    <w:rsid w:val="000309BF"/>
    <w:rsid w:val="00034482"/>
    <w:rsid w:val="00062965"/>
    <w:rsid w:val="00081100"/>
    <w:rsid w:val="00085F66"/>
    <w:rsid w:val="000A3235"/>
    <w:rsid w:val="000C5114"/>
    <w:rsid w:val="000F5F34"/>
    <w:rsid w:val="001015A5"/>
    <w:rsid w:val="001022E3"/>
    <w:rsid w:val="00110292"/>
    <w:rsid w:val="0012615B"/>
    <w:rsid w:val="00144B0D"/>
    <w:rsid w:val="00171743"/>
    <w:rsid w:val="00174E71"/>
    <w:rsid w:val="0019022B"/>
    <w:rsid w:val="001A03B8"/>
    <w:rsid w:val="001A47AA"/>
    <w:rsid w:val="001B7248"/>
    <w:rsid w:val="001B793A"/>
    <w:rsid w:val="0021691A"/>
    <w:rsid w:val="00251D2D"/>
    <w:rsid w:val="00252D5E"/>
    <w:rsid w:val="002B0DED"/>
    <w:rsid w:val="002B0EAA"/>
    <w:rsid w:val="002C1492"/>
    <w:rsid w:val="002D3732"/>
    <w:rsid w:val="002F6CE4"/>
    <w:rsid w:val="003058BA"/>
    <w:rsid w:val="00307164"/>
    <w:rsid w:val="003308DD"/>
    <w:rsid w:val="00336B5E"/>
    <w:rsid w:val="00344439"/>
    <w:rsid w:val="00355589"/>
    <w:rsid w:val="00382A15"/>
    <w:rsid w:val="00392747"/>
    <w:rsid w:val="003E2DCC"/>
    <w:rsid w:val="003E62D9"/>
    <w:rsid w:val="00401A8C"/>
    <w:rsid w:val="0041128C"/>
    <w:rsid w:val="0041644A"/>
    <w:rsid w:val="00424A96"/>
    <w:rsid w:val="00433226"/>
    <w:rsid w:val="0043798F"/>
    <w:rsid w:val="0046426E"/>
    <w:rsid w:val="004704E4"/>
    <w:rsid w:val="00471C4C"/>
    <w:rsid w:val="00473731"/>
    <w:rsid w:val="004971F9"/>
    <w:rsid w:val="004C7E5F"/>
    <w:rsid w:val="004D2CF6"/>
    <w:rsid w:val="00511070"/>
    <w:rsid w:val="00556B81"/>
    <w:rsid w:val="005635D2"/>
    <w:rsid w:val="0056488D"/>
    <w:rsid w:val="00564E6B"/>
    <w:rsid w:val="00567293"/>
    <w:rsid w:val="00571C6C"/>
    <w:rsid w:val="005A698A"/>
    <w:rsid w:val="005C4BC2"/>
    <w:rsid w:val="005C6690"/>
    <w:rsid w:val="005D3CED"/>
    <w:rsid w:val="005D481B"/>
    <w:rsid w:val="005D73A1"/>
    <w:rsid w:val="006133AC"/>
    <w:rsid w:val="00616F85"/>
    <w:rsid w:val="00626524"/>
    <w:rsid w:val="006744E0"/>
    <w:rsid w:val="006748B1"/>
    <w:rsid w:val="006852ED"/>
    <w:rsid w:val="006A1C33"/>
    <w:rsid w:val="006C1529"/>
    <w:rsid w:val="006D5698"/>
    <w:rsid w:val="006E575F"/>
    <w:rsid w:val="006F1192"/>
    <w:rsid w:val="00710926"/>
    <w:rsid w:val="00712256"/>
    <w:rsid w:val="0073591B"/>
    <w:rsid w:val="00745E09"/>
    <w:rsid w:val="00746920"/>
    <w:rsid w:val="00747840"/>
    <w:rsid w:val="00752BB1"/>
    <w:rsid w:val="007603D9"/>
    <w:rsid w:val="00772226"/>
    <w:rsid w:val="00787E96"/>
    <w:rsid w:val="007C13C3"/>
    <w:rsid w:val="008005BD"/>
    <w:rsid w:val="008077E3"/>
    <w:rsid w:val="00816744"/>
    <w:rsid w:val="00832883"/>
    <w:rsid w:val="00887E53"/>
    <w:rsid w:val="008946EA"/>
    <w:rsid w:val="008A1A86"/>
    <w:rsid w:val="008A212E"/>
    <w:rsid w:val="008C08C5"/>
    <w:rsid w:val="008C1290"/>
    <w:rsid w:val="008C1576"/>
    <w:rsid w:val="008C5204"/>
    <w:rsid w:val="008D4B25"/>
    <w:rsid w:val="008D6BD5"/>
    <w:rsid w:val="008E3AFD"/>
    <w:rsid w:val="008E5630"/>
    <w:rsid w:val="008E7D6B"/>
    <w:rsid w:val="009121B5"/>
    <w:rsid w:val="009166FA"/>
    <w:rsid w:val="0093189F"/>
    <w:rsid w:val="00944728"/>
    <w:rsid w:val="00957071"/>
    <w:rsid w:val="00962D38"/>
    <w:rsid w:val="00985C18"/>
    <w:rsid w:val="00995AC0"/>
    <w:rsid w:val="009C4841"/>
    <w:rsid w:val="009C5D3C"/>
    <w:rsid w:val="009E3AF4"/>
    <w:rsid w:val="00A12F9E"/>
    <w:rsid w:val="00A1473B"/>
    <w:rsid w:val="00A25DC3"/>
    <w:rsid w:val="00A25EB0"/>
    <w:rsid w:val="00A36C61"/>
    <w:rsid w:val="00A45B11"/>
    <w:rsid w:val="00A524EE"/>
    <w:rsid w:val="00A52A41"/>
    <w:rsid w:val="00A75E7C"/>
    <w:rsid w:val="00A82383"/>
    <w:rsid w:val="00A830D8"/>
    <w:rsid w:val="00A921D0"/>
    <w:rsid w:val="00A95371"/>
    <w:rsid w:val="00AA6B48"/>
    <w:rsid w:val="00AD49AE"/>
    <w:rsid w:val="00AE2B90"/>
    <w:rsid w:val="00AF2C7C"/>
    <w:rsid w:val="00AF522B"/>
    <w:rsid w:val="00B1457A"/>
    <w:rsid w:val="00B14DBF"/>
    <w:rsid w:val="00B16B7D"/>
    <w:rsid w:val="00B27034"/>
    <w:rsid w:val="00B53542"/>
    <w:rsid w:val="00B626CA"/>
    <w:rsid w:val="00B62FC1"/>
    <w:rsid w:val="00B75581"/>
    <w:rsid w:val="00BA5110"/>
    <w:rsid w:val="00BC627A"/>
    <w:rsid w:val="00BD04A8"/>
    <w:rsid w:val="00BE5C18"/>
    <w:rsid w:val="00C03627"/>
    <w:rsid w:val="00C2190D"/>
    <w:rsid w:val="00C26878"/>
    <w:rsid w:val="00C61BB4"/>
    <w:rsid w:val="00C665CF"/>
    <w:rsid w:val="00C6711A"/>
    <w:rsid w:val="00C77FB1"/>
    <w:rsid w:val="00C81E64"/>
    <w:rsid w:val="00CA0DF2"/>
    <w:rsid w:val="00CA4B63"/>
    <w:rsid w:val="00CC34D6"/>
    <w:rsid w:val="00CD53C4"/>
    <w:rsid w:val="00D03F99"/>
    <w:rsid w:val="00D16B8D"/>
    <w:rsid w:val="00D32D48"/>
    <w:rsid w:val="00D57AA1"/>
    <w:rsid w:val="00D73823"/>
    <w:rsid w:val="00D74FFE"/>
    <w:rsid w:val="00D75DA1"/>
    <w:rsid w:val="00D861B8"/>
    <w:rsid w:val="00D92F4E"/>
    <w:rsid w:val="00DA3A95"/>
    <w:rsid w:val="00DB5C72"/>
    <w:rsid w:val="00DB732F"/>
    <w:rsid w:val="00DE62FE"/>
    <w:rsid w:val="00DE7DDF"/>
    <w:rsid w:val="00DF31DB"/>
    <w:rsid w:val="00DF3458"/>
    <w:rsid w:val="00E13B23"/>
    <w:rsid w:val="00E4270C"/>
    <w:rsid w:val="00E51AD6"/>
    <w:rsid w:val="00E52584"/>
    <w:rsid w:val="00E6762A"/>
    <w:rsid w:val="00E7038A"/>
    <w:rsid w:val="00E77C1A"/>
    <w:rsid w:val="00EA2FB5"/>
    <w:rsid w:val="00EF0358"/>
    <w:rsid w:val="00F13AC1"/>
    <w:rsid w:val="00F371CF"/>
    <w:rsid w:val="00F611E2"/>
    <w:rsid w:val="00F630B4"/>
    <w:rsid w:val="00F643D9"/>
    <w:rsid w:val="00F92BB0"/>
    <w:rsid w:val="00FE18EF"/>
    <w:rsid w:val="00FE4095"/>
    <w:rsid w:val="00FF1675"/>
    <w:rsid w:val="00FF1BC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7289276-DB13-404A-9AF8-5470825062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F611E2"/>
    <w:pPr>
      <w:widowControl w:val="0"/>
      <w:spacing w:after="0" w:line="240" w:lineRule="auto"/>
    </w:pPr>
  </w:style>
  <w:style w:type="paragraph" w:styleId="Heading1">
    <w:name w:val="heading 1"/>
    <w:basedOn w:val="Normal"/>
    <w:next w:val="Normal"/>
    <w:link w:val="Heading1Char"/>
    <w:uiPriority w:val="9"/>
    <w:qFormat/>
    <w:rsid w:val="008D4B25"/>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8D4B2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56488D"/>
    <w:pPr>
      <w:keepNext/>
      <w:keepLines/>
      <w:widowControl/>
      <w:spacing w:before="40" w:line="259" w:lineRule="auto"/>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611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D4B25"/>
    <w:pPr>
      <w:ind w:left="720"/>
      <w:contextualSpacing/>
    </w:pPr>
  </w:style>
  <w:style w:type="character" w:customStyle="1" w:styleId="Heading1Char">
    <w:name w:val="Heading 1 Char"/>
    <w:basedOn w:val="DefaultParagraphFont"/>
    <w:link w:val="Heading1"/>
    <w:uiPriority w:val="9"/>
    <w:rsid w:val="008D4B25"/>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8D4B25"/>
    <w:rPr>
      <w:rFonts w:asciiTheme="majorHAnsi" w:eastAsiaTheme="majorEastAsia" w:hAnsiTheme="majorHAnsi" w:cstheme="majorBidi"/>
      <w:color w:val="2E74B5" w:themeColor="accent1" w:themeShade="BF"/>
      <w:sz w:val="26"/>
      <w:szCs w:val="26"/>
    </w:rPr>
  </w:style>
  <w:style w:type="paragraph" w:styleId="TOCHeading">
    <w:name w:val="TOC Heading"/>
    <w:basedOn w:val="Heading1"/>
    <w:next w:val="Normal"/>
    <w:uiPriority w:val="39"/>
    <w:unhideWhenUsed/>
    <w:qFormat/>
    <w:rsid w:val="00AD49AE"/>
    <w:pPr>
      <w:widowControl/>
      <w:spacing w:line="259" w:lineRule="auto"/>
      <w:outlineLvl w:val="9"/>
    </w:pPr>
    <w:rPr>
      <w:lang w:val="en-US"/>
    </w:rPr>
  </w:style>
  <w:style w:type="paragraph" w:styleId="TOC1">
    <w:name w:val="toc 1"/>
    <w:basedOn w:val="Normal"/>
    <w:next w:val="Normal"/>
    <w:autoRedefine/>
    <w:uiPriority w:val="39"/>
    <w:unhideWhenUsed/>
    <w:rsid w:val="00AD49AE"/>
    <w:pPr>
      <w:spacing w:after="100"/>
    </w:pPr>
  </w:style>
  <w:style w:type="paragraph" w:styleId="TOC2">
    <w:name w:val="toc 2"/>
    <w:basedOn w:val="Normal"/>
    <w:next w:val="Normal"/>
    <w:autoRedefine/>
    <w:uiPriority w:val="39"/>
    <w:unhideWhenUsed/>
    <w:rsid w:val="00AD49AE"/>
    <w:pPr>
      <w:spacing w:after="100"/>
      <w:ind w:left="220"/>
    </w:pPr>
  </w:style>
  <w:style w:type="character" w:styleId="Hyperlink">
    <w:name w:val="Hyperlink"/>
    <w:basedOn w:val="DefaultParagraphFont"/>
    <w:uiPriority w:val="99"/>
    <w:unhideWhenUsed/>
    <w:rsid w:val="00AD49AE"/>
    <w:rPr>
      <w:color w:val="0563C1" w:themeColor="hyperlink"/>
      <w:u w:val="single"/>
    </w:rPr>
  </w:style>
  <w:style w:type="character" w:customStyle="1" w:styleId="Heading3Char">
    <w:name w:val="Heading 3 Char"/>
    <w:basedOn w:val="DefaultParagraphFont"/>
    <w:link w:val="Heading3"/>
    <w:uiPriority w:val="9"/>
    <w:rsid w:val="0056488D"/>
    <w:rPr>
      <w:rFonts w:asciiTheme="majorHAnsi" w:eastAsiaTheme="majorEastAsia" w:hAnsiTheme="majorHAnsi" w:cstheme="majorBidi"/>
      <w:color w:val="1F4D78" w:themeColor="accent1" w:themeShade="7F"/>
      <w:sz w:val="24"/>
      <w:szCs w:val="24"/>
    </w:rPr>
  </w:style>
  <w:style w:type="paragraph" w:styleId="TOC3">
    <w:name w:val="toc 3"/>
    <w:basedOn w:val="Normal"/>
    <w:next w:val="Normal"/>
    <w:autoRedefine/>
    <w:uiPriority w:val="39"/>
    <w:unhideWhenUsed/>
    <w:rsid w:val="0056488D"/>
    <w:pPr>
      <w:spacing w:after="100"/>
      <w:ind w:left="440"/>
    </w:pPr>
  </w:style>
  <w:style w:type="paragraph" w:styleId="Header">
    <w:name w:val="header"/>
    <w:basedOn w:val="Normal"/>
    <w:link w:val="HeaderChar"/>
    <w:uiPriority w:val="99"/>
    <w:unhideWhenUsed/>
    <w:rsid w:val="00E51AD6"/>
    <w:pPr>
      <w:tabs>
        <w:tab w:val="center" w:pos="4513"/>
        <w:tab w:val="right" w:pos="9026"/>
      </w:tabs>
    </w:pPr>
  </w:style>
  <w:style w:type="character" w:customStyle="1" w:styleId="HeaderChar">
    <w:name w:val="Header Char"/>
    <w:basedOn w:val="DefaultParagraphFont"/>
    <w:link w:val="Header"/>
    <w:uiPriority w:val="99"/>
    <w:rsid w:val="00E51AD6"/>
  </w:style>
  <w:style w:type="paragraph" w:styleId="Footer">
    <w:name w:val="footer"/>
    <w:basedOn w:val="Normal"/>
    <w:link w:val="FooterChar"/>
    <w:uiPriority w:val="99"/>
    <w:unhideWhenUsed/>
    <w:rsid w:val="00E51AD6"/>
    <w:pPr>
      <w:tabs>
        <w:tab w:val="center" w:pos="4513"/>
        <w:tab w:val="right" w:pos="9026"/>
      </w:tabs>
    </w:pPr>
  </w:style>
  <w:style w:type="character" w:customStyle="1" w:styleId="FooterChar">
    <w:name w:val="Footer Char"/>
    <w:basedOn w:val="DefaultParagraphFont"/>
    <w:link w:val="Footer"/>
    <w:uiPriority w:val="99"/>
    <w:rsid w:val="00E51AD6"/>
  </w:style>
  <w:style w:type="paragraph" w:styleId="BalloonText">
    <w:name w:val="Balloon Text"/>
    <w:basedOn w:val="Normal"/>
    <w:link w:val="BalloonTextChar"/>
    <w:uiPriority w:val="99"/>
    <w:semiHidden/>
    <w:unhideWhenUsed/>
    <w:rsid w:val="0021691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1691A"/>
    <w:rPr>
      <w:rFonts w:ascii="Segoe UI" w:hAnsi="Segoe UI" w:cs="Segoe UI"/>
      <w:sz w:val="18"/>
      <w:szCs w:val="18"/>
    </w:rPr>
  </w:style>
  <w:style w:type="character" w:styleId="FollowedHyperlink">
    <w:name w:val="FollowedHyperlink"/>
    <w:basedOn w:val="DefaultParagraphFont"/>
    <w:uiPriority w:val="99"/>
    <w:semiHidden/>
    <w:unhideWhenUsed/>
    <w:rsid w:val="006A1C33"/>
    <w:rPr>
      <w:color w:val="954F72" w:themeColor="followedHyperlink"/>
      <w:u w:val="single"/>
    </w:rPr>
  </w:style>
  <w:style w:type="paragraph" w:styleId="NoSpacing">
    <w:name w:val="No Spacing"/>
    <w:uiPriority w:val="1"/>
    <w:qFormat/>
    <w:rsid w:val="00DE62FE"/>
    <w:pPr>
      <w:widowControl w:val="0"/>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intranet.argyll-bute.gov.uk/sites/default/files/updated_consultation_toolkit.pdf"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intranet.argyll-bute.gov.uk/communicating/how-consultation"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1.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quality@argyll-bute.gov.uk" TargetMode="External"/><Relationship Id="rId5" Type="http://schemas.openxmlformats.org/officeDocument/2006/relationships/webSettings" Target="webSettings.xml"/><Relationship Id="rId15" Type="http://schemas.openxmlformats.org/officeDocument/2006/relationships/hyperlink" Target="http://www.gov.scot/Topics/People/Equality/Equalities/DataGrid" TargetMode="External"/><Relationship Id="rId10" Type="http://schemas.openxmlformats.org/officeDocument/2006/relationships/hyperlink" Target="mailto:equality@argyll-bute.gov.uk" TargetMode="External"/><Relationship Id="rId4" Type="http://schemas.openxmlformats.org/officeDocument/2006/relationships/settings" Target="settings.xml"/><Relationship Id="rId9" Type="http://schemas.openxmlformats.org/officeDocument/2006/relationships/hyperlink" Target="http://www.gov.scot/Publications/2018/03/6918" TargetMode="External"/><Relationship Id="rId14" Type="http://schemas.openxmlformats.org/officeDocument/2006/relationships/hyperlink" Target="http://www.gov.scot/Publications/2018/03/691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BD2441-F4CD-4BD8-A21C-D8F71EA0CC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21</Pages>
  <Words>4275</Words>
  <Characters>24370</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mdt.com</Company>
  <LinksUpToDate>false</LinksUpToDate>
  <CharactersWithSpaces>28588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Carr, Chris</dc:creator>
  <cp:keywords/>
  <dc:description/>
  <cp:lastModifiedBy>Carr, Chris</cp:lastModifiedBy>
  <cp:revision>5</cp:revision>
  <cp:lastPrinted>2020-02-28T09:39:00Z</cp:lastPrinted>
  <dcterms:created xsi:type="dcterms:W3CDTF">2020-02-27T13:34:00Z</dcterms:created>
  <dcterms:modified xsi:type="dcterms:W3CDTF">2020-02-28T09:40:00Z</dcterms:modified>
</cp:coreProperties>
</file>