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C95" w:rsidRDefault="00293C95" w:rsidP="00DD7B8A">
      <w:pPr>
        <w:rPr>
          <w:noProof/>
          <w:lang w:eastAsia="en-GB"/>
        </w:rPr>
      </w:pPr>
      <w:r>
        <w:rPr>
          <w:rFonts w:ascii="Arial" w:hAnsi="Arial" w:cs="Arial"/>
          <w:b/>
          <w:color w:val="365F91" w:themeColor="accent1" w:themeShade="BF"/>
          <w:sz w:val="28"/>
          <w:szCs w:val="28"/>
        </w:rPr>
        <w:t xml:space="preserve"> </w:t>
      </w:r>
      <w:r w:rsidR="00516F98">
        <w:rPr>
          <w:rFonts w:ascii="Arial" w:hAnsi="Arial" w:cs="Arial"/>
          <w:b/>
          <w:color w:val="365F91" w:themeColor="accent1" w:themeShade="BF"/>
          <w:sz w:val="28"/>
          <w:szCs w:val="28"/>
        </w:rPr>
        <w:t xml:space="preserve">  </w:t>
      </w:r>
      <w:r>
        <w:rPr>
          <w:rFonts w:ascii="Arial" w:hAnsi="Arial" w:cs="Arial"/>
          <w:b/>
          <w:color w:val="365F91" w:themeColor="accent1" w:themeShade="BF"/>
          <w:sz w:val="28"/>
          <w:szCs w:val="28"/>
        </w:rPr>
        <w:t xml:space="preserve">                    </w:t>
      </w:r>
      <w:r w:rsidR="00516F98">
        <w:rPr>
          <w:noProof/>
          <w:lang w:eastAsia="en-GB"/>
        </w:rPr>
        <w:t xml:space="preserve">           </w:t>
      </w:r>
      <w:r w:rsidR="00F7638E">
        <w:rPr>
          <w:noProof/>
          <w:lang w:eastAsia="en-GB"/>
        </w:rPr>
        <w:tab/>
      </w:r>
      <w:r w:rsidR="00516F98">
        <w:rPr>
          <w:noProof/>
          <w:lang w:eastAsia="en-GB"/>
        </w:rPr>
        <w:t xml:space="preserve">    </w:t>
      </w:r>
      <w:r w:rsidR="00F7638E">
        <w:rPr>
          <w:noProof/>
          <w:lang w:eastAsia="en-GB"/>
        </w:rPr>
        <w:drawing>
          <wp:inline distT="0" distB="0" distL="0" distR="0">
            <wp:extent cx="2619741" cy="1267002"/>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Z logo.png"/>
                    <pic:cNvPicPr/>
                  </pic:nvPicPr>
                  <pic:blipFill>
                    <a:blip r:embed="rId8">
                      <a:extLst>
                        <a:ext uri="{28A0092B-C50C-407E-A947-70E740481C1C}">
                          <a14:useLocalDpi xmlns:a14="http://schemas.microsoft.com/office/drawing/2010/main" val="0"/>
                        </a:ext>
                      </a:extLst>
                    </a:blip>
                    <a:stretch>
                      <a:fillRect/>
                    </a:stretch>
                  </pic:blipFill>
                  <pic:spPr>
                    <a:xfrm>
                      <a:off x="0" y="0"/>
                      <a:ext cx="2619741" cy="1267002"/>
                    </a:xfrm>
                    <a:prstGeom prst="rect">
                      <a:avLst/>
                    </a:prstGeom>
                  </pic:spPr>
                </pic:pic>
              </a:graphicData>
            </a:graphic>
          </wp:inline>
        </w:drawing>
      </w:r>
      <w:r w:rsidR="00516F98">
        <w:rPr>
          <w:noProof/>
          <w:lang w:eastAsia="en-GB"/>
        </w:rPr>
        <w:t xml:space="preserve"> </w:t>
      </w:r>
      <w:r w:rsidR="00F7638E">
        <w:rPr>
          <w:noProof/>
          <w:lang w:eastAsia="en-GB"/>
        </w:rPr>
        <w:tab/>
      </w:r>
      <w:r w:rsidR="00F7638E">
        <w:rPr>
          <w:noProof/>
          <w:lang w:eastAsia="en-GB"/>
        </w:rPr>
        <w:tab/>
      </w:r>
      <w:r w:rsidR="00516F98">
        <w:rPr>
          <w:noProof/>
          <w:lang w:eastAsia="en-GB"/>
        </w:rPr>
        <w:t xml:space="preserve"> </w:t>
      </w:r>
      <w:r w:rsidR="00516F98">
        <w:rPr>
          <w:noProof/>
          <w:lang w:eastAsia="en-GB"/>
        </w:rPr>
        <w:drawing>
          <wp:inline distT="0" distB="0" distL="0" distR="0" wp14:anchorId="65038928" wp14:editId="7E727DE1">
            <wp:extent cx="1125379"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 Logo.jpg"/>
                    <pic:cNvPicPr/>
                  </pic:nvPicPr>
                  <pic:blipFill>
                    <a:blip r:embed="rId9" cstate="email">
                      <a:extLst>
                        <a:ext uri="{28A0092B-C50C-407E-A947-70E740481C1C}">
                          <a14:useLocalDpi xmlns:a14="http://schemas.microsoft.com/office/drawing/2010/main"/>
                        </a:ext>
                      </a:extLst>
                    </a:blip>
                    <a:stretch>
                      <a:fillRect/>
                    </a:stretch>
                  </pic:blipFill>
                  <pic:spPr>
                    <a:xfrm>
                      <a:off x="0" y="0"/>
                      <a:ext cx="1139742" cy="983950"/>
                    </a:xfrm>
                    <a:prstGeom prst="rect">
                      <a:avLst/>
                    </a:prstGeom>
                  </pic:spPr>
                </pic:pic>
              </a:graphicData>
            </a:graphic>
          </wp:inline>
        </w:drawing>
      </w:r>
      <w:r w:rsidR="00516F98">
        <w:rPr>
          <w:noProof/>
          <w:lang w:eastAsia="en-GB"/>
        </w:rPr>
        <w:t xml:space="preserve">                        </w:t>
      </w:r>
    </w:p>
    <w:p w:rsidR="00293C95" w:rsidRDefault="00293C95" w:rsidP="004B6CF7">
      <w:pPr>
        <w:spacing w:before="120" w:after="0"/>
        <w:rPr>
          <w:rFonts w:ascii="Arial" w:hAnsi="Arial" w:cs="Arial"/>
          <w:b/>
          <w:color w:val="365F91" w:themeColor="accent1" w:themeShade="BF"/>
          <w:sz w:val="24"/>
          <w:szCs w:val="24"/>
        </w:rPr>
      </w:pPr>
    </w:p>
    <w:p w:rsidR="009E7934" w:rsidRPr="00F7638E" w:rsidRDefault="00F7638E" w:rsidP="00F7638E">
      <w:pPr>
        <w:spacing w:after="0"/>
        <w:jc w:val="center"/>
        <w:rPr>
          <w:rFonts w:ascii="Arial" w:hAnsi="Arial" w:cs="Arial"/>
          <w:b/>
          <w:color w:val="365F91" w:themeColor="accent1" w:themeShade="BF"/>
          <w:sz w:val="32"/>
          <w:szCs w:val="24"/>
        </w:rPr>
      </w:pPr>
      <w:r w:rsidRPr="00F7638E">
        <w:rPr>
          <w:rFonts w:ascii="Arial" w:hAnsi="Arial" w:cs="Arial"/>
          <w:b/>
          <w:color w:val="365F91" w:themeColor="accent1" w:themeShade="BF"/>
          <w:sz w:val="32"/>
          <w:szCs w:val="24"/>
        </w:rPr>
        <w:t xml:space="preserve">Member Zone: Member Update Briefing </w:t>
      </w:r>
      <w:r w:rsidR="00421BA4">
        <w:rPr>
          <w:rFonts w:ascii="Arial" w:hAnsi="Arial" w:cs="Arial"/>
          <w:b/>
          <w:color w:val="365F91" w:themeColor="accent1" w:themeShade="BF"/>
          <w:sz w:val="32"/>
          <w:szCs w:val="24"/>
        </w:rPr>
        <w:t>2 (July 2022)</w:t>
      </w:r>
    </w:p>
    <w:p w:rsidR="009E7934" w:rsidRDefault="009E7934" w:rsidP="004B6CF7">
      <w:pPr>
        <w:spacing w:after="0"/>
        <w:rPr>
          <w:rFonts w:ascii="Arial" w:hAnsi="Arial" w:cs="Arial"/>
          <w:b/>
          <w:color w:val="365F91" w:themeColor="accent1" w:themeShade="BF"/>
          <w:sz w:val="24"/>
          <w:szCs w:val="24"/>
        </w:rPr>
      </w:pPr>
    </w:p>
    <w:p w:rsidR="0088268A" w:rsidRPr="006E5ADD" w:rsidRDefault="00B42A9A" w:rsidP="006E5ADD">
      <w:pPr>
        <w:pStyle w:val="ListParagraph"/>
        <w:numPr>
          <w:ilvl w:val="0"/>
          <w:numId w:val="19"/>
        </w:numPr>
        <w:spacing w:after="240"/>
        <w:jc w:val="both"/>
        <w:rPr>
          <w:rFonts w:ascii="Arial" w:hAnsi="Arial" w:cs="Arial"/>
          <w:b/>
          <w:color w:val="365F91" w:themeColor="accent1" w:themeShade="BF"/>
          <w:sz w:val="24"/>
        </w:rPr>
      </w:pPr>
      <w:r>
        <w:rPr>
          <w:rFonts w:ascii="Arial" w:hAnsi="Arial" w:cs="Arial"/>
          <w:b/>
          <w:color w:val="365F91" w:themeColor="accent1" w:themeShade="BF"/>
          <w:sz w:val="24"/>
        </w:rPr>
        <w:t>INTRODUCTION</w:t>
      </w:r>
    </w:p>
    <w:p w:rsidR="003743A9" w:rsidRDefault="0005127C" w:rsidP="00B67F97">
      <w:pPr>
        <w:spacing w:after="240"/>
        <w:ind w:left="340"/>
        <w:rPr>
          <w:rFonts w:ascii="Arial" w:hAnsi="Arial" w:cs="Arial"/>
          <w:spacing w:val="-3"/>
          <w:sz w:val="24"/>
          <w:szCs w:val="24"/>
        </w:rPr>
      </w:pPr>
      <w:r>
        <w:rPr>
          <w:rFonts w:ascii="Arial" w:hAnsi="Arial" w:cs="Arial"/>
          <w:sz w:val="24"/>
        </w:rPr>
        <w:t xml:space="preserve">It is now two months since the launch of Member Zone and in that time 319 </w:t>
      </w:r>
      <w:r w:rsidR="002C2D4F">
        <w:rPr>
          <w:rFonts w:ascii="Arial" w:hAnsi="Arial" w:cs="Arial"/>
          <w:sz w:val="24"/>
        </w:rPr>
        <w:t>requests</w:t>
      </w:r>
      <w:r>
        <w:rPr>
          <w:rFonts w:ascii="Arial" w:hAnsi="Arial" w:cs="Arial"/>
          <w:sz w:val="24"/>
        </w:rPr>
        <w:t xml:space="preserve"> have been logged by 27 different members. </w:t>
      </w:r>
      <w:r>
        <w:rPr>
          <w:rFonts w:ascii="Arial" w:hAnsi="Arial" w:cs="Arial"/>
          <w:spacing w:val="-3"/>
          <w:sz w:val="24"/>
          <w:szCs w:val="24"/>
        </w:rPr>
        <w:t xml:space="preserve">248 (78%) of those were for Roads and Infrastructure Services with 71 for other Services. As the development of Member Zone enters in to phase 2, the following new features / updates will be made live on </w:t>
      </w:r>
      <w:r>
        <w:rPr>
          <w:rFonts w:ascii="Arial" w:hAnsi="Arial" w:cs="Arial"/>
          <w:b/>
          <w:spacing w:val="-3"/>
          <w:sz w:val="24"/>
          <w:szCs w:val="24"/>
        </w:rPr>
        <w:t>Tuesday 9</w:t>
      </w:r>
      <w:r w:rsidRPr="0005127C">
        <w:rPr>
          <w:rFonts w:ascii="Arial" w:hAnsi="Arial" w:cs="Arial"/>
          <w:b/>
          <w:spacing w:val="-3"/>
          <w:sz w:val="24"/>
          <w:szCs w:val="24"/>
          <w:vertAlign w:val="superscript"/>
        </w:rPr>
        <w:t>th</w:t>
      </w:r>
      <w:r>
        <w:rPr>
          <w:rFonts w:ascii="Arial" w:hAnsi="Arial" w:cs="Arial"/>
          <w:b/>
          <w:spacing w:val="-3"/>
          <w:sz w:val="24"/>
          <w:szCs w:val="24"/>
        </w:rPr>
        <w:t xml:space="preserve"> August</w:t>
      </w:r>
      <w:r>
        <w:rPr>
          <w:rFonts w:ascii="Arial" w:hAnsi="Arial" w:cs="Arial"/>
          <w:spacing w:val="-3"/>
          <w:sz w:val="24"/>
          <w:szCs w:val="24"/>
        </w:rPr>
        <w:t>:</w:t>
      </w:r>
    </w:p>
    <w:p w:rsidR="0005127C" w:rsidRDefault="002C2D4F" w:rsidP="0005127C">
      <w:pPr>
        <w:pStyle w:val="ListParagraph"/>
        <w:numPr>
          <w:ilvl w:val="0"/>
          <w:numId w:val="26"/>
        </w:numPr>
        <w:spacing w:after="240"/>
        <w:rPr>
          <w:rFonts w:ascii="Arial" w:hAnsi="Arial" w:cs="Arial"/>
          <w:sz w:val="24"/>
        </w:rPr>
      </w:pPr>
      <w:r>
        <w:rPr>
          <w:rFonts w:ascii="Arial" w:hAnsi="Arial" w:cs="Arial"/>
          <w:sz w:val="24"/>
        </w:rPr>
        <w:t>A new e</w:t>
      </w:r>
      <w:r w:rsidR="0005127C">
        <w:rPr>
          <w:rFonts w:ascii="Arial" w:hAnsi="Arial" w:cs="Arial"/>
          <w:sz w:val="24"/>
        </w:rPr>
        <w:t>scalation process</w:t>
      </w:r>
      <w:r>
        <w:rPr>
          <w:rFonts w:ascii="Arial" w:hAnsi="Arial" w:cs="Arial"/>
          <w:sz w:val="24"/>
        </w:rPr>
        <w:t xml:space="preserve"> to ensure contentious requests are resolved</w:t>
      </w:r>
      <w:r w:rsidR="0005127C">
        <w:rPr>
          <w:rFonts w:ascii="Arial" w:hAnsi="Arial" w:cs="Arial"/>
          <w:sz w:val="24"/>
        </w:rPr>
        <w:t xml:space="preserve"> (point 2 below)</w:t>
      </w:r>
    </w:p>
    <w:p w:rsidR="0005127C" w:rsidRDefault="002C2D4F" w:rsidP="0005127C">
      <w:pPr>
        <w:pStyle w:val="ListParagraph"/>
        <w:numPr>
          <w:ilvl w:val="0"/>
          <w:numId w:val="26"/>
        </w:numPr>
        <w:spacing w:after="240"/>
        <w:rPr>
          <w:rFonts w:ascii="Arial" w:hAnsi="Arial" w:cs="Arial"/>
          <w:sz w:val="24"/>
        </w:rPr>
      </w:pPr>
      <w:r>
        <w:rPr>
          <w:rFonts w:ascii="Arial" w:hAnsi="Arial" w:cs="Arial"/>
          <w:sz w:val="24"/>
        </w:rPr>
        <w:t xml:space="preserve">A way to log </w:t>
      </w:r>
      <w:r w:rsidR="0005127C">
        <w:rPr>
          <w:rFonts w:ascii="Arial" w:hAnsi="Arial" w:cs="Arial"/>
          <w:sz w:val="24"/>
        </w:rPr>
        <w:t>non-Council enquiries</w:t>
      </w:r>
      <w:r>
        <w:rPr>
          <w:rFonts w:ascii="Arial" w:hAnsi="Arial" w:cs="Arial"/>
          <w:sz w:val="24"/>
        </w:rPr>
        <w:t xml:space="preserve"> so MZ can hold all member enquiries</w:t>
      </w:r>
      <w:r w:rsidR="0005127C">
        <w:rPr>
          <w:rFonts w:ascii="Arial" w:hAnsi="Arial" w:cs="Arial"/>
          <w:sz w:val="24"/>
        </w:rPr>
        <w:t xml:space="preserve"> (point </w:t>
      </w:r>
      <w:r>
        <w:rPr>
          <w:rFonts w:ascii="Arial" w:hAnsi="Arial" w:cs="Arial"/>
          <w:sz w:val="24"/>
        </w:rPr>
        <w:t>3</w:t>
      </w:r>
      <w:r w:rsidR="0005127C">
        <w:rPr>
          <w:rFonts w:ascii="Arial" w:hAnsi="Arial" w:cs="Arial"/>
          <w:sz w:val="24"/>
        </w:rPr>
        <w:t xml:space="preserve"> below)</w:t>
      </w:r>
    </w:p>
    <w:p w:rsidR="0005127C" w:rsidRDefault="002C2D4F" w:rsidP="0005127C">
      <w:pPr>
        <w:pStyle w:val="ListParagraph"/>
        <w:numPr>
          <w:ilvl w:val="0"/>
          <w:numId w:val="26"/>
        </w:numPr>
        <w:spacing w:after="240"/>
        <w:rPr>
          <w:rFonts w:ascii="Arial" w:hAnsi="Arial" w:cs="Arial"/>
          <w:sz w:val="24"/>
        </w:rPr>
      </w:pPr>
      <w:r>
        <w:rPr>
          <w:rFonts w:ascii="Arial" w:hAnsi="Arial" w:cs="Arial"/>
          <w:sz w:val="24"/>
        </w:rPr>
        <w:t>A l</w:t>
      </w:r>
      <w:r w:rsidR="0005127C">
        <w:rPr>
          <w:rFonts w:ascii="Arial" w:hAnsi="Arial" w:cs="Arial"/>
          <w:sz w:val="24"/>
        </w:rPr>
        <w:t xml:space="preserve">ink to </w:t>
      </w:r>
      <w:r>
        <w:rPr>
          <w:rFonts w:ascii="Arial" w:hAnsi="Arial" w:cs="Arial"/>
          <w:sz w:val="24"/>
        </w:rPr>
        <w:t xml:space="preserve">the corporate </w:t>
      </w:r>
      <w:r w:rsidR="0005127C">
        <w:rPr>
          <w:rFonts w:ascii="Arial" w:hAnsi="Arial" w:cs="Arial"/>
          <w:sz w:val="24"/>
        </w:rPr>
        <w:t>organisation chart added to Enquiry Type page</w:t>
      </w:r>
      <w:r>
        <w:rPr>
          <w:rFonts w:ascii="Arial" w:hAnsi="Arial" w:cs="Arial"/>
          <w:sz w:val="24"/>
        </w:rPr>
        <w:t xml:space="preserve"> (point 4 below)</w:t>
      </w:r>
    </w:p>
    <w:p w:rsidR="0005127C" w:rsidRDefault="0005127C" w:rsidP="0005127C">
      <w:pPr>
        <w:spacing w:after="240"/>
        <w:ind w:left="284"/>
        <w:rPr>
          <w:rFonts w:ascii="Arial" w:hAnsi="Arial" w:cs="Arial"/>
          <w:sz w:val="24"/>
        </w:rPr>
      </w:pPr>
      <w:r>
        <w:rPr>
          <w:rFonts w:ascii="Arial" w:hAnsi="Arial" w:cs="Arial"/>
          <w:sz w:val="24"/>
        </w:rPr>
        <w:t>The purpose of this briefing is to advise Members of the three new features that will be made live after the Elected Members Seminar.</w:t>
      </w:r>
    </w:p>
    <w:p w:rsidR="0005127C" w:rsidRPr="0005127C" w:rsidRDefault="0005127C" w:rsidP="0005127C">
      <w:pPr>
        <w:spacing w:after="240"/>
        <w:ind w:left="284"/>
        <w:rPr>
          <w:rFonts w:ascii="Arial" w:hAnsi="Arial" w:cs="Arial"/>
          <w:sz w:val="24"/>
        </w:rPr>
      </w:pPr>
      <w:r>
        <w:rPr>
          <w:rFonts w:ascii="Arial" w:hAnsi="Arial" w:cs="Arial"/>
          <w:sz w:val="24"/>
        </w:rPr>
        <w:t xml:space="preserve">There are a number of other developments in progress and these will be outlined to Members during the online Elected Members Seminar on the </w:t>
      </w:r>
      <w:r w:rsidR="002C2D4F">
        <w:rPr>
          <w:rFonts w:ascii="Arial" w:hAnsi="Arial" w:cs="Arial"/>
          <w:sz w:val="24"/>
        </w:rPr>
        <w:t>9</w:t>
      </w:r>
      <w:r w:rsidRPr="0005127C">
        <w:rPr>
          <w:rFonts w:ascii="Arial" w:hAnsi="Arial" w:cs="Arial"/>
          <w:sz w:val="24"/>
          <w:vertAlign w:val="superscript"/>
        </w:rPr>
        <w:t>th</w:t>
      </w:r>
      <w:r>
        <w:rPr>
          <w:rFonts w:ascii="Arial" w:hAnsi="Arial" w:cs="Arial"/>
          <w:sz w:val="24"/>
        </w:rPr>
        <w:t xml:space="preserve"> </w:t>
      </w:r>
      <w:r w:rsidR="002C2D4F">
        <w:rPr>
          <w:rFonts w:ascii="Arial" w:hAnsi="Arial" w:cs="Arial"/>
          <w:sz w:val="24"/>
        </w:rPr>
        <w:t xml:space="preserve">of </w:t>
      </w:r>
      <w:r>
        <w:rPr>
          <w:rFonts w:ascii="Arial" w:hAnsi="Arial" w:cs="Arial"/>
          <w:sz w:val="24"/>
        </w:rPr>
        <w:t xml:space="preserve">August. </w:t>
      </w:r>
    </w:p>
    <w:p w:rsidR="006E5ADD" w:rsidRDefault="003743A9" w:rsidP="003A5C9A">
      <w:pPr>
        <w:pStyle w:val="ListParagraph"/>
        <w:numPr>
          <w:ilvl w:val="0"/>
          <w:numId w:val="19"/>
        </w:numPr>
        <w:spacing w:after="120"/>
        <w:jc w:val="both"/>
        <w:rPr>
          <w:rFonts w:ascii="Arial" w:hAnsi="Arial" w:cs="Arial"/>
          <w:b/>
          <w:color w:val="365F91" w:themeColor="accent1" w:themeShade="BF"/>
          <w:sz w:val="24"/>
        </w:rPr>
      </w:pPr>
      <w:r>
        <w:rPr>
          <w:rFonts w:ascii="Arial" w:hAnsi="Arial" w:cs="Arial"/>
          <w:b/>
          <w:color w:val="365F91" w:themeColor="accent1" w:themeShade="BF"/>
          <w:sz w:val="24"/>
        </w:rPr>
        <w:t>ESCALATION OF ENQUIRIES</w:t>
      </w:r>
    </w:p>
    <w:p w:rsidR="00B42A9A" w:rsidRDefault="00B42A9A" w:rsidP="003A5C9A">
      <w:pPr>
        <w:pStyle w:val="ListParagraph"/>
        <w:spacing w:after="0"/>
        <w:ind w:left="360"/>
        <w:jc w:val="both"/>
        <w:rPr>
          <w:rFonts w:ascii="Arial" w:hAnsi="Arial" w:cs="Arial"/>
          <w:b/>
          <w:color w:val="365F91" w:themeColor="accent1" w:themeShade="BF"/>
          <w:sz w:val="24"/>
        </w:rPr>
      </w:pPr>
    </w:p>
    <w:p w:rsidR="00B42A9A" w:rsidRDefault="00B42A9A" w:rsidP="003A5C9A">
      <w:pPr>
        <w:pStyle w:val="ListParagraph"/>
        <w:numPr>
          <w:ilvl w:val="1"/>
          <w:numId w:val="19"/>
        </w:numPr>
        <w:spacing w:after="120"/>
        <w:ind w:left="993" w:hanging="567"/>
        <w:jc w:val="both"/>
        <w:rPr>
          <w:rFonts w:ascii="Arial" w:hAnsi="Arial" w:cs="Arial"/>
          <w:b/>
          <w:color w:val="365F91" w:themeColor="accent1" w:themeShade="BF"/>
          <w:sz w:val="24"/>
        </w:rPr>
      </w:pPr>
      <w:r>
        <w:rPr>
          <w:rFonts w:ascii="Arial" w:hAnsi="Arial" w:cs="Arial"/>
          <w:b/>
          <w:color w:val="365F91" w:themeColor="accent1" w:themeShade="BF"/>
          <w:sz w:val="24"/>
        </w:rPr>
        <w:t>Overview of Escalation Process</w:t>
      </w:r>
    </w:p>
    <w:p w:rsidR="00B67F97" w:rsidRDefault="00B67F97" w:rsidP="00B67F97">
      <w:pPr>
        <w:ind w:left="340"/>
        <w:jc w:val="both"/>
        <w:rPr>
          <w:rFonts w:ascii="Arial" w:hAnsi="Arial" w:cs="Arial"/>
          <w:sz w:val="24"/>
        </w:rPr>
      </w:pPr>
      <w:r w:rsidRPr="00B42A9A">
        <w:rPr>
          <w:rFonts w:ascii="Arial" w:hAnsi="Arial" w:cs="Arial"/>
          <w:sz w:val="24"/>
        </w:rPr>
        <w:lastRenderedPageBreak/>
        <w:t xml:space="preserve">Although every best effort will be made </w:t>
      </w:r>
      <w:r w:rsidR="002C2D4F">
        <w:rPr>
          <w:rFonts w:ascii="Arial" w:hAnsi="Arial" w:cs="Arial"/>
          <w:sz w:val="24"/>
        </w:rPr>
        <w:t>by S</w:t>
      </w:r>
      <w:r w:rsidR="00D04523">
        <w:rPr>
          <w:rFonts w:ascii="Arial" w:hAnsi="Arial" w:cs="Arial"/>
          <w:sz w:val="24"/>
        </w:rPr>
        <w:t xml:space="preserve">ervices </w:t>
      </w:r>
      <w:r w:rsidRPr="00B42A9A">
        <w:rPr>
          <w:rFonts w:ascii="Arial" w:hAnsi="Arial" w:cs="Arial"/>
          <w:sz w:val="24"/>
        </w:rPr>
        <w:t xml:space="preserve">to provide </w:t>
      </w:r>
      <w:r w:rsidR="002C2D4F">
        <w:rPr>
          <w:rFonts w:ascii="Arial" w:hAnsi="Arial" w:cs="Arial"/>
          <w:sz w:val="24"/>
        </w:rPr>
        <w:t xml:space="preserve">full and timely responses </w:t>
      </w:r>
      <w:r w:rsidRPr="00B42A9A">
        <w:rPr>
          <w:rFonts w:ascii="Arial" w:hAnsi="Arial" w:cs="Arial"/>
          <w:sz w:val="24"/>
        </w:rPr>
        <w:t xml:space="preserve">to the satisfaction of members, there may be situations where </w:t>
      </w:r>
      <w:r w:rsidR="002C2D4F">
        <w:rPr>
          <w:rFonts w:ascii="Arial" w:hAnsi="Arial" w:cs="Arial"/>
          <w:sz w:val="24"/>
        </w:rPr>
        <w:t xml:space="preserve">a </w:t>
      </w:r>
      <w:r w:rsidRPr="00B42A9A">
        <w:rPr>
          <w:rFonts w:ascii="Arial" w:hAnsi="Arial" w:cs="Arial"/>
          <w:sz w:val="24"/>
        </w:rPr>
        <w:t>member</w:t>
      </w:r>
      <w:r w:rsidR="002C2D4F">
        <w:rPr>
          <w:rFonts w:ascii="Arial" w:hAnsi="Arial" w:cs="Arial"/>
          <w:sz w:val="24"/>
        </w:rPr>
        <w:t xml:space="preserve"> feels the response is taking too long or does not adequately address the matters raised. In the old Councillor Casebook system this could sometimes result in requests being stuck in limbo </w:t>
      </w:r>
      <w:r w:rsidR="00637B70">
        <w:rPr>
          <w:rFonts w:ascii="Arial" w:hAnsi="Arial" w:cs="Arial"/>
          <w:sz w:val="24"/>
        </w:rPr>
        <w:t>as members were unwilling to close them and the Service respondent thought they could not add anything more to the response provided. The new escalation process below aims to prevent that happening by</w:t>
      </w:r>
    </w:p>
    <w:p w:rsidR="00637B70" w:rsidRDefault="00637B70" w:rsidP="003A5C9A">
      <w:pPr>
        <w:spacing w:after="120"/>
        <w:ind w:left="709" w:hanging="425"/>
        <w:jc w:val="both"/>
        <w:rPr>
          <w:rFonts w:ascii="Arial" w:hAnsi="Arial" w:cs="Arial"/>
          <w:sz w:val="24"/>
        </w:rPr>
      </w:pPr>
      <w:r>
        <w:rPr>
          <w:rFonts w:ascii="Arial" w:hAnsi="Arial" w:cs="Arial"/>
          <w:sz w:val="24"/>
        </w:rPr>
        <w:t xml:space="preserve">1:  </w:t>
      </w:r>
      <w:r>
        <w:rPr>
          <w:rFonts w:ascii="Arial" w:hAnsi="Arial" w:cs="Arial"/>
          <w:sz w:val="24"/>
        </w:rPr>
        <w:tab/>
        <w:t>providing a mechanism for additional information or clarification to the initial Service response to be provided</w:t>
      </w:r>
    </w:p>
    <w:p w:rsidR="00637B70" w:rsidRDefault="00637B70" w:rsidP="003A5C9A">
      <w:pPr>
        <w:spacing w:after="120"/>
        <w:ind w:left="709" w:hanging="425"/>
        <w:jc w:val="both"/>
        <w:rPr>
          <w:rFonts w:ascii="Arial" w:hAnsi="Arial" w:cs="Arial"/>
          <w:sz w:val="24"/>
        </w:rPr>
      </w:pPr>
      <w:r>
        <w:rPr>
          <w:rFonts w:ascii="Arial" w:hAnsi="Arial" w:cs="Arial"/>
          <w:sz w:val="24"/>
        </w:rPr>
        <w:t>2</w:t>
      </w:r>
      <w:r w:rsidR="008E25CD">
        <w:rPr>
          <w:rFonts w:ascii="Arial" w:hAnsi="Arial" w:cs="Arial"/>
          <w:sz w:val="24"/>
        </w:rPr>
        <w:t xml:space="preserve">: </w:t>
      </w:r>
      <w:r w:rsidR="008E25CD">
        <w:rPr>
          <w:rFonts w:ascii="Arial" w:hAnsi="Arial" w:cs="Arial"/>
          <w:sz w:val="24"/>
        </w:rPr>
        <w:tab/>
        <w:t>providing an escalation process that allows requests to be escalated to the relevant service Third Tier Manager in the first instance, but then to the Head of Service (and upwards) if a satisfactory outcome or sufficient progress is not achieved from the initial escalation.</w:t>
      </w:r>
    </w:p>
    <w:p w:rsidR="008E25CD" w:rsidRDefault="008E25CD" w:rsidP="00B67F97">
      <w:pPr>
        <w:ind w:left="340"/>
        <w:jc w:val="both"/>
        <w:rPr>
          <w:rFonts w:ascii="Arial" w:hAnsi="Arial" w:cs="Arial"/>
          <w:sz w:val="24"/>
        </w:rPr>
      </w:pPr>
      <w:r w:rsidRPr="008E25CD">
        <w:rPr>
          <w:rFonts w:ascii="Arial" w:hAnsi="Arial" w:cs="Arial"/>
          <w:sz w:val="24"/>
        </w:rPr>
        <w:t>Naturally</w:t>
      </w:r>
      <w:r>
        <w:rPr>
          <w:rFonts w:ascii="Arial" w:hAnsi="Arial" w:cs="Arial"/>
          <w:b/>
          <w:sz w:val="24"/>
        </w:rPr>
        <w:t xml:space="preserve"> </w:t>
      </w:r>
      <w:r w:rsidR="00F70B88">
        <w:rPr>
          <w:rFonts w:ascii="Arial" w:hAnsi="Arial" w:cs="Arial"/>
          <w:sz w:val="24"/>
        </w:rPr>
        <w:t xml:space="preserve">escalation should only be used </w:t>
      </w:r>
      <w:r>
        <w:rPr>
          <w:rFonts w:ascii="Arial" w:hAnsi="Arial" w:cs="Arial"/>
          <w:sz w:val="24"/>
        </w:rPr>
        <w:t>if the additional information/clarification process has been used first; it is akin to the stage 1 and stage 2 complaint process. It is also triggered automatically if a request has gone more tha</w:t>
      </w:r>
      <w:r w:rsidR="003A5C9A">
        <w:rPr>
          <w:rFonts w:ascii="Arial" w:hAnsi="Arial" w:cs="Arial"/>
          <w:sz w:val="24"/>
        </w:rPr>
        <w:t>n</w:t>
      </w:r>
      <w:r>
        <w:rPr>
          <w:rFonts w:ascii="Arial" w:hAnsi="Arial" w:cs="Arial"/>
          <w:sz w:val="24"/>
        </w:rPr>
        <w:t xml:space="preserve"> four weeks past its Service Level Agreed (SLA)</w:t>
      </w:r>
      <w:r w:rsidR="003A5C9A">
        <w:rPr>
          <w:rFonts w:ascii="Arial" w:hAnsi="Arial" w:cs="Arial"/>
          <w:sz w:val="24"/>
        </w:rPr>
        <w:t>.</w:t>
      </w:r>
    </w:p>
    <w:p w:rsidR="00F70B88" w:rsidRDefault="008E25CD" w:rsidP="003A5C9A">
      <w:pPr>
        <w:spacing w:after="120"/>
        <w:ind w:left="340"/>
        <w:jc w:val="both"/>
        <w:rPr>
          <w:rFonts w:ascii="Arial" w:hAnsi="Arial" w:cs="Arial"/>
          <w:sz w:val="24"/>
        </w:rPr>
      </w:pPr>
      <w:r w:rsidRPr="008E25CD">
        <w:rPr>
          <w:rFonts w:ascii="Arial" w:hAnsi="Arial" w:cs="Arial"/>
          <w:sz w:val="24"/>
          <w:u w:val="single"/>
        </w:rPr>
        <w:t>Additional Information/Clarification</w:t>
      </w:r>
      <w:r>
        <w:rPr>
          <w:rFonts w:ascii="Arial" w:hAnsi="Arial" w:cs="Arial"/>
          <w:sz w:val="24"/>
        </w:rPr>
        <w:t xml:space="preserve">: </w:t>
      </w:r>
      <w:r w:rsidR="00F70B88">
        <w:rPr>
          <w:rFonts w:ascii="Arial" w:hAnsi="Arial" w:cs="Arial"/>
          <w:sz w:val="24"/>
        </w:rPr>
        <w:t>Whenever a service provides a response</w:t>
      </w:r>
      <w:r>
        <w:rPr>
          <w:rFonts w:ascii="Arial" w:hAnsi="Arial" w:cs="Arial"/>
          <w:sz w:val="24"/>
        </w:rPr>
        <w:t xml:space="preserve"> to a member’s enquiry the enquiry case/incident </w:t>
      </w:r>
      <w:r w:rsidR="00F70B88">
        <w:rPr>
          <w:rFonts w:ascii="Arial" w:hAnsi="Arial" w:cs="Arial"/>
          <w:sz w:val="24"/>
        </w:rPr>
        <w:t xml:space="preserve">will </w:t>
      </w:r>
      <w:r>
        <w:rPr>
          <w:rFonts w:ascii="Arial" w:hAnsi="Arial" w:cs="Arial"/>
          <w:sz w:val="24"/>
        </w:rPr>
        <w:t xml:space="preserve">show </w:t>
      </w:r>
      <w:r w:rsidR="00F70B88">
        <w:rPr>
          <w:rFonts w:ascii="Arial" w:hAnsi="Arial" w:cs="Arial"/>
          <w:sz w:val="24"/>
        </w:rPr>
        <w:t xml:space="preserve">a status of </w:t>
      </w:r>
      <w:r w:rsidR="00F70B88">
        <w:rPr>
          <w:rFonts w:ascii="Arial" w:hAnsi="Arial" w:cs="Arial"/>
          <w:b/>
          <w:sz w:val="24"/>
        </w:rPr>
        <w:t>Follow-up Response Provided</w:t>
      </w:r>
      <w:r w:rsidR="00F70B88">
        <w:rPr>
          <w:rFonts w:ascii="Arial" w:hAnsi="Arial" w:cs="Arial"/>
          <w:sz w:val="24"/>
        </w:rPr>
        <w:t xml:space="preserve">. If the response provided by the service requires some simple clarifications, or the final response triggers a follow-up question, members </w:t>
      </w:r>
      <w:r w:rsidR="00C92A56">
        <w:rPr>
          <w:rFonts w:ascii="Arial" w:hAnsi="Arial" w:cs="Arial"/>
          <w:sz w:val="24"/>
        </w:rPr>
        <w:t xml:space="preserve">will </w:t>
      </w:r>
      <w:r w:rsidR="00F70B88">
        <w:rPr>
          <w:rFonts w:ascii="Arial" w:hAnsi="Arial" w:cs="Arial"/>
          <w:sz w:val="24"/>
        </w:rPr>
        <w:t>now have the option to ask for further clarification or ask further questions:</w:t>
      </w:r>
    </w:p>
    <w:p w:rsidR="00F70B88" w:rsidRPr="00F70B88" w:rsidRDefault="00536CA1" w:rsidP="003A5C9A">
      <w:pPr>
        <w:spacing w:after="120"/>
        <w:ind w:left="340"/>
        <w:jc w:val="both"/>
        <w:rPr>
          <w:rFonts w:ascii="Arial" w:hAnsi="Arial" w:cs="Arial"/>
          <w:sz w:val="24"/>
        </w:rPr>
      </w:pPr>
      <w:r>
        <w:rPr>
          <w:noProof/>
          <w:lang w:eastAsia="en-GB"/>
        </w:rPr>
        <w:drawing>
          <wp:inline distT="0" distB="0" distL="0" distR="0" wp14:anchorId="45314136" wp14:editId="43335E14">
            <wp:extent cx="6400800" cy="17526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73007" cy="1772371"/>
                    </a:xfrm>
                    <a:prstGeom prst="rect">
                      <a:avLst/>
                    </a:prstGeom>
                    <a:ln>
                      <a:solidFill>
                        <a:schemeClr val="tx1"/>
                      </a:solidFill>
                    </a:ln>
                  </pic:spPr>
                </pic:pic>
              </a:graphicData>
            </a:graphic>
          </wp:inline>
        </w:drawing>
      </w:r>
    </w:p>
    <w:p w:rsidR="00C92A56" w:rsidRDefault="00C92A56" w:rsidP="00C92A56">
      <w:pPr>
        <w:spacing w:after="0"/>
        <w:ind w:left="340"/>
        <w:rPr>
          <w:rFonts w:ascii="Arial" w:hAnsi="Arial" w:cs="Arial"/>
          <w:sz w:val="24"/>
        </w:rPr>
      </w:pPr>
      <w:r>
        <w:rPr>
          <w:rFonts w:ascii="Arial" w:hAnsi="Arial" w:cs="Arial"/>
          <w:sz w:val="24"/>
        </w:rPr>
        <w:t xml:space="preserve">This will then put that enquiry back into the workflow of the relevant Service and the Caseload Controller will ensure it is actioned. The follow up response will come back to the member with the status again of </w:t>
      </w:r>
      <w:r>
        <w:rPr>
          <w:rFonts w:ascii="Arial" w:hAnsi="Arial" w:cs="Arial"/>
          <w:b/>
          <w:sz w:val="24"/>
        </w:rPr>
        <w:t xml:space="preserve">Follow-up Response Provided. </w:t>
      </w:r>
      <w:r w:rsidRPr="00C92A56">
        <w:rPr>
          <w:rFonts w:ascii="Arial" w:hAnsi="Arial" w:cs="Arial"/>
          <w:sz w:val="24"/>
        </w:rPr>
        <w:t xml:space="preserve">If </w:t>
      </w:r>
      <w:r w:rsidR="00AD3E2B">
        <w:rPr>
          <w:rFonts w:ascii="Arial" w:hAnsi="Arial" w:cs="Arial"/>
          <w:sz w:val="24"/>
        </w:rPr>
        <w:t>they are then happy with the cla</w:t>
      </w:r>
      <w:r w:rsidRPr="00C92A56">
        <w:rPr>
          <w:rFonts w:ascii="Arial" w:hAnsi="Arial" w:cs="Arial"/>
          <w:sz w:val="24"/>
        </w:rPr>
        <w:t>rified/augmented response</w:t>
      </w:r>
      <w:r w:rsidR="00AD3E2B">
        <w:rPr>
          <w:rFonts w:ascii="Arial" w:hAnsi="Arial" w:cs="Arial"/>
          <w:sz w:val="24"/>
        </w:rPr>
        <w:t>,</w:t>
      </w:r>
      <w:r w:rsidRPr="00C92A56">
        <w:rPr>
          <w:rFonts w:ascii="Arial" w:hAnsi="Arial" w:cs="Arial"/>
          <w:sz w:val="24"/>
        </w:rPr>
        <w:t xml:space="preserve"> the member should change the status to</w:t>
      </w:r>
      <w:r>
        <w:rPr>
          <w:rFonts w:ascii="Arial" w:hAnsi="Arial" w:cs="Arial"/>
          <w:b/>
          <w:sz w:val="24"/>
        </w:rPr>
        <w:t xml:space="preserve"> </w:t>
      </w:r>
      <w:r>
        <w:rPr>
          <w:rFonts w:ascii="Arial" w:hAnsi="Arial" w:cs="Arial"/>
          <w:b/>
          <w:sz w:val="24"/>
        </w:rPr>
        <w:lastRenderedPageBreak/>
        <w:t xml:space="preserve">Member Request Resolved </w:t>
      </w:r>
      <w:r w:rsidRPr="00C92A56">
        <w:rPr>
          <w:rFonts w:ascii="Arial" w:hAnsi="Arial" w:cs="Arial"/>
          <w:sz w:val="24"/>
        </w:rPr>
        <w:t>to close it</w:t>
      </w:r>
      <w:r>
        <w:rPr>
          <w:rFonts w:ascii="Arial" w:hAnsi="Arial" w:cs="Arial"/>
          <w:b/>
          <w:sz w:val="24"/>
        </w:rPr>
        <w:t>.</w:t>
      </w:r>
      <w:r>
        <w:rPr>
          <w:rFonts w:ascii="Arial" w:hAnsi="Arial" w:cs="Arial"/>
          <w:sz w:val="24"/>
        </w:rPr>
        <w:t xml:space="preserve"> </w:t>
      </w:r>
      <w:r w:rsidR="00536CA1">
        <w:rPr>
          <w:rFonts w:ascii="Arial" w:hAnsi="Arial" w:cs="Arial"/>
          <w:sz w:val="24"/>
        </w:rPr>
        <w:br/>
      </w:r>
    </w:p>
    <w:p w:rsidR="00B67F97" w:rsidRPr="00B42A9A" w:rsidRDefault="00C92A56" w:rsidP="003A5C9A">
      <w:pPr>
        <w:spacing w:after="120"/>
        <w:ind w:left="340"/>
        <w:rPr>
          <w:rFonts w:ascii="Arial" w:hAnsi="Arial" w:cs="Arial"/>
          <w:sz w:val="24"/>
        </w:rPr>
      </w:pPr>
      <w:r w:rsidRPr="00C92A56">
        <w:rPr>
          <w:rFonts w:ascii="Arial" w:hAnsi="Arial" w:cs="Arial"/>
          <w:sz w:val="24"/>
          <w:u w:val="single"/>
        </w:rPr>
        <w:t>Request Escalation</w:t>
      </w:r>
      <w:r>
        <w:rPr>
          <w:rFonts w:ascii="Arial" w:hAnsi="Arial" w:cs="Arial"/>
          <w:sz w:val="24"/>
        </w:rPr>
        <w:t xml:space="preserve">: There are three primary routes whereby a </w:t>
      </w:r>
      <w:r w:rsidR="00AD3E2B">
        <w:rPr>
          <w:rFonts w:ascii="Arial" w:hAnsi="Arial" w:cs="Arial"/>
          <w:sz w:val="24"/>
        </w:rPr>
        <w:t xml:space="preserve">member’s </w:t>
      </w:r>
      <w:r>
        <w:rPr>
          <w:rFonts w:ascii="Arial" w:hAnsi="Arial" w:cs="Arial"/>
          <w:sz w:val="24"/>
        </w:rPr>
        <w:t>request can be escalated and these are detailed below.</w:t>
      </w:r>
    </w:p>
    <w:p w:rsidR="00B67F97" w:rsidRDefault="00B67F97" w:rsidP="003A5C9A">
      <w:pPr>
        <w:pStyle w:val="ListParagraph"/>
        <w:numPr>
          <w:ilvl w:val="2"/>
          <w:numId w:val="19"/>
        </w:numPr>
        <w:spacing w:after="120"/>
        <w:ind w:left="1134" w:hanging="708"/>
        <w:jc w:val="both"/>
        <w:rPr>
          <w:rFonts w:ascii="Arial" w:hAnsi="Arial" w:cs="Arial"/>
          <w:b/>
          <w:color w:val="365F91" w:themeColor="accent1" w:themeShade="BF"/>
          <w:sz w:val="24"/>
        </w:rPr>
      </w:pPr>
      <w:r>
        <w:rPr>
          <w:rFonts w:ascii="Arial" w:hAnsi="Arial" w:cs="Arial"/>
          <w:b/>
          <w:color w:val="365F91" w:themeColor="accent1" w:themeShade="BF"/>
          <w:sz w:val="24"/>
        </w:rPr>
        <w:t xml:space="preserve">Escalated due to unreasonable </w:t>
      </w:r>
      <w:r w:rsidR="00C92A56">
        <w:rPr>
          <w:rFonts w:ascii="Arial" w:hAnsi="Arial" w:cs="Arial"/>
          <w:b/>
          <w:color w:val="365F91" w:themeColor="accent1" w:themeShade="BF"/>
          <w:sz w:val="24"/>
        </w:rPr>
        <w:t>time taken by S</w:t>
      </w:r>
      <w:r>
        <w:rPr>
          <w:rFonts w:ascii="Arial" w:hAnsi="Arial" w:cs="Arial"/>
          <w:b/>
          <w:color w:val="365F91" w:themeColor="accent1" w:themeShade="BF"/>
          <w:sz w:val="24"/>
        </w:rPr>
        <w:t xml:space="preserve">ervice to respond to </w:t>
      </w:r>
      <w:r w:rsidR="00C92A56">
        <w:rPr>
          <w:rFonts w:ascii="Arial" w:hAnsi="Arial" w:cs="Arial"/>
          <w:b/>
          <w:color w:val="365F91" w:themeColor="accent1" w:themeShade="BF"/>
          <w:sz w:val="24"/>
        </w:rPr>
        <w:t xml:space="preserve">the </w:t>
      </w:r>
      <w:r>
        <w:rPr>
          <w:rFonts w:ascii="Arial" w:hAnsi="Arial" w:cs="Arial"/>
          <w:b/>
          <w:color w:val="365F91" w:themeColor="accent1" w:themeShade="BF"/>
          <w:sz w:val="24"/>
        </w:rPr>
        <w:t>enquiry</w:t>
      </w:r>
    </w:p>
    <w:p w:rsidR="00B67F97" w:rsidRPr="00B67F97" w:rsidRDefault="00B67F97" w:rsidP="003A5C9A">
      <w:pPr>
        <w:spacing w:after="120"/>
        <w:ind w:left="340"/>
        <w:jc w:val="both"/>
        <w:rPr>
          <w:rFonts w:ascii="Arial" w:hAnsi="Arial" w:cs="Arial"/>
          <w:sz w:val="24"/>
        </w:rPr>
      </w:pPr>
      <w:r>
        <w:rPr>
          <w:rFonts w:ascii="Arial" w:hAnsi="Arial" w:cs="Arial"/>
          <w:sz w:val="24"/>
        </w:rPr>
        <w:t>After an initial res</w:t>
      </w:r>
      <w:r w:rsidR="00C92A56">
        <w:rPr>
          <w:rFonts w:ascii="Arial" w:hAnsi="Arial" w:cs="Arial"/>
          <w:sz w:val="24"/>
        </w:rPr>
        <w:t>ponse has been provided by the S</w:t>
      </w:r>
      <w:r>
        <w:rPr>
          <w:rFonts w:ascii="Arial" w:hAnsi="Arial" w:cs="Arial"/>
          <w:sz w:val="24"/>
        </w:rPr>
        <w:t xml:space="preserve">ervice, the status of an enquiry will normally change to </w:t>
      </w:r>
      <w:r>
        <w:rPr>
          <w:rFonts w:ascii="Arial" w:hAnsi="Arial" w:cs="Arial"/>
          <w:b/>
          <w:sz w:val="24"/>
        </w:rPr>
        <w:t xml:space="preserve">Follow-up Response </w:t>
      </w:r>
      <w:r w:rsidR="0005127C">
        <w:rPr>
          <w:rFonts w:ascii="Arial" w:hAnsi="Arial" w:cs="Arial"/>
          <w:b/>
          <w:sz w:val="24"/>
        </w:rPr>
        <w:t>Pending</w:t>
      </w:r>
      <w:r>
        <w:rPr>
          <w:rFonts w:ascii="Arial" w:hAnsi="Arial" w:cs="Arial"/>
          <w:sz w:val="24"/>
        </w:rPr>
        <w:t xml:space="preserve"> (where further information is to be provided to the member) or </w:t>
      </w:r>
      <w:r>
        <w:rPr>
          <w:rFonts w:ascii="Arial" w:hAnsi="Arial" w:cs="Arial"/>
          <w:b/>
          <w:sz w:val="24"/>
        </w:rPr>
        <w:t>Work Scheduled</w:t>
      </w:r>
      <w:r>
        <w:rPr>
          <w:rFonts w:ascii="Arial" w:hAnsi="Arial" w:cs="Arial"/>
          <w:sz w:val="24"/>
        </w:rPr>
        <w:t xml:space="preserve"> (where the member enquiry is an actionable request </w:t>
      </w:r>
      <w:r w:rsidR="00AD3E2B">
        <w:rPr>
          <w:rFonts w:ascii="Arial" w:hAnsi="Arial" w:cs="Arial"/>
          <w:sz w:val="24"/>
        </w:rPr>
        <w:t xml:space="preserve">for the Service </w:t>
      </w:r>
      <w:r>
        <w:rPr>
          <w:rFonts w:ascii="Arial" w:hAnsi="Arial" w:cs="Arial"/>
          <w:sz w:val="24"/>
        </w:rPr>
        <w:t>to do something</w:t>
      </w:r>
      <w:r w:rsidR="00AD3E2B">
        <w:rPr>
          <w:rFonts w:ascii="Arial" w:hAnsi="Arial" w:cs="Arial"/>
          <w:sz w:val="24"/>
        </w:rPr>
        <w:t xml:space="preserve"> e.g.</w:t>
      </w:r>
      <w:r w:rsidR="003A5C9A">
        <w:rPr>
          <w:rFonts w:ascii="Arial" w:hAnsi="Arial" w:cs="Arial"/>
          <w:sz w:val="24"/>
        </w:rPr>
        <w:t xml:space="preserve"> review a council tax reduction decision</w:t>
      </w:r>
      <w:r>
        <w:rPr>
          <w:rFonts w:ascii="Arial" w:hAnsi="Arial" w:cs="Arial"/>
          <w:sz w:val="24"/>
        </w:rPr>
        <w:t xml:space="preserve">). At </w:t>
      </w:r>
      <w:r w:rsidR="003A5C9A">
        <w:rPr>
          <w:rFonts w:ascii="Arial" w:hAnsi="Arial" w:cs="Arial"/>
          <w:sz w:val="24"/>
        </w:rPr>
        <w:t>this point in the process, the S</w:t>
      </w:r>
      <w:r>
        <w:rPr>
          <w:rFonts w:ascii="Arial" w:hAnsi="Arial" w:cs="Arial"/>
          <w:sz w:val="24"/>
        </w:rPr>
        <w:t>ervice will provide a resolution due date of when the</w:t>
      </w:r>
      <w:r w:rsidR="00F70B88">
        <w:rPr>
          <w:rFonts w:ascii="Arial" w:hAnsi="Arial" w:cs="Arial"/>
          <w:sz w:val="24"/>
        </w:rPr>
        <w:t xml:space="preserve"> service</w:t>
      </w:r>
      <w:r>
        <w:rPr>
          <w:rFonts w:ascii="Arial" w:hAnsi="Arial" w:cs="Arial"/>
          <w:sz w:val="24"/>
        </w:rPr>
        <w:t xml:space="preserve"> can realistically provide the information or do the work</w:t>
      </w:r>
      <w:r w:rsidR="003A5C9A">
        <w:rPr>
          <w:rFonts w:ascii="Arial" w:hAnsi="Arial" w:cs="Arial"/>
          <w:sz w:val="24"/>
        </w:rPr>
        <w:t>:</w:t>
      </w:r>
    </w:p>
    <w:p w:rsidR="00B67F97" w:rsidRDefault="00DB1B18" w:rsidP="003A5C9A">
      <w:pPr>
        <w:spacing w:after="120"/>
        <w:ind w:left="340"/>
        <w:jc w:val="both"/>
        <w:rPr>
          <w:rFonts w:ascii="Arial" w:hAnsi="Arial" w:cs="Arial"/>
          <w:sz w:val="24"/>
        </w:rPr>
      </w:pP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5316855</wp:posOffset>
                </wp:positionH>
                <wp:positionV relativeFrom="paragraph">
                  <wp:posOffset>36195</wp:posOffset>
                </wp:positionV>
                <wp:extent cx="1244600" cy="774700"/>
                <wp:effectExtent l="19050" t="19050" r="12700" b="25400"/>
                <wp:wrapNone/>
                <wp:docPr id="4" name="Rounded Rectangle 4"/>
                <wp:cNvGraphicFramePr/>
                <a:graphic xmlns:a="http://schemas.openxmlformats.org/drawingml/2006/main">
                  <a:graphicData uri="http://schemas.microsoft.com/office/word/2010/wordprocessingShape">
                    <wps:wsp>
                      <wps:cNvSpPr/>
                      <wps:spPr>
                        <a:xfrm>
                          <a:off x="0" y="0"/>
                          <a:ext cx="1244600" cy="77470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C0B5DC8" id="Rounded Rectangle 4" o:spid="_x0000_s1026" style="position:absolute;margin-left:418.65pt;margin-top:2.85pt;width:98pt;height: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" filled="f" strokecolor="red" strokeweight="3pt"/>
            </w:pict>
          </mc:Fallback>
        </mc:AlternateContent>
      </w:r>
      <w:r w:rsidR="00D334AB">
        <w:rPr>
          <w:noProof/>
          <w:lang w:eastAsia="en-GB"/>
        </w:rPr>
        <w:drawing>
          <wp:inline distT="0" distB="0" distL="0" distR="0" wp14:anchorId="7328F7CE" wp14:editId="3A727FC3">
            <wp:extent cx="6426200" cy="839878"/>
            <wp:effectExtent l="19050" t="19050" r="12700" b="17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1470" cy="847102"/>
                    </a:xfrm>
                    <a:prstGeom prst="rect">
                      <a:avLst/>
                    </a:prstGeom>
                    <a:ln>
                      <a:solidFill>
                        <a:schemeClr val="tx1"/>
                      </a:solidFill>
                    </a:ln>
                  </pic:spPr>
                </pic:pic>
              </a:graphicData>
            </a:graphic>
          </wp:inline>
        </w:drawing>
      </w:r>
    </w:p>
    <w:p w:rsidR="00D04523" w:rsidRDefault="00DB1B18" w:rsidP="003A5C9A">
      <w:pPr>
        <w:spacing w:after="120"/>
        <w:ind w:left="340"/>
        <w:jc w:val="both"/>
        <w:rPr>
          <w:rFonts w:ascii="Arial" w:hAnsi="Arial" w:cs="Arial"/>
          <w:sz w:val="24"/>
        </w:rPr>
      </w:pPr>
      <w:r>
        <w:rPr>
          <w:rFonts w:ascii="Arial" w:hAnsi="Arial" w:cs="Arial"/>
          <w:sz w:val="24"/>
        </w:rPr>
        <w:t xml:space="preserve">The resolution due date is shown in the table of enquiries on the Member Zone home page as detailed above. Whenever a </w:t>
      </w:r>
      <w:r w:rsidR="003A5C9A">
        <w:rPr>
          <w:rFonts w:ascii="Arial" w:hAnsi="Arial" w:cs="Arial"/>
          <w:sz w:val="24"/>
        </w:rPr>
        <w:t xml:space="preserve">Follow up Response </w:t>
      </w:r>
      <w:r>
        <w:rPr>
          <w:rFonts w:ascii="Arial" w:hAnsi="Arial" w:cs="Arial"/>
          <w:sz w:val="24"/>
        </w:rPr>
        <w:t xml:space="preserve">has not been provided </w:t>
      </w:r>
      <w:r w:rsidR="003A5C9A">
        <w:rPr>
          <w:rFonts w:ascii="Arial" w:hAnsi="Arial" w:cs="Arial"/>
          <w:sz w:val="24"/>
        </w:rPr>
        <w:t xml:space="preserve">within </w:t>
      </w:r>
      <w:r>
        <w:rPr>
          <w:rFonts w:ascii="Arial" w:hAnsi="Arial" w:cs="Arial"/>
          <w:sz w:val="24"/>
        </w:rPr>
        <w:t xml:space="preserve">4 weeks </w:t>
      </w:r>
      <w:r w:rsidR="003A5C9A">
        <w:rPr>
          <w:rFonts w:ascii="Arial" w:hAnsi="Arial" w:cs="Arial"/>
          <w:sz w:val="24"/>
        </w:rPr>
        <w:t>of the</w:t>
      </w:r>
      <w:r>
        <w:rPr>
          <w:rFonts w:ascii="Arial" w:hAnsi="Arial" w:cs="Arial"/>
          <w:sz w:val="24"/>
        </w:rPr>
        <w:t xml:space="preserve"> target resolution due date, the incident will automatically be escalated.</w:t>
      </w:r>
      <w:r w:rsidR="003A5C9A">
        <w:rPr>
          <w:rFonts w:ascii="Arial" w:hAnsi="Arial" w:cs="Arial"/>
          <w:sz w:val="24"/>
        </w:rPr>
        <w:t xml:space="preserve"> </w:t>
      </w:r>
      <w:r>
        <w:rPr>
          <w:rFonts w:ascii="Arial" w:hAnsi="Arial" w:cs="Arial"/>
          <w:sz w:val="24"/>
        </w:rPr>
        <w:t xml:space="preserve">In the example above, incident ref </w:t>
      </w:r>
      <w:r>
        <w:rPr>
          <w:rFonts w:ascii="Arial" w:hAnsi="Arial" w:cs="Arial"/>
          <w:b/>
          <w:sz w:val="24"/>
        </w:rPr>
        <w:t>220629-000189</w:t>
      </w:r>
      <w:r>
        <w:rPr>
          <w:rFonts w:ascii="Arial" w:hAnsi="Arial" w:cs="Arial"/>
          <w:sz w:val="24"/>
        </w:rPr>
        <w:t xml:space="preserve"> has a status of Escalated as it is 4 weeks beyond its target resolution due date of 31/05/2022.</w:t>
      </w:r>
    </w:p>
    <w:p w:rsidR="00D04523" w:rsidRPr="00B67F97" w:rsidRDefault="00D04523" w:rsidP="003A5C9A">
      <w:pPr>
        <w:spacing w:after="120"/>
        <w:ind w:left="340"/>
        <w:jc w:val="both"/>
        <w:rPr>
          <w:rFonts w:ascii="Arial" w:hAnsi="Arial" w:cs="Arial"/>
          <w:sz w:val="24"/>
        </w:rPr>
      </w:pPr>
      <w:r>
        <w:rPr>
          <w:rFonts w:ascii="Arial" w:hAnsi="Arial" w:cs="Arial"/>
          <w:sz w:val="24"/>
        </w:rPr>
        <w:t>When viewing details of this enquiry, a new section will be dis</w:t>
      </w:r>
      <w:r w:rsidR="006E08DA">
        <w:rPr>
          <w:rFonts w:ascii="Arial" w:hAnsi="Arial" w:cs="Arial"/>
          <w:sz w:val="24"/>
        </w:rPr>
        <w:t>played at the top of the screen:</w:t>
      </w:r>
    </w:p>
    <w:p w:rsidR="00DB1B18" w:rsidRDefault="00DB1B18" w:rsidP="00D04523">
      <w:pPr>
        <w:spacing w:after="240"/>
        <w:ind w:left="340"/>
        <w:jc w:val="both"/>
        <w:rPr>
          <w:rFonts w:ascii="Arial" w:hAnsi="Arial" w:cs="Arial"/>
          <w:sz w:val="24"/>
        </w:rPr>
      </w:pPr>
      <w:r>
        <w:rPr>
          <w:noProof/>
          <w:lang w:eastAsia="en-GB"/>
        </w:rPr>
        <w:drawing>
          <wp:inline distT="0" distB="0" distL="0" distR="0" wp14:anchorId="5FDD7267" wp14:editId="598A204C">
            <wp:extent cx="6173139" cy="1879600"/>
            <wp:effectExtent l="19050" t="19050" r="18415"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49021" cy="1902705"/>
                    </a:xfrm>
                    <a:prstGeom prst="rect">
                      <a:avLst/>
                    </a:prstGeom>
                    <a:ln>
                      <a:solidFill>
                        <a:schemeClr val="tx1"/>
                      </a:solidFill>
                    </a:ln>
                  </pic:spPr>
                </pic:pic>
              </a:graphicData>
            </a:graphic>
          </wp:inline>
        </w:drawing>
      </w:r>
    </w:p>
    <w:p w:rsidR="00B67F97" w:rsidRDefault="00B67F97" w:rsidP="00B67F97">
      <w:pPr>
        <w:pStyle w:val="ListParagraph"/>
        <w:numPr>
          <w:ilvl w:val="2"/>
          <w:numId w:val="19"/>
        </w:numPr>
        <w:spacing w:after="240"/>
        <w:ind w:left="1134" w:hanging="708"/>
        <w:jc w:val="both"/>
        <w:rPr>
          <w:rFonts w:ascii="Arial" w:hAnsi="Arial" w:cs="Arial"/>
          <w:b/>
          <w:color w:val="365F91" w:themeColor="accent1" w:themeShade="BF"/>
          <w:sz w:val="24"/>
        </w:rPr>
      </w:pPr>
      <w:r>
        <w:rPr>
          <w:rFonts w:ascii="Arial" w:hAnsi="Arial" w:cs="Arial"/>
          <w:b/>
          <w:color w:val="365F91" w:themeColor="accent1" w:themeShade="BF"/>
          <w:sz w:val="24"/>
        </w:rPr>
        <w:t>Escalated by Member as final r</w:t>
      </w:r>
      <w:r w:rsidR="003A5C9A">
        <w:rPr>
          <w:rFonts w:ascii="Arial" w:hAnsi="Arial" w:cs="Arial"/>
          <w:b/>
          <w:color w:val="365F91" w:themeColor="accent1" w:themeShade="BF"/>
          <w:sz w:val="24"/>
        </w:rPr>
        <w:t>esponse provided by S</w:t>
      </w:r>
      <w:r>
        <w:rPr>
          <w:rFonts w:ascii="Arial" w:hAnsi="Arial" w:cs="Arial"/>
          <w:b/>
          <w:color w:val="365F91" w:themeColor="accent1" w:themeShade="BF"/>
          <w:sz w:val="24"/>
        </w:rPr>
        <w:t>ervice is deemed insufficient</w:t>
      </w:r>
    </w:p>
    <w:p w:rsidR="00B67F97" w:rsidRDefault="003A5C9A" w:rsidP="00DB1B18">
      <w:pPr>
        <w:spacing w:after="240"/>
        <w:ind w:left="340"/>
        <w:jc w:val="both"/>
        <w:rPr>
          <w:rFonts w:ascii="Arial" w:hAnsi="Arial" w:cs="Arial"/>
          <w:sz w:val="24"/>
        </w:rPr>
      </w:pPr>
      <w:r>
        <w:rPr>
          <w:rFonts w:ascii="Arial" w:hAnsi="Arial" w:cs="Arial"/>
          <w:sz w:val="24"/>
        </w:rPr>
        <w:t>When a S</w:t>
      </w:r>
      <w:r w:rsidR="00D04523">
        <w:rPr>
          <w:rFonts w:ascii="Arial" w:hAnsi="Arial" w:cs="Arial"/>
          <w:sz w:val="24"/>
        </w:rPr>
        <w:t>ervice provide</w:t>
      </w:r>
      <w:r>
        <w:rPr>
          <w:rFonts w:ascii="Arial" w:hAnsi="Arial" w:cs="Arial"/>
          <w:sz w:val="24"/>
        </w:rPr>
        <w:t>s its</w:t>
      </w:r>
      <w:r w:rsidR="00D04523">
        <w:rPr>
          <w:rFonts w:ascii="Arial" w:hAnsi="Arial" w:cs="Arial"/>
          <w:sz w:val="24"/>
        </w:rPr>
        <w:t xml:space="preserve"> final response to a</w:t>
      </w:r>
      <w:r>
        <w:rPr>
          <w:rFonts w:ascii="Arial" w:hAnsi="Arial" w:cs="Arial"/>
          <w:sz w:val="24"/>
        </w:rPr>
        <w:t xml:space="preserve"> member’s </w:t>
      </w:r>
      <w:r w:rsidR="00D04523">
        <w:rPr>
          <w:rFonts w:ascii="Arial" w:hAnsi="Arial" w:cs="Arial"/>
          <w:sz w:val="24"/>
        </w:rPr>
        <w:t xml:space="preserve">enquiry, the enquiry will be given a status of </w:t>
      </w:r>
      <w:r w:rsidR="00D04523">
        <w:rPr>
          <w:rFonts w:ascii="Arial" w:hAnsi="Arial" w:cs="Arial"/>
          <w:b/>
          <w:sz w:val="24"/>
        </w:rPr>
        <w:t>Follow-up Response Provided</w:t>
      </w:r>
      <w:r w:rsidR="00D04523">
        <w:rPr>
          <w:rFonts w:ascii="Arial" w:hAnsi="Arial" w:cs="Arial"/>
          <w:sz w:val="24"/>
        </w:rPr>
        <w:t xml:space="preserve">. At this </w:t>
      </w:r>
      <w:r w:rsidR="0005127C">
        <w:rPr>
          <w:rFonts w:ascii="Arial" w:hAnsi="Arial" w:cs="Arial"/>
          <w:sz w:val="24"/>
        </w:rPr>
        <w:lastRenderedPageBreak/>
        <w:t>stage</w:t>
      </w:r>
      <w:r w:rsidR="00D04523">
        <w:rPr>
          <w:rFonts w:ascii="Arial" w:hAnsi="Arial" w:cs="Arial"/>
          <w:sz w:val="24"/>
        </w:rPr>
        <w:t xml:space="preserve"> in the process, it is </w:t>
      </w:r>
      <w:r>
        <w:rPr>
          <w:rFonts w:ascii="Arial" w:hAnsi="Arial" w:cs="Arial"/>
          <w:sz w:val="24"/>
        </w:rPr>
        <w:t xml:space="preserve">important that the member </w:t>
      </w:r>
      <w:r w:rsidR="00D04523">
        <w:rPr>
          <w:rFonts w:ascii="Arial" w:hAnsi="Arial" w:cs="Arial"/>
          <w:sz w:val="24"/>
        </w:rPr>
        <w:t>review</w:t>
      </w:r>
      <w:r>
        <w:rPr>
          <w:rFonts w:ascii="Arial" w:hAnsi="Arial" w:cs="Arial"/>
          <w:sz w:val="24"/>
        </w:rPr>
        <w:t>s</w:t>
      </w:r>
      <w:r w:rsidR="00D04523">
        <w:rPr>
          <w:rFonts w:ascii="Arial" w:hAnsi="Arial" w:cs="Arial"/>
          <w:sz w:val="24"/>
        </w:rPr>
        <w:t xml:space="preserve"> the </w:t>
      </w:r>
      <w:r>
        <w:rPr>
          <w:rFonts w:ascii="Arial" w:hAnsi="Arial" w:cs="Arial"/>
          <w:sz w:val="24"/>
        </w:rPr>
        <w:t>R</w:t>
      </w:r>
      <w:r w:rsidR="00D04523">
        <w:rPr>
          <w:rFonts w:ascii="Arial" w:hAnsi="Arial" w:cs="Arial"/>
          <w:sz w:val="24"/>
        </w:rPr>
        <w:t xml:space="preserve">esponse given by the service, and provided they are </w:t>
      </w:r>
      <w:r>
        <w:rPr>
          <w:rFonts w:ascii="Arial" w:hAnsi="Arial" w:cs="Arial"/>
          <w:sz w:val="24"/>
        </w:rPr>
        <w:t>content</w:t>
      </w:r>
      <w:r w:rsidR="00D04523">
        <w:rPr>
          <w:rFonts w:ascii="Arial" w:hAnsi="Arial" w:cs="Arial"/>
          <w:sz w:val="24"/>
        </w:rPr>
        <w:t xml:space="preserve"> with </w:t>
      </w:r>
      <w:r>
        <w:rPr>
          <w:rFonts w:ascii="Arial" w:hAnsi="Arial" w:cs="Arial"/>
          <w:sz w:val="24"/>
        </w:rPr>
        <w:t xml:space="preserve">the </w:t>
      </w:r>
      <w:r w:rsidR="00D04523">
        <w:rPr>
          <w:rFonts w:ascii="Arial" w:hAnsi="Arial" w:cs="Arial"/>
          <w:sz w:val="24"/>
        </w:rPr>
        <w:t>final response/outcome close the incident</w:t>
      </w:r>
      <w:r>
        <w:rPr>
          <w:rFonts w:ascii="Arial" w:hAnsi="Arial" w:cs="Arial"/>
          <w:sz w:val="24"/>
        </w:rPr>
        <w:t xml:space="preserve"> by changing the status to </w:t>
      </w:r>
      <w:r>
        <w:rPr>
          <w:rFonts w:ascii="Arial" w:hAnsi="Arial" w:cs="Arial"/>
          <w:b/>
          <w:sz w:val="24"/>
        </w:rPr>
        <w:t>Member Request Resolved</w:t>
      </w:r>
      <w:r w:rsidR="00D04523">
        <w:rPr>
          <w:rFonts w:ascii="Arial" w:hAnsi="Arial" w:cs="Arial"/>
          <w:sz w:val="24"/>
        </w:rPr>
        <w:t>.</w:t>
      </w:r>
    </w:p>
    <w:p w:rsidR="003A5C9A" w:rsidRDefault="003A5C9A" w:rsidP="00DB1B18">
      <w:pPr>
        <w:spacing w:after="240"/>
        <w:ind w:left="340"/>
        <w:jc w:val="both"/>
        <w:rPr>
          <w:rFonts w:ascii="Arial" w:hAnsi="Arial" w:cs="Arial"/>
          <w:sz w:val="24"/>
        </w:rPr>
      </w:pPr>
      <w:r w:rsidRPr="009C3824">
        <w:rPr>
          <w:rFonts w:ascii="Arial" w:hAnsi="Arial" w:cs="Arial"/>
          <w:b/>
          <w:sz w:val="24"/>
        </w:rPr>
        <w:t>Note</w:t>
      </w:r>
      <w:r>
        <w:rPr>
          <w:rFonts w:ascii="Arial" w:hAnsi="Arial" w:cs="Arial"/>
          <w:sz w:val="24"/>
        </w:rPr>
        <w:t xml:space="preserve">: there are currently </w:t>
      </w:r>
      <w:r w:rsidR="009C3824" w:rsidRPr="009C3824">
        <w:rPr>
          <w:rFonts w:ascii="Arial" w:hAnsi="Arial" w:cs="Arial"/>
          <w:sz w:val="24"/>
          <w:highlight w:val="yellow"/>
        </w:rPr>
        <w:t>123</w:t>
      </w:r>
      <w:r w:rsidR="009C3824">
        <w:rPr>
          <w:rFonts w:ascii="Arial" w:hAnsi="Arial" w:cs="Arial"/>
          <w:sz w:val="24"/>
        </w:rPr>
        <w:t xml:space="preserve"> member requests sitting at that status on Member Zone; awaiting a decision by the member to close them or to follow the new processes outlined in this briefing.</w:t>
      </w:r>
    </w:p>
    <w:p w:rsidR="00D04523" w:rsidRDefault="00D04523" w:rsidP="00DB1B18">
      <w:pPr>
        <w:spacing w:after="240"/>
        <w:ind w:left="340"/>
        <w:jc w:val="both"/>
        <w:rPr>
          <w:rFonts w:ascii="Arial" w:hAnsi="Arial" w:cs="Arial"/>
          <w:sz w:val="24"/>
        </w:rPr>
      </w:pPr>
      <w:r>
        <w:rPr>
          <w:rFonts w:ascii="Arial" w:hAnsi="Arial" w:cs="Arial"/>
          <w:sz w:val="24"/>
        </w:rPr>
        <w:t>If, however, a member is unhappy with the final response/outcome</w:t>
      </w:r>
      <w:r w:rsidR="009C3824">
        <w:rPr>
          <w:rFonts w:ascii="Arial" w:hAnsi="Arial" w:cs="Arial"/>
          <w:sz w:val="24"/>
        </w:rPr>
        <w:t xml:space="preserve"> </w:t>
      </w:r>
      <w:r w:rsidR="009C3824" w:rsidRPr="009C3824">
        <w:rPr>
          <w:rFonts w:ascii="Arial" w:hAnsi="Arial" w:cs="Arial"/>
          <w:sz w:val="24"/>
          <w:u w:val="single"/>
        </w:rPr>
        <w:t>and</w:t>
      </w:r>
      <w:r w:rsidR="009C3824">
        <w:rPr>
          <w:rFonts w:ascii="Arial" w:hAnsi="Arial" w:cs="Arial"/>
          <w:sz w:val="24"/>
        </w:rPr>
        <w:t xml:space="preserve"> they have used the additional information/clarification process outlined above</w:t>
      </w:r>
      <w:r w:rsidR="006E08DA">
        <w:rPr>
          <w:rFonts w:ascii="Arial" w:hAnsi="Arial" w:cs="Arial"/>
          <w:sz w:val="24"/>
        </w:rPr>
        <w:t>, there is now the option to escalate the enquiry</w:t>
      </w:r>
      <w:r w:rsidR="009C3824">
        <w:rPr>
          <w:rFonts w:ascii="Arial" w:hAnsi="Arial" w:cs="Arial"/>
          <w:sz w:val="24"/>
        </w:rPr>
        <w:t xml:space="preserve"> using the process detailed below</w:t>
      </w:r>
      <w:r w:rsidR="006E08DA">
        <w:rPr>
          <w:rFonts w:ascii="Arial" w:hAnsi="Arial" w:cs="Arial"/>
          <w:sz w:val="24"/>
        </w:rPr>
        <w:t>:</w:t>
      </w:r>
    </w:p>
    <w:p w:rsidR="006E08DA" w:rsidRDefault="00B5744F" w:rsidP="009C3824">
      <w:pPr>
        <w:spacing w:after="120"/>
        <w:ind w:left="340"/>
        <w:jc w:val="both"/>
        <w:rPr>
          <w:rFonts w:ascii="Arial" w:hAnsi="Arial" w:cs="Arial"/>
          <w:sz w:val="24"/>
        </w:rPr>
      </w:pPr>
      <w:r>
        <w:rPr>
          <w:noProof/>
          <w:lang w:eastAsia="en-GB"/>
        </w:rPr>
        <mc:AlternateContent>
          <mc:Choice Requires="wps">
            <w:drawing>
              <wp:anchor distT="0" distB="0" distL="114300" distR="114300" simplePos="0" relativeHeight="251673600" behindDoc="0" locked="0" layoutInCell="1" allowOverlap="1" wp14:anchorId="241C492F" wp14:editId="6C306245">
                <wp:simplePos x="0" y="0"/>
                <wp:positionH relativeFrom="column">
                  <wp:posOffset>220980</wp:posOffset>
                </wp:positionH>
                <wp:positionV relativeFrom="paragraph">
                  <wp:posOffset>577215</wp:posOffset>
                </wp:positionV>
                <wp:extent cx="1962150" cy="419100"/>
                <wp:effectExtent l="19050" t="19050" r="19050" b="19050"/>
                <wp:wrapNone/>
                <wp:docPr id="3" name="Rounded Rectangle 3"/>
                <wp:cNvGraphicFramePr/>
                <a:graphic xmlns:a="http://schemas.openxmlformats.org/drawingml/2006/main">
                  <a:graphicData uri="http://schemas.microsoft.com/office/word/2010/wordprocessingShape">
                    <wps:wsp>
                      <wps:cNvSpPr/>
                      <wps:spPr>
                        <a:xfrm>
                          <a:off x="0" y="0"/>
                          <a:ext cx="1962150" cy="41910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9CCF7" id="Rounded Rectangle 3" o:spid="_x0000_s1026" style="position:absolute;margin-left:17.4pt;margin-top:45.45pt;width:154.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" filled="f" strokecolor="red" strokeweight="3pt"/>
            </w:pict>
          </mc:Fallback>
        </mc:AlternateContent>
      </w:r>
      <w:r>
        <w:rPr>
          <w:noProof/>
          <w:lang w:eastAsia="en-GB"/>
        </w:rPr>
        <mc:AlternateContent>
          <mc:Choice Requires="wps">
            <w:drawing>
              <wp:anchor distT="0" distB="0" distL="114300" distR="114300" simplePos="0" relativeHeight="251675648" behindDoc="0" locked="0" layoutInCell="1" allowOverlap="1" wp14:anchorId="385CC18E" wp14:editId="597A380E">
                <wp:simplePos x="0" y="0"/>
                <wp:positionH relativeFrom="column">
                  <wp:posOffset>220981</wp:posOffset>
                </wp:positionH>
                <wp:positionV relativeFrom="paragraph">
                  <wp:posOffset>996315</wp:posOffset>
                </wp:positionV>
                <wp:extent cx="3771900" cy="1419225"/>
                <wp:effectExtent l="19050" t="19050" r="19050" b="28575"/>
                <wp:wrapNone/>
                <wp:docPr id="7" name="Rounded Rectangle 7"/>
                <wp:cNvGraphicFramePr/>
                <a:graphic xmlns:a="http://schemas.openxmlformats.org/drawingml/2006/main">
                  <a:graphicData uri="http://schemas.microsoft.com/office/word/2010/wordprocessingShape">
                    <wps:wsp>
                      <wps:cNvSpPr/>
                      <wps:spPr>
                        <a:xfrm>
                          <a:off x="0" y="0"/>
                          <a:ext cx="3771900" cy="14192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09559" id="Rounded Rectangle 7" o:spid="_x0000_s1026" style="position:absolute;margin-left:17.4pt;margin-top:78.45pt;width:297pt;height:11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" filled="f" strokecolor="red" strokeweight="3pt"/>
            </w:pict>
          </mc:Fallback>
        </mc:AlternateContent>
      </w:r>
      <w:r w:rsidR="00C0359A">
        <w:rPr>
          <w:noProof/>
          <w:lang w:eastAsia="en-GB"/>
        </w:rPr>
        <w:drawing>
          <wp:inline distT="0" distB="0" distL="0" distR="0" wp14:anchorId="351250AC" wp14:editId="08A87284">
            <wp:extent cx="6410325" cy="2620961"/>
            <wp:effectExtent l="19050" t="19050" r="9525" b="273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21164" cy="2625393"/>
                    </a:xfrm>
                    <a:prstGeom prst="rect">
                      <a:avLst/>
                    </a:prstGeom>
                    <a:ln>
                      <a:solidFill>
                        <a:schemeClr val="tx1"/>
                      </a:solidFill>
                    </a:ln>
                  </pic:spPr>
                </pic:pic>
              </a:graphicData>
            </a:graphic>
          </wp:inline>
        </w:drawing>
      </w:r>
    </w:p>
    <w:p w:rsidR="006E08DA" w:rsidRDefault="006E08DA" w:rsidP="009C3824">
      <w:pPr>
        <w:spacing w:after="120"/>
        <w:ind w:left="340"/>
        <w:jc w:val="both"/>
        <w:rPr>
          <w:rFonts w:ascii="Arial" w:hAnsi="Arial" w:cs="Arial"/>
          <w:sz w:val="24"/>
        </w:rPr>
      </w:pPr>
      <w:r>
        <w:rPr>
          <w:rFonts w:ascii="Arial" w:hAnsi="Arial" w:cs="Arial"/>
          <w:sz w:val="24"/>
        </w:rPr>
        <w:t>The member must select Yes below ‘Incident to b</w:t>
      </w:r>
      <w:r w:rsidR="009C3824">
        <w:rPr>
          <w:rFonts w:ascii="Arial" w:hAnsi="Arial" w:cs="Arial"/>
          <w:sz w:val="24"/>
        </w:rPr>
        <w:t xml:space="preserve">e Escalated’ and detail </w:t>
      </w:r>
      <w:r w:rsidR="004A0035">
        <w:rPr>
          <w:rFonts w:ascii="Arial" w:hAnsi="Arial" w:cs="Arial"/>
          <w:sz w:val="24"/>
        </w:rPr>
        <w:t xml:space="preserve">clearly </w:t>
      </w:r>
      <w:r w:rsidR="009C3824">
        <w:rPr>
          <w:rFonts w:ascii="Arial" w:hAnsi="Arial" w:cs="Arial"/>
          <w:sz w:val="24"/>
        </w:rPr>
        <w:t>why they want the enquiry to be escalated in the ‘R</w:t>
      </w:r>
      <w:r>
        <w:rPr>
          <w:rFonts w:ascii="Arial" w:hAnsi="Arial" w:cs="Arial"/>
          <w:sz w:val="24"/>
        </w:rPr>
        <w:t>eason for Escalation</w:t>
      </w:r>
      <w:r w:rsidR="009C3824">
        <w:rPr>
          <w:rFonts w:ascii="Arial" w:hAnsi="Arial" w:cs="Arial"/>
          <w:sz w:val="24"/>
        </w:rPr>
        <w:t>’</w:t>
      </w:r>
      <w:r>
        <w:rPr>
          <w:rFonts w:ascii="Arial" w:hAnsi="Arial" w:cs="Arial"/>
          <w:sz w:val="24"/>
        </w:rPr>
        <w:t xml:space="preserve"> field. Once this has been </w:t>
      </w:r>
      <w:r w:rsidR="00F70B88">
        <w:rPr>
          <w:rFonts w:ascii="Arial" w:hAnsi="Arial" w:cs="Arial"/>
          <w:sz w:val="24"/>
        </w:rPr>
        <w:t>done</w:t>
      </w:r>
      <w:r w:rsidR="009C3824">
        <w:rPr>
          <w:rFonts w:ascii="Arial" w:hAnsi="Arial" w:cs="Arial"/>
          <w:sz w:val="24"/>
        </w:rPr>
        <w:t>,</w:t>
      </w:r>
      <w:r w:rsidR="00F70B88">
        <w:rPr>
          <w:rFonts w:ascii="Arial" w:hAnsi="Arial" w:cs="Arial"/>
          <w:sz w:val="24"/>
        </w:rPr>
        <w:t xml:space="preserve"> </w:t>
      </w:r>
      <w:r>
        <w:rPr>
          <w:rFonts w:ascii="Arial" w:hAnsi="Arial" w:cs="Arial"/>
          <w:sz w:val="24"/>
        </w:rPr>
        <w:t xml:space="preserve">click the Submit button and the enquiry will now have a status of </w:t>
      </w:r>
      <w:r w:rsidRPr="009C3824">
        <w:rPr>
          <w:rFonts w:ascii="Arial" w:hAnsi="Arial" w:cs="Arial"/>
          <w:b/>
          <w:sz w:val="24"/>
        </w:rPr>
        <w:t>Escalated</w:t>
      </w:r>
      <w:r>
        <w:rPr>
          <w:rFonts w:ascii="Arial" w:hAnsi="Arial" w:cs="Arial"/>
          <w:sz w:val="24"/>
        </w:rPr>
        <w:t>.</w:t>
      </w:r>
    </w:p>
    <w:p w:rsidR="006E08DA" w:rsidRDefault="006E08DA" w:rsidP="004A0035">
      <w:pPr>
        <w:spacing w:after="120"/>
        <w:ind w:left="340"/>
        <w:jc w:val="both"/>
        <w:rPr>
          <w:rFonts w:ascii="Arial" w:hAnsi="Arial" w:cs="Arial"/>
          <w:sz w:val="24"/>
        </w:rPr>
      </w:pPr>
      <w:r>
        <w:rPr>
          <w:rFonts w:ascii="Arial" w:hAnsi="Arial" w:cs="Arial"/>
          <w:sz w:val="24"/>
        </w:rPr>
        <w:t>Now when review</w:t>
      </w:r>
      <w:r w:rsidR="009C3824">
        <w:rPr>
          <w:rFonts w:ascii="Arial" w:hAnsi="Arial" w:cs="Arial"/>
          <w:sz w:val="24"/>
        </w:rPr>
        <w:t>ing</w:t>
      </w:r>
      <w:r>
        <w:rPr>
          <w:rFonts w:ascii="Arial" w:hAnsi="Arial" w:cs="Arial"/>
          <w:sz w:val="24"/>
        </w:rPr>
        <w:t xml:space="preserve"> the incident in Member Zone</w:t>
      </w:r>
      <w:r w:rsidR="009C3824">
        <w:rPr>
          <w:rFonts w:ascii="Arial" w:hAnsi="Arial" w:cs="Arial"/>
          <w:sz w:val="24"/>
        </w:rPr>
        <w:t>,</w:t>
      </w:r>
      <w:r>
        <w:rPr>
          <w:rFonts w:ascii="Arial" w:hAnsi="Arial" w:cs="Arial"/>
          <w:sz w:val="24"/>
        </w:rPr>
        <w:t xml:space="preserve"> extra text will appear at the top of the screen:</w:t>
      </w:r>
    </w:p>
    <w:p w:rsidR="006E08DA" w:rsidRPr="00D04523" w:rsidRDefault="006E08DA" w:rsidP="00DB1B18">
      <w:pPr>
        <w:spacing w:after="240"/>
        <w:ind w:left="340"/>
        <w:jc w:val="both"/>
        <w:rPr>
          <w:rFonts w:ascii="Arial" w:hAnsi="Arial" w:cs="Arial"/>
          <w:sz w:val="24"/>
        </w:rPr>
      </w:pPr>
      <w:r>
        <w:rPr>
          <w:noProof/>
          <w:lang w:eastAsia="en-GB"/>
        </w:rPr>
        <w:drawing>
          <wp:inline distT="0" distB="0" distL="0" distR="0" wp14:anchorId="150B5731" wp14:editId="64FE9C17">
            <wp:extent cx="6496050" cy="1292398"/>
            <wp:effectExtent l="19050" t="19050" r="19050" b="222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04380" cy="1294055"/>
                    </a:xfrm>
                    <a:prstGeom prst="rect">
                      <a:avLst/>
                    </a:prstGeom>
                    <a:ln>
                      <a:solidFill>
                        <a:schemeClr val="tx1"/>
                      </a:solidFill>
                    </a:ln>
                  </pic:spPr>
                </pic:pic>
              </a:graphicData>
            </a:graphic>
          </wp:inline>
        </w:drawing>
      </w:r>
    </w:p>
    <w:p w:rsidR="00B42A9A" w:rsidRDefault="00B67F97" w:rsidP="009C3824">
      <w:pPr>
        <w:pStyle w:val="ListParagraph"/>
        <w:numPr>
          <w:ilvl w:val="2"/>
          <w:numId w:val="19"/>
        </w:numPr>
        <w:spacing w:after="120"/>
        <w:ind w:left="1134" w:hanging="708"/>
        <w:jc w:val="both"/>
        <w:rPr>
          <w:rFonts w:ascii="Arial" w:hAnsi="Arial" w:cs="Arial"/>
          <w:b/>
          <w:color w:val="365F91" w:themeColor="accent1" w:themeShade="BF"/>
          <w:sz w:val="24"/>
        </w:rPr>
      </w:pPr>
      <w:r>
        <w:rPr>
          <w:rFonts w:ascii="Arial" w:hAnsi="Arial" w:cs="Arial"/>
          <w:b/>
          <w:color w:val="365F91" w:themeColor="accent1" w:themeShade="BF"/>
          <w:sz w:val="24"/>
        </w:rPr>
        <w:t>Escalated by Service as unable to do (or inform) any</w:t>
      </w:r>
      <w:r w:rsidR="0005127C">
        <w:rPr>
          <w:rFonts w:ascii="Arial" w:hAnsi="Arial" w:cs="Arial"/>
          <w:b/>
          <w:color w:val="365F91" w:themeColor="accent1" w:themeShade="BF"/>
          <w:sz w:val="24"/>
        </w:rPr>
        <w:t>thing</w:t>
      </w:r>
      <w:r>
        <w:rPr>
          <w:rFonts w:ascii="Arial" w:hAnsi="Arial" w:cs="Arial"/>
          <w:b/>
          <w:color w:val="365F91" w:themeColor="accent1" w:themeShade="BF"/>
          <w:sz w:val="24"/>
        </w:rPr>
        <w:t xml:space="preserve"> further</w:t>
      </w:r>
      <w:r w:rsidR="009C3824">
        <w:rPr>
          <w:rFonts w:ascii="Arial" w:hAnsi="Arial" w:cs="Arial"/>
          <w:b/>
          <w:color w:val="365F91" w:themeColor="accent1" w:themeShade="BF"/>
          <w:sz w:val="24"/>
        </w:rPr>
        <w:t>.</w:t>
      </w:r>
    </w:p>
    <w:p w:rsidR="00653263" w:rsidRDefault="00653263" w:rsidP="00653263">
      <w:pPr>
        <w:ind w:left="340"/>
        <w:jc w:val="both"/>
        <w:rPr>
          <w:rFonts w:ascii="Arial" w:hAnsi="Arial" w:cs="Arial"/>
          <w:sz w:val="24"/>
        </w:rPr>
      </w:pPr>
      <w:r>
        <w:rPr>
          <w:rFonts w:ascii="Arial" w:hAnsi="Arial" w:cs="Arial"/>
          <w:sz w:val="24"/>
        </w:rPr>
        <w:t xml:space="preserve">On very rare occasions, there can be differing opinions between a </w:t>
      </w:r>
      <w:r w:rsidR="009C3824">
        <w:rPr>
          <w:rFonts w:ascii="Arial" w:hAnsi="Arial" w:cs="Arial"/>
          <w:sz w:val="24"/>
        </w:rPr>
        <w:t>member and a S</w:t>
      </w:r>
      <w:r>
        <w:rPr>
          <w:rFonts w:ascii="Arial" w:hAnsi="Arial" w:cs="Arial"/>
          <w:sz w:val="24"/>
        </w:rPr>
        <w:t xml:space="preserve">ervice </w:t>
      </w:r>
      <w:r w:rsidR="0005127C">
        <w:rPr>
          <w:rFonts w:ascii="Arial" w:hAnsi="Arial" w:cs="Arial"/>
          <w:sz w:val="24"/>
        </w:rPr>
        <w:t>as to</w:t>
      </w:r>
      <w:r>
        <w:rPr>
          <w:rFonts w:ascii="Arial" w:hAnsi="Arial" w:cs="Arial"/>
          <w:sz w:val="24"/>
        </w:rPr>
        <w:t xml:space="preserve"> whether or </w:t>
      </w:r>
      <w:r w:rsidR="0005127C">
        <w:rPr>
          <w:rFonts w:ascii="Arial" w:hAnsi="Arial" w:cs="Arial"/>
          <w:sz w:val="24"/>
        </w:rPr>
        <w:t>not an enquiry has been suitably</w:t>
      </w:r>
      <w:r>
        <w:rPr>
          <w:rFonts w:ascii="Arial" w:hAnsi="Arial" w:cs="Arial"/>
          <w:sz w:val="24"/>
        </w:rPr>
        <w:t xml:space="preserve"> </w:t>
      </w:r>
      <w:r>
        <w:rPr>
          <w:rFonts w:ascii="Arial" w:hAnsi="Arial" w:cs="Arial"/>
          <w:sz w:val="24"/>
        </w:rPr>
        <w:lastRenderedPageBreak/>
        <w:t xml:space="preserve">responded to </w:t>
      </w:r>
      <w:r w:rsidR="009C3824">
        <w:rPr>
          <w:rFonts w:ascii="Arial" w:hAnsi="Arial" w:cs="Arial"/>
          <w:sz w:val="24"/>
        </w:rPr>
        <w:t>by the S</w:t>
      </w:r>
      <w:r>
        <w:rPr>
          <w:rFonts w:ascii="Arial" w:hAnsi="Arial" w:cs="Arial"/>
          <w:sz w:val="24"/>
        </w:rPr>
        <w:t xml:space="preserve">ervice. </w:t>
      </w:r>
      <w:r w:rsidR="009C3824">
        <w:rPr>
          <w:rFonts w:ascii="Arial" w:hAnsi="Arial" w:cs="Arial"/>
          <w:sz w:val="24"/>
        </w:rPr>
        <w:t xml:space="preserve">If </w:t>
      </w:r>
      <w:r>
        <w:rPr>
          <w:rFonts w:ascii="Arial" w:hAnsi="Arial" w:cs="Arial"/>
          <w:sz w:val="24"/>
        </w:rPr>
        <w:t xml:space="preserve">there is a deadlock between a </w:t>
      </w:r>
      <w:r w:rsidR="004A0035">
        <w:rPr>
          <w:rFonts w:ascii="Arial" w:hAnsi="Arial" w:cs="Arial"/>
          <w:sz w:val="24"/>
        </w:rPr>
        <w:t>member’s</w:t>
      </w:r>
      <w:r w:rsidR="009C3824">
        <w:rPr>
          <w:rFonts w:ascii="Arial" w:hAnsi="Arial" w:cs="Arial"/>
          <w:sz w:val="24"/>
        </w:rPr>
        <w:t xml:space="preserve"> expectations and the</w:t>
      </w:r>
      <w:r w:rsidR="004A0035">
        <w:rPr>
          <w:rFonts w:ascii="Arial" w:hAnsi="Arial" w:cs="Arial"/>
          <w:sz w:val="24"/>
        </w:rPr>
        <w:t xml:space="preserve"> ability for the Service as they see it to fulfil them, then the Service can also </w:t>
      </w:r>
      <w:r>
        <w:rPr>
          <w:rFonts w:ascii="Arial" w:hAnsi="Arial" w:cs="Arial"/>
          <w:sz w:val="24"/>
        </w:rPr>
        <w:t>escalate an enquiry</w:t>
      </w:r>
      <w:r w:rsidR="004A0035">
        <w:rPr>
          <w:rFonts w:ascii="Arial" w:hAnsi="Arial" w:cs="Arial"/>
          <w:sz w:val="24"/>
        </w:rPr>
        <w:t xml:space="preserve"> to a higher manager. If </w:t>
      </w:r>
      <w:r>
        <w:rPr>
          <w:rFonts w:ascii="Arial" w:hAnsi="Arial" w:cs="Arial"/>
          <w:sz w:val="24"/>
        </w:rPr>
        <w:t>this happens, the incident will be given a status of Escalated and the following information will be displayed in Member Zone when viewing the incident:</w:t>
      </w:r>
    </w:p>
    <w:p w:rsidR="00653263" w:rsidRPr="00DB1B18" w:rsidRDefault="00653263" w:rsidP="00653263">
      <w:pPr>
        <w:ind w:left="340"/>
        <w:jc w:val="both"/>
        <w:rPr>
          <w:rFonts w:ascii="Arial" w:hAnsi="Arial" w:cs="Arial"/>
          <w:sz w:val="24"/>
        </w:rPr>
      </w:pPr>
      <w:r>
        <w:rPr>
          <w:noProof/>
          <w:lang w:eastAsia="en-GB"/>
        </w:rPr>
        <w:drawing>
          <wp:inline distT="0" distB="0" distL="0" distR="0" wp14:anchorId="1437164A" wp14:editId="55FC3AF7">
            <wp:extent cx="6502400" cy="1291802"/>
            <wp:effectExtent l="19050" t="19050" r="12700" b="2286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16048" cy="1294513"/>
                    </a:xfrm>
                    <a:prstGeom prst="rect">
                      <a:avLst/>
                    </a:prstGeom>
                    <a:ln>
                      <a:solidFill>
                        <a:schemeClr val="tx1"/>
                      </a:solidFill>
                    </a:ln>
                  </pic:spPr>
                </pic:pic>
              </a:graphicData>
            </a:graphic>
          </wp:inline>
        </w:drawing>
      </w:r>
    </w:p>
    <w:p w:rsidR="00DB1B18" w:rsidRDefault="00DB1B18" w:rsidP="004A0035">
      <w:pPr>
        <w:pStyle w:val="ListParagraph"/>
        <w:numPr>
          <w:ilvl w:val="1"/>
          <w:numId w:val="19"/>
        </w:numPr>
        <w:spacing w:after="120"/>
        <w:jc w:val="both"/>
        <w:rPr>
          <w:rFonts w:ascii="Arial" w:hAnsi="Arial" w:cs="Arial"/>
          <w:b/>
          <w:color w:val="365F91" w:themeColor="accent1" w:themeShade="BF"/>
          <w:sz w:val="24"/>
        </w:rPr>
      </w:pPr>
      <w:r>
        <w:rPr>
          <w:rFonts w:ascii="Arial" w:hAnsi="Arial" w:cs="Arial"/>
          <w:b/>
          <w:color w:val="365F91" w:themeColor="accent1" w:themeShade="BF"/>
          <w:sz w:val="24"/>
        </w:rPr>
        <w:t>What happens when an enquiry is escalated?</w:t>
      </w:r>
    </w:p>
    <w:p w:rsidR="00DB1B18" w:rsidRDefault="00653263" w:rsidP="00DB1B18">
      <w:pPr>
        <w:spacing w:after="240"/>
        <w:ind w:left="340"/>
        <w:jc w:val="both"/>
        <w:rPr>
          <w:rFonts w:ascii="Arial" w:hAnsi="Arial" w:cs="Arial"/>
          <w:sz w:val="24"/>
        </w:rPr>
      </w:pPr>
      <w:r>
        <w:rPr>
          <w:rFonts w:ascii="Arial" w:hAnsi="Arial" w:cs="Arial"/>
          <w:sz w:val="24"/>
        </w:rPr>
        <w:t xml:space="preserve">Regardless of the reason for an enquiry being escalated (time-based, by </w:t>
      </w:r>
      <w:r w:rsidR="004A0035">
        <w:rPr>
          <w:rFonts w:ascii="Arial" w:hAnsi="Arial" w:cs="Arial"/>
          <w:sz w:val="24"/>
        </w:rPr>
        <w:t>m</w:t>
      </w:r>
      <w:r>
        <w:rPr>
          <w:rFonts w:ascii="Arial" w:hAnsi="Arial" w:cs="Arial"/>
          <w:sz w:val="24"/>
        </w:rPr>
        <w:t xml:space="preserve">ember or by </w:t>
      </w:r>
      <w:r w:rsidR="004A0035">
        <w:rPr>
          <w:rFonts w:ascii="Arial" w:hAnsi="Arial" w:cs="Arial"/>
          <w:sz w:val="24"/>
        </w:rPr>
        <w:t>S</w:t>
      </w:r>
      <w:r>
        <w:rPr>
          <w:rFonts w:ascii="Arial" w:hAnsi="Arial" w:cs="Arial"/>
          <w:sz w:val="24"/>
        </w:rPr>
        <w:t>ervice), when an enquiry is escalated</w:t>
      </w:r>
      <w:r w:rsidR="008E46A8">
        <w:rPr>
          <w:rFonts w:ascii="Arial" w:hAnsi="Arial" w:cs="Arial"/>
          <w:sz w:val="24"/>
        </w:rPr>
        <w:t xml:space="preserve"> an email</w:t>
      </w:r>
      <w:r>
        <w:rPr>
          <w:rFonts w:ascii="Arial" w:hAnsi="Arial" w:cs="Arial"/>
          <w:sz w:val="24"/>
        </w:rPr>
        <w:t xml:space="preserve"> </w:t>
      </w:r>
      <w:r w:rsidR="004A0035">
        <w:rPr>
          <w:rFonts w:ascii="Arial" w:hAnsi="Arial" w:cs="Arial"/>
          <w:sz w:val="24"/>
        </w:rPr>
        <w:t>will be sent to the relevant MZ Service C</w:t>
      </w:r>
      <w:r w:rsidR="008E46A8">
        <w:rPr>
          <w:rFonts w:ascii="Arial" w:hAnsi="Arial" w:cs="Arial"/>
          <w:sz w:val="24"/>
        </w:rPr>
        <w:t>ontroller that is managing th</w:t>
      </w:r>
      <w:r w:rsidR="004A0035">
        <w:rPr>
          <w:rFonts w:ascii="Arial" w:hAnsi="Arial" w:cs="Arial"/>
          <w:sz w:val="24"/>
        </w:rPr>
        <w:t>at</w:t>
      </w:r>
      <w:r w:rsidR="008E46A8">
        <w:rPr>
          <w:rFonts w:ascii="Arial" w:hAnsi="Arial" w:cs="Arial"/>
          <w:sz w:val="24"/>
        </w:rPr>
        <w:t xml:space="preserve"> enquiry. It is then their responsibility to pass the enquiry to the relevant </w:t>
      </w:r>
      <w:r w:rsidR="000830CE">
        <w:rPr>
          <w:rFonts w:ascii="Arial" w:hAnsi="Arial" w:cs="Arial"/>
          <w:sz w:val="24"/>
        </w:rPr>
        <w:t xml:space="preserve">Third </w:t>
      </w:r>
      <w:r w:rsidR="008E46A8">
        <w:rPr>
          <w:rFonts w:ascii="Arial" w:hAnsi="Arial" w:cs="Arial"/>
          <w:sz w:val="24"/>
        </w:rPr>
        <w:t>Tier Manager</w:t>
      </w:r>
      <w:r w:rsidR="004A0035">
        <w:rPr>
          <w:rFonts w:ascii="Arial" w:hAnsi="Arial" w:cs="Arial"/>
          <w:sz w:val="24"/>
        </w:rPr>
        <w:t xml:space="preserve"> for consideration and action</w:t>
      </w:r>
      <w:r w:rsidR="008E46A8">
        <w:rPr>
          <w:rFonts w:ascii="Arial" w:hAnsi="Arial" w:cs="Arial"/>
          <w:sz w:val="24"/>
        </w:rPr>
        <w:t>.</w:t>
      </w:r>
    </w:p>
    <w:p w:rsidR="008E46A8" w:rsidRPr="00DB1B18" w:rsidRDefault="008E46A8" w:rsidP="00DB1B18">
      <w:pPr>
        <w:spacing w:after="240"/>
        <w:ind w:left="340"/>
        <w:jc w:val="both"/>
        <w:rPr>
          <w:rFonts w:ascii="Arial" w:hAnsi="Arial" w:cs="Arial"/>
          <w:sz w:val="24"/>
        </w:rPr>
      </w:pPr>
      <w:r>
        <w:rPr>
          <w:rFonts w:ascii="Arial" w:hAnsi="Arial" w:cs="Arial"/>
          <w:sz w:val="24"/>
        </w:rPr>
        <w:t xml:space="preserve">The </w:t>
      </w:r>
      <w:r w:rsidR="000830CE">
        <w:rPr>
          <w:rFonts w:ascii="Arial" w:hAnsi="Arial" w:cs="Arial"/>
          <w:sz w:val="24"/>
        </w:rPr>
        <w:t>Third</w:t>
      </w:r>
      <w:r>
        <w:rPr>
          <w:rFonts w:ascii="Arial" w:hAnsi="Arial" w:cs="Arial"/>
          <w:sz w:val="24"/>
        </w:rPr>
        <w:t xml:space="preserve"> Tier Manager will take ownership of the enquiry and work with relevant officers</w:t>
      </w:r>
      <w:r w:rsidR="004A0035">
        <w:rPr>
          <w:rFonts w:ascii="Arial" w:hAnsi="Arial" w:cs="Arial"/>
          <w:sz w:val="24"/>
        </w:rPr>
        <w:t xml:space="preserve"> and the member</w:t>
      </w:r>
      <w:r>
        <w:rPr>
          <w:rFonts w:ascii="Arial" w:hAnsi="Arial" w:cs="Arial"/>
          <w:sz w:val="24"/>
        </w:rPr>
        <w:t xml:space="preserve"> to get the enquiry resolved promptly. Once the enquiry has been resolved, the final outcome/resolution will be supplied by the </w:t>
      </w:r>
      <w:r w:rsidR="000830CE">
        <w:rPr>
          <w:rFonts w:ascii="Arial" w:hAnsi="Arial" w:cs="Arial"/>
          <w:sz w:val="24"/>
        </w:rPr>
        <w:t>Third</w:t>
      </w:r>
      <w:r>
        <w:rPr>
          <w:rFonts w:ascii="Arial" w:hAnsi="Arial" w:cs="Arial"/>
          <w:sz w:val="24"/>
        </w:rPr>
        <w:t xml:space="preserve"> Tier Manager to the relevant service controller and the update will be recorded in Member Zone and emailed to the Member.</w:t>
      </w:r>
      <w:r w:rsidR="004A0035">
        <w:rPr>
          <w:rFonts w:ascii="Arial" w:hAnsi="Arial" w:cs="Arial"/>
          <w:sz w:val="24"/>
        </w:rPr>
        <w:t xml:space="preserve"> The enquiry status will return to </w:t>
      </w:r>
      <w:r w:rsidR="004A0035">
        <w:rPr>
          <w:rFonts w:ascii="Arial" w:hAnsi="Arial" w:cs="Arial"/>
          <w:b/>
          <w:sz w:val="24"/>
        </w:rPr>
        <w:t xml:space="preserve">Follow-up Response Provided. </w:t>
      </w:r>
      <w:r w:rsidR="004A0035" w:rsidRPr="004A0035">
        <w:rPr>
          <w:rFonts w:ascii="Arial" w:hAnsi="Arial" w:cs="Arial"/>
          <w:sz w:val="24"/>
        </w:rPr>
        <w:t>Hopefully the member will then be able to mark it</w:t>
      </w:r>
      <w:r w:rsidR="004A0035">
        <w:rPr>
          <w:rFonts w:ascii="Arial" w:hAnsi="Arial" w:cs="Arial"/>
          <w:b/>
          <w:sz w:val="24"/>
        </w:rPr>
        <w:t xml:space="preserve"> Member Request Resolved.</w:t>
      </w:r>
    </w:p>
    <w:p w:rsidR="004519B9" w:rsidRDefault="004519B9" w:rsidP="0050771D">
      <w:pPr>
        <w:pStyle w:val="ListParagraph"/>
        <w:numPr>
          <w:ilvl w:val="0"/>
          <w:numId w:val="19"/>
        </w:numPr>
        <w:spacing w:after="120"/>
        <w:ind w:left="357" w:hanging="357"/>
        <w:contextualSpacing w:val="0"/>
        <w:jc w:val="both"/>
        <w:rPr>
          <w:rFonts w:ascii="Arial" w:hAnsi="Arial" w:cs="Arial"/>
          <w:b/>
          <w:color w:val="365F91" w:themeColor="accent1" w:themeShade="BF"/>
          <w:sz w:val="24"/>
        </w:rPr>
      </w:pPr>
      <w:r>
        <w:rPr>
          <w:rFonts w:ascii="Arial" w:hAnsi="Arial" w:cs="Arial"/>
          <w:b/>
          <w:color w:val="365F91" w:themeColor="accent1" w:themeShade="BF"/>
          <w:sz w:val="24"/>
        </w:rPr>
        <w:t>New form for Logging Non-Council Enquiries</w:t>
      </w:r>
    </w:p>
    <w:p w:rsidR="001103C0" w:rsidRPr="001103C0" w:rsidRDefault="004A0035" w:rsidP="004A0035">
      <w:pPr>
        <w:pStyle w:val="ListParagraph"/>
        <w:spacing w:after="120"/>
        <w:ind w:left="360"/>
        <w:jc w:val="both"/>
        <w:rPr>
          <w:rFonts w:ascii="Arial" w:hAnsi="Arial" w:cs="Arial"/>
          <w:sz w:val="24"/>
        </w:rPr>
      </w:pPr>
      <w:r>
        <w:rPr>
          <w:rFonts w:ascii="Arial" w:hAnsi="Arial" w:cs="Arial"/>
          <w:sz w:val="24"/>
        </w:rPr>
        <w:t xml:space="preserve">An elected member brought to the development team’s attention the fact that they would like to use the MZ to control all of their constituent enquiries in one place, whether or not they were council related. So functionality has been added to allow this. </w:t>
      </w:r>
      <w:r w:rsidR="001103C0">
        <w:rPr>
          <w:rFonts w:ascii="Arial" w:hAnsi="Arial" w:cs="Arial"/>
          <w:sz w:val="24"/>
        </w:rPr>
        <w:t>At the bottom of the Enquiry Type page (reached by clicking on Log New Enquiry button on Homepage)</w:t>
      </w:r>
      <w:r>
        <w:rPr>
          <w:rFonts w:ascii="Arial" w:hAnsi="Arial" w:cs="Arial"/>
          <w:sz w:val="24"/>
        </w:rPr>
        <w:t>,</w:t>
      </w:r>
      <w:r w:rsidR="001103C0">
        <w:rPr>
          <w:rFonts w:ascii="Arial" w:hAnsi="Arial" w:cs="Arial"/>
          <w:sz w:val="24"/>
        </w:rPr>
        <w:t xml:space="preserve"> a new option has been added for logging a non-Council enquiry</w:t>
      </w:r>
      <w:r w:rsidR="001103C0" w:rsidRPr="001103C0">
        <w:rPr>
          <w:rFonts w:ascii="Arial" w:hAnsi="Arial" w:cs="Arial"/>
          <w:sz w:val="24"/>
        </w:rPr>
        <w:t>:</w:t>
      </w:r>
    </w:p>
    <w:p w:rsidR="001103C0" w:rsidRDefault="001103C0" w:rsidP="004A0035">
      <w:pPr>
        <w:pStyle w:val="ListParagraph"/>
        <w:spacing w:after="0"/>
        <w:ind w:left="357"/>
        <w:contextualSpacing w:val="0"/>
        <w:jc w:val="both"/>
        <w:rPr>
          <w:rFonts w:ascii="Arial" w:hAnsi="Arial" w:cs="Arial"/>
          <w:sz w:val="24"/>
        </w:rPr>
      </w:pPr>
    </w:p>
    <w:p w:rsidR="001103C0" w:rsidRDefault="001103C0" w:rsidP="00C21B1C">
      <w:pPr>
        <w:pStyle w:val="ListParagraph"/>
        <w:spacing w:after="240"/>
        <w:ind w:left="360"/>
        <w:jc w:val="both"/>
        <w:rPr>
          <w:rFonts w:ascii="Arial" w:hAnsi="Arial" w:cs="Arial"/>
          <w:sz w:val="24"/>
        </w:rPr>
      </w:pPr>
      <w:r>
        <w:rPr>
          <w:noProof/>
          <w:lang w:eastAsia="en-GB"/>
        </w:rPr>
        <w:drawing>
          <wp:inline distT="0" distB="0" distL="0" distR="0" wp14:anchorId="6CF5239D" wp14:editId="5093A84B">
            <wp:extent cx="6438900" cy="805323"/>
            <wp:effectExtent l="19050" t="19050" r="19050"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64458" cy="808520"/>
                    </a:xfrm>
                    <a:prstGeom prst="rect">
                      <a:avLst/>
                    </a:prstGeom>
                    <a:ln>
                      <a:solidFill>
                        <a:schemeClr val="tx1"/>
                      </a:solidFill>
                    </a:ln>
                  </pic:spPr>
                </pic:pic>
              </a:graphicData>
            </a:graphic>
          </wp:inline>
        </w:drawing>
      </w:r>
    </w:p>
    <w:p w:rsidR="001103C0" w:rsidRDefault="001103C0" w:rsidP="004A0035">
      <w:pPr>
        <w:pStyle w:val="ListParagraph"/>
        <w:spacing w:after="120"/>
        <w:ind w:left="360"/>
        <w:jc w:val="both"/>
        <w:rPr>
          <w:rFonts w:ascii="Arial" w:hAnsi="Arial" w:cs="Arial"/>
          <w:sz w:val="24"/>
        </w:rPr>
      </w:pPr>
    </w:p>
    <w:p w:rsidR="00C21B1C" w:rsidRDefault="00196F6F" w:rsidP="00C21B1C">
      <w:pPr>
        <w:pStyle w:val="ListParagraph"/>
        <w:spacing w:after="240"/>
        <w:ind w:left="360"/>
        <w:jc w:val="both"/>
        <w:rPr>
          <w:rFonts w:ascii="Arial" w:hAnsi="Arial" w:cs="Arial"/>
          <w:sz w:val="24"/>
        </w:rPr>
      </w:pPr>
      <w:r>
        <w:rPr>
          <w:rFonts w:ascii="Arial" w:hAnsi="Arial" w:cs="Arial"/>
          <w:sz w:val="24"/>
        </w:rPr>
        <w:lastRenderedPageBreak/>
        <w:t>Clicking on Non Council will take Member to the following form:</w:t>
      </w:r>
    </w:p>
    <w:p w:rsidR="00196F6F" w:rsidRDefault="00196F6F" w:rsidP="00BE6BA1">
      <w:pPr>
        <w:pStyle w:val="ListParagraph"/>
        <w:spacing w:after="120"/>
        <w:ind w:left="360"/>
        <w:jc w:val="both"/>
        <w:rPr>
          <w:rFonts w:ascii="Arial" w:hAnsi="Arial" w:cs="Arial"/>
          <w:sz w:val="24"/>
        </w:rPr>
      </w:pPr>
    </w:p>
    <w:p w:rsidR="00196F6F" w:rsidRDefault="00196F6F" w:rsidP="00C21B1C">
      <w:pPr>
        <w:pStyle w:val="ListParagraph"/>
        <w:spacing w:after="240"/>
        <w:ind w:left="360"/>
        <w:jc w:val="both"/>
        <w:rPr>
          <w:rFonts w:ascii="Arial" w:hAnsi="Arial" w:cs="Arial"/>
          <w:sz w:val="24"/>
        </w:rPr>
      </w:pPr>
      <w:r>
        <w:rPr>
          <w:noProof/>
          <w:lang w:eastAsia="en-GB"/>
        </w:rPr>
        <w:drawing>
          <wp:inline distT="0" distB="0" distL="0" distR="0">
            <wp:extent cx="6467475" cy="2727468"/>
            <wp:effectExtent l="19050" t="19050" r="9525" b="15875"/>
            <wp:docPr id="12" name="Picture 12" descr="cid:image003.jpg@01D8A269.CC053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8A269.CC0539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475073" cy="2730672"/>
                    </a:xfrm>
                    <a:prstGeom prst="rect">
                      <a:avLst/>
                    </a:prstGeom>
                    <a:noFill/>
                    <a:ln>
                      <a:solidFill>
                        <a:schemeClr val="tx1"/>
                      </a:solidFill>
                    </a:ln>
                  </pic:spPr>
                </pic:pic>
              </a:graphicData>
            </a:graphic>
          </wp:inline>
        </w:drawing>
      </w:r>
    </w:p>
    <w:p w:rsidR="00196F6F" w:rsidRDefault="00196F6F" w:rsidP="00BE6BA1">
      <w:pPr>
        <w:pStyle w:val="ListParagraph"/>
        <w:spacing w:before="120" w:after="120"/>
        <w:ind w:left="357"/>
        <w:contextualSpacing w:val="0"/>
        <w:jc w:val="both"/>
        <w:rPr>
          <w:rFonts w:ascii="Arial" w:hAnsi="Arial" w:cs="Arial"/>
          <w:sz w:val="24"/>
        </w:rPr>
      </w:pPr>
      <w:r>
        <w:rPr>
          <w:rFonts w:ascii="Arial" w:hAnsi="Arial" w:cs="Arial"/>
          <w:sz w:val="24"/>
        </w:rPr>
        <w:t>This form is for Members to log, manage and close enquiries that are not for Council services. There will be no input from Member Services or any other services across the Council</w:t>
      </w:r>
      <w:r w:rsidR="00C203C8">
        <w:rPr>
          <w:rFonts w:ascii="Arial" w:hAnsi="Arial" w:cs="Arial"/>
          <w:sz w:val="24"/>
        </w:rPr>
        <w:t xml:space="preserve"> for these enquiries</w:t>
      </w:r>
      <w:r>
        <w:rPr>
          <w:rFonts w:ascii="Arial" w:hAnsi="Arial" w:cs="Arial"/>
          <w:sz w:val="24"/>
        </w:rPr>
        <w:t>; this form is solely for Members to manage enquiries from constituents for non-Council services.</w:t>
      </w:r>
      <w:r w:rsidR="00BE6BA1">
        <w:rPr>
          <w:rFonts w:ascii="Arial" w:hAnsi="Arial" w:cs="Arial"/>
          <w:sz w:val="24"/>
        </w:rPr>
        <w:t xml:space="preserve"> Any enquiries logged will show in the list of open member’s enquiries.</w:t>
      </w:r>
    </w:p>
    <w:p w:rsidR="004519B9" w:rsidRDefault="004519B9" w:rsidP="00BE6BA1">
      <w:pPr>
        <w:pStyle w:val="ListParagraph"/>
        <w:numPr>
          <w:ilvl w:val="0"/>
          <w:numId w:val="19"/>
        </w:numPr>
        <w:spacing w:after="120"/>
        <w:rPr>
          <w:rFonts w:ascii="Arial" w:hAnsi="Arial" w:cs="Arial"/>
          <w:b/>
          <w:color w:val="365F91" w:themeColor="accent1" w:themeShade="BF"/>
          <w:sz w:val="24"/>
        </w:rPr>
      </w:pPr>
      <w:r w:rsidRPr="004519B9">
        <w:rPr>
          <w:rFonts w:ascii="Arial" w:hAnsi="Arial" w:cs="Arial"/>
          <w:b/>
          <w:color w:val="365F91" w:themeColor="accent1" w:themeShade="BF"/>
          <w:sz w:val="24"/>
        </w:rPr>
        <w:t xml:space="preserve">Link to </w:t>
      </w:r>
      <w:r w:rsidR="004F02EA">
        <w:rPr>
          <w:rFonts w:ascii="Arial" w:hAnsi="Arial" w:cs="Arial"/>
          <w:b/>
          <w:color w:val="365F91" w:themeColor="accent1" w:themeShade="BF"/>
          <w:sz w:val="24"/>
        </w:rPr>
        <w:t>O</w:t>
      </w:r>
      <w:r w:rsidRPr="004519B9">
        <w:rPr>
          <w:rFonts w:ascii="Arial" w:hAnsi="Arial" w:cs="Arial"/>
          <w:b/>
          <w:color w:val="365F91" w:themeColor="accent1" w:themeShade="BF"/>
          <w:sz w:val="24"/>
        </w:rPr>
        <w:t xml:space="preserve">rganisation </w:t>
      </w:r>
      <w:r w:rsidR="004F02EA">
        <w:rPr>
          <w:rFonts w:ascii="Arial" w:hAnsi="Arial" w:cs="Arial"/>
          <w:b/>
          <w:color w:val="365F91" w:themeColor="accent1" w:themeShade="BF"/>
          <w:sz w:val="24"/>
        </w:rPr>
        <w:t>C</w:t>
      </w:r>
      <w:r w:rsidRPr="004519B9">
        <w:rPr>
          <w:rFonts w:ascii="Arial" w:hAnsi="Arial" w:cs="Arial"/>
          <w:b/>
          <w:color w:val="365F91" w:themeColor="accent1" w:themeShade="BF"/>
          <w:sz w:val="24"/>
        </w:rPr>
        <w:t xml:space="preserve">hart </w:t>
      </w:r>
      <w:r w:rsidR="004F02EA">
        <w:rPr>
          <w:rFonts w:ascii="Arial" w:hAnsi="Arial" w:cs="Arial"/>
          <w:b/>
          <w:color w:val="365F91" w:themeColor="accent1" w:themeShade="BF"/>
          <w:sz w:val="24"/>
        </w:rPr>
        <w:t>A</w:t>
      </w:r>
      <w:r w:rsidRPr="004519B9">
        <w:rPr>
          <w:rFonts w:ascii="Arial" w:hAnsi="Arial" w:cs="Arial"/>
          <w:b/>
          <w:color w:val="365F91" w:themeColor="accent1" w:themeShade="BF"/>
          <w:sz w:val="24"/>
        </w:rPr>
        <w:t xml:space="preserve">dded to Enquiry Type </w:t>
      </w:r>
      <w:r w:rsidR="004F02EA">
        <w:rPr>
          <w:rFonts w:ascii="Arial" w:hAnsi="Arial" w:cs="Arial"/>
          <w:b/>
          <w:color w:val="365F91" w:themeColor="accent1" w:themeShade="BF"/>
          <w:sz w:val="24"/>
        </w:rPr>
        <w:t>P</w:t>
      </w:r>
      <w:r w:rsidRPr="004519B9">
        <w:rPr>
          <w:rFonts w:ascii="Arial" w:hAnsi="Arial" w:cs="Arial"/>
          <w:b/>
          <w:color w:val="365F91" w:themeColor="accent1" w:themeShade="BF"/>
          <w:sz w:val="24"/>
        </w:rPr>
        <w:t>age</w:t>
      </w:r>
    </w:p>
    <w:p w:rsidR="00C21B1C" w:rsidRDefault="00BE6BA1" w:rsidP="00BE6BA1">
      <w:pPr>
        <w:spacing w:after="120"/>
        <w:ind w:left="357"/>
        <w:jc w:val="both"/>
        <w:rPr>
          <w:rFonts w:ascii="Arial" w:hAnsi="Arial" w:cs="Arial"/>
          <w:sz w:val="24"/>
        </w:rPr>
      </w:pPr>
      <w:r>
        <w:rPr>
          <w:rFonts w:ascii="Arial" w:hAnsi="Arial" w:cs="Arial"/>
          <w:sz w:val="24"/>
        </w:rPr>
        <w:t xml:space="preserve">The following is another suggestion made by a newly elected member. </w:t>
      </w:r>
      <w:r w:rsidR="004F02EA">
        <w:rPr>
          <w:rFonts w:ascii="Arial" w:hAnsi="Arial" w:cs="Arial"/>
          <w:sz w:val="24"/>
        </w:rPr>
        <w:t>When logging a service specific enquiry,</w:t>
      </w:r>
      <w:r>
        <w:rPr>
          <w:rFonts w:ascii="Arial" w:hAnsi="Arial" w:cs="Arial"/>
          <w:sz w:val="24"/>
        </w:rPr>
        <w:t xml:space="preserve"> the appropriate Service to choose </w:t>
      </w:r>
      <w:r w:rsidR="004F02EA">
        <w:rPr>
          <w:rFonts w:ascii="Arial" w:hAnsi="Arial" w:cs="Arial"/>
          <w:sz w:val="24"/>
        </w:rPr>
        <w:t xml:space="preserve">it is not always clear (especially for newly elected Members). </w:t>
      </w:r>
      <w:r>
        <w:rPr>
          <w:rFonts w:ascii="Arial" w:hAnsi="Arial" w:cs="Arial"/>
          <w:sz w:val="24"/>
        </w:rPr>
        <w:t>To help with this</w:t>
      </w:r>
      <w:r w:rsidRPr="00BE6BA1">
        <w:rPr>
          <w:rFonts w:ascii="Arial" w:hAnsi="Arial" w:cs="Arial"/>
          <w:sz w:val="24"/>
        </w:rPr>
        <w:t xml:space="preserve"> </w:t>
      </w:r>
      <w:r>
        <w:rPr>
          <w:rFonts w:ascii="Arial" w:hAnsi="Arial" w:cs="Arial"/>
          <w:sz w:val="24"/>
        </w:rPr>
        <w:t>a link to the Council Organisation diagram has been added o</w:t>
      </w:r>
      <w:r w:rsidR="004F02EA">
        <w:rPr>
          <w:rFonts w:ascii="Arial" w:hAnsi="Arial" w:cs="Arial"/>
          <w:sz w:val="24"/>
        </w:rPr>
        <w:t>n the Enquiry Type page:</w:t>
      </w:r>
    </w:p>
    <w:p w:rsidR="004F02EA" w:rsidRDefault="004F02EA" w:rsidP="00BE6BA1">
      <w:pPr>
        <w:spacing w:after="120"/>
        <w:ind w:left="357"/>
        <w:jc w:val="both"/>
        <w:rPr>
          <w:rFonts w:ascii="Arial" w:hAnsi="Arial" w:cs="Arial"/>
          <w:sz w:val="24"/>
        </w:rPr>
      </w:pPr>
      <w:r>
        <w:rPr>
          <w:noProof/>
          <w:lang w:eastAsia="en-GB"/>
        </w:rPr>
        <mc:AlternateContent>
          <mc:Choice Requires="wps">
            <w:drawing>
              <wp:anchor distT="0" distB="0" distL="114300" distR="114300" simplePos="0" relativeHeight="251677696" behindDoc="0" locked="0" layoutInCell="1" allowOverlap="1" wp14:anchorId="4969BDC2" wp14:editId="78A1A6D8">
                <wp:simplePos x="0" y="0"/>
                <wp:positionH relativeFrom="column">
                  <wp:posOffset>3440430</wp:posOffset>
                </wp:positionH>
                <wp:positionV relativeFrom="paragraph">
                  <wp:posOffset>220980</wp:posOffset>
                </wp:positionV>
                <wp:extent cx="1400175" cy="276225"/>
                <wp:effectExtent l="19050" t="19050" r="28575" b="28575"/>
                <wp:wrapNone/>
                <wp:docPr id="14" name="Rounded Rectangle 14"/>
                <wp:cNvGraphicFramePr/>
                <a:graphic xmlns:a="http://schemas.openxmlformats.org/drawingml/2006/main">
                  <a:graphicData uri="http://schemas.microsoft.com/office/word/2010/wordprocessingShape">
                    <wps:wsp>
                      <wps:cNvSpPr/>
                      <wps:spPr>
                        <a:xfrm>
                          <a:off x="0" y="0"/>
                          <a:ext cx="1400175" cy="2762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B8FFB" id="Rounded Rectangle 14" o:spid="_x0000_s1026" style="position:absolute;margin-left:270.9pt;margin-top:17.4pt;width:110.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" filled="f" strokecolor="red" strokeweight="3pt"/>
            </w:pict>
          </mc:Fallback>
        </mc:AlternateContent>
      </w:r>
      <w:r>
        <w:rPr>
          <w:noProof/>
          <w:lang w:eastAsia="en-GB"/>
        </w:rPr>
        <w:drawing>
          <wp:inline distT="0" distB="0" distL="0" distR="0" wp14:anchorId="7699F3AD" wp14:editId="1DCD0F3D">
            <wp:extent cx="6467475" cy="1897085"/>
            <wp:effectExtent l="19050" t="19050" r="9525" b="273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79675" cy="1900664"/>
                    </a:xfrm>
                    <a:prstGeom prst="rect">
                      <a:avLst/>
                    </a:prstGeom>
                    <a:ln>
                      <a:solidFill>
                        <a:schemeClr val="tx1"/>
                      </a:solidFill>
                    </a:ln>
                  </pic:spPr>
                </pic:pic>
              </a:graphicData>
            </a:graphic>
          </wp:inline>
        </w:drawing>
      </w:r>
    </w:p>
    <w:p w:rsidR="004F02EA" w:rsidRDefault="004F02EA" w:rsidP="00BE6BA1">
      <w:pPr>
        <w:spacing w:after="120"/>
        <w:ind w:left="357"/>
        <w:jc w:val="both"/>
        <w:rPr>
          <w:rFonts w:ascii="Arial" w:hAnsi="Arial" w:cs="Arial"/>
          <w:sz w:val="24"/>
        </w:rPr>
      </w:pPr>
      <w:r>
        <w:rPr>
          <w:rFonts w:ascii="Arial" w:hAnsi="Arial" w:cs="Arial"/>
          <w:sz w:val="24"/>
        </w:rPr>
        <w:t xml:space="preserve">Clicking on this link will display the </w:t>
      </w:r>
      <w:r w:rsidR="00BE6BA1">
        <w:rPr>
          <w:rFonts w:ascii="Arial" w:hAnsi="Arial" w:cs="Arial"/>
          <w:sz w:val="24"/>
        </w:rPr>
        <w:t xml:space="preserve">current </w:t>
      </w:r>
      <w:r>
        <w:rPr>
          <w:rFonts w:ascii="Arial" w:hAnsi="Arial" w:cs="Arial"/>
          <w:sz w:val="24"/>
        </w:rPr>
        <w:t>Council Organisation chart:</w:t>
      </w:r>
    </w:p>
    <w:p w:rsidR="004F02EA" w:rsidRPr="00196F6F" w:rsidRDefault="004F02EA" w:rsidP="00196F6F">
      <w:pPr>
        <w:spacing w:after="240"/>
        <w:ind w:left="357"/>
        <w:jc w:val="both"/>
        <w:rPr>
          <w:rFonts w:ascii="Arial" w:hAnsi="Arial" w:cs="Arial"/>
          <w:sz w:val="24"/>
        </w:rPr>
      </w:pPr>
      <w:r>
        <w:rPr>
          <w:noProof/>
          <w:lang w:eastAsia="en-GB"/>
        </w:rPr>
        <w:lastRenderedPageBreak/>
        <w:drawing>
          <wp:inline distT="0" distB="0" distL="0" distR="0" wp14:anchorId="18FA890C" wp14:editId="671F53F6">
            <wp:extent cx="6457950" cy="4452846"/>
            <wp:effectExtent l="19050" t="19050" r="19050" b="241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64580" cy="4457417"/>
                    </a:xfrm>
                    <a:prstGeom prst="rect">
                      <a:avLst/>
                    </a:prstGeom>
                    <a:ln>
                      <a:solidFill>
                        <a:schemeClr val="tx1"/>
                      </a:solidFill>
                    </a:ln>
                  </pic:spPr>
                </pic:pic>
              </a:graphicData>
            </a:graphic>
          </wp:inline>
        </w:drawing>
      </w:r>
    </w:p>
    <w:p w:rsidR="006E5ADD" w:rsidRDefault="00BE6BA1" w:rsidP="0050771D">
      <w:pPr>
        <w:pStyle w:val="ListParagraph"/>
        <w:numPr>
          <w:ilvl w:val="0"/>
          <w:numId w:val="19"/>
        </w:numPr>
        <w:spacing w:after="120"/>
        <w:ind w:left="357" w:hanging="357"/>
        <w:contextualSpacing w:val="0"/>
        <w:jc w:val="both"/>
        <w:rPr>
          <w:rFonts w:ascii="Arial" w:hAnsi="Arial" w:cs="Arial"/>
          <w:b/>
          <w:color w:val="365F91" w:themeColor="accent1" w:themeShade="BF"/>
          <w:sz w:val="24"/>
        </w:rPr>
      </w:pPr>
      <w:r>
        <w:rPr>
          <w:rFonts w:ascii="Arial" w:hAnsi="Arial" w:cs="Arial"/>
          <w:b/>
          <w:color w:val="365F91" w:themeColor="accent1" w:themeShade="BF"/>
          <w:sz w:val="24"/>
        </w:rPr>
        <w:t>Member Zone – Member Sounding Board</w:t>
      </w:r>
    </w:p>
    <w:p w:rsidR="00BE6BA1" w:rsidRPr="000830CE" w:rsidRDefault="00BE6BA1" w:rsidP="00DB1B18">
      <w:pPr>
        <w:pStyle w:val="ListParagraph"/>
        <w:spacing w:after="240"/>
        <w:ind w:left="340"/>
        <w:jc w:val="both"/>
        <w:rPr>
          <w:rFonts w:ascii="Arial" w:eastAsia="Times New Roman" w:hAnsi="Arial" w:cs="Arial"/>
          <w:sz w:val="24"/>
          <w:lang w:val="en" w:eastAsia="en-GB"/>
        </w:rPr>
      </w:pPr>
      <w:r w:rsidRPr="000830CE">
        <w:rPr>
          <w:rFonts w:ascii="Arial" w:eastAsia="Times New Roman" w:hAnsi="Arial" w:cs="Arial"/>
          <w:sz w:val="24"/>
          <w:lang w:val="en" w:eastAsia="en-GB"/>
        </w:rPr>
        <w:t>As noted at the Members’ induction in May, it is important that the members have ongoing input to the ongoing development and operation of the Member Zone. There is already a Feedback Form on the MZ that has been used by a number of members and as shown above the Development Team are happy to implement these improvements where possible. In addition to this we would like members to join the MZ Sounding Board, which will meet at least quarterly</w:t>
      </w:r>
      <w:r w:rsidR="00217AE9" w:rsidRPr="000830CE">
        <w:rPr>
          <w:rFonts w:ascii="Arial" w:eastAsia="Times New Roman" w:hAnsi="Arial" w:cs="Arial"/>
          <w:sz w:val="24"/>
          <w:lang w:val="en" w:eastAsia="en-GB"/>
        </w:rPr>
        <w:t>. The draft Terms of Reference are noted below and will be discussed at the upcoming Members’ Seminar.</w:t>
      </w:r>
    </w:p>
    <w:p w:rsidR="00217AE9" w:rsidRPr="00217AE9" w:rsidRDefault="00217AE9" w:rsidP="00217AE9">
      <w:pPr>
        <w:widowControl w:val="0"/>
        <w:spacing w:after="0" w:line="240" w:lineRule="auto"/>
        <w:ind w:left="284"/>
        <w:rPr>
          <w:rFonts w:ascii="Arial" w:hAnsi="Arial" w:cs="Arial"/>
          <w:sz w:val="24"/>
          <w:szCs w:val="24"/>
        </w:rPr>
      </w:pPr>
      <w:r w:rsidRPr="00217AE9">
        <w:rPr>
          <w:rFonts w:ascii="Arial" w:hAnsi="Arial" w:cs="Arial"/>
          <w:sz w:val="24"/>
          <w:szCs w:val="24"/>
        </w:rPr>
        <w:t>To assist the effective running and continual improvement of the Member Zone by providing a forum that allows discussion of issues and enhancements relating to it:</w:t>
      </w:r>
    </w:p>
    <w:p w:rsidR="00217AE9" w:rsidRPr="00217AE9" w:rsidRDefault="00217AE9" w:rsidP="00217AE9">
      <w:pPr>
        <w:widowControl w:val="0"/>
        <w:spacing w:after="0" w:line="240" w:lineRule="auto"/>
        <w:rPr>
          <w:rFonts w:ascii="Arial" w:hAnsi="Arial" w:cs="Arial"/>
          <w:b/>
          <w:sz w:val="24"/>
          <w:szCs w:val="24"/>
          <w:u w:val="single"/>
        </w:rPr>
      </w:pPr>
    </w:p>
    <w:p w:rsidR="00217AE9" w:rsidRPr="00217AE9" w:rsidRDefault="00217AE9" w:rsidP="00217AE9">
      <w:pPr>
        <w:widowControl w:val="0"/>
        <w:numPr>
          <w:ilvl w:val="0"/>
          <w:numId w:val="27"/>
        </w:numPr>
        <w:spacing w:after="0" w:line="240" w:lineRule="auto"/>
        <w:contextualSpacing/>
        <w:rPr>
          <w:rFonts w:ascii="Arial" w:hAnsi="Arial" w:cs="Arial"/>
          <w:sz w:val="24"/>
          <w:szCs w:val="24"/>
        </w:rPr>
      </w:pPr>
      <w:r w:rsidRPr="00217AE9">
        <w:rPr>
          <w:rFonts w:ascii="Arial" w:hAnsi="Arial" w:cs="Arial"/>
          <w:sz w:val="24"/>
          <w:szCs w:val="24"/>
        </w:rPr>
        <w:t xml:space="preserve">To identify and consider issues with the smooth running of the MZ request management system and service and propose and prioritise solutions for them. </w:t>
      </w:r>
    </w:p>
    <w:p w:rsidR="00217AE9" w:rsidRPr="00217AE9" w:rsidRDefault="00217AE9" w:rsidP="00217AE9">
      <w:pPr>
        <w:widowControl w:val="0"/>
        <w:spacing w:after="0" w:line="240" w:lineRule="auto"/>
        <w:rPr>
          <w:rFonts w:ascii="Arial" w:hAnsi="Arial" w:cs="Arial"/>
          <w:sz w:val="24"/>
          <w:szCs w:val="24"/>
        </w:rPr>
      </w:pPr>
    </w:p>
    <w:p w:rsidR="00217AE9" w:rsidRPr="00217AE9" w:rsidRDefault="00217AE9" w:rsidP="00217AE9">
      <w:pPr>
        <w:widowControl w:val="0"/>
        <w:numPr>
          <w:ilvl w:val="0"/>
          <w:numId w:val="27"/>
        </w:numPr>
        <w:spacing w:after="0" w:line="240" w:lineRule="auto"/>
        <w:contextualSpacing/>
        <w:rPr>
          <w:rFonts w:ascii="Arial" w:hAnsi="Arial" w:cs="Arial"/>
          <w:sz w:val="24"/>
          <w:szCs w:val="24"/>
        </w:rPr>
      </w:pPr>
      <w:r w:rsidRPr="00217AE9">
        <w:rPr>
          <w:rFonts w:ascii="Arial" w:hAnsi="Arial" w:cs="Arial"/>
          <w:sz w:val="24"/>
          <w:szCs w:val="24"/>
        </w:rPr>
        <w:t xml:space="preserve">To make recommendations as to additional information resources that can be added to MZ that will assist members in the fulfilment of their role. </w:t>
      </w:r>
    </w:p>
    <w:p w:rsidR="00217AE9" w:rsidRPr="00217AE9" w:rsidRDefault="00217AE9" w:rsidP="00217AE9">
      <w:pPr>
        <w:widowControl w:val="0"/>
        <w:spacing w:after="0" w:line="240" w:lineRule="auto"/>
        <w:rPr>
          <w:rFonts w:ascii="Arial" w:hAnsi="Arial" w:cs="Arial"/>
          <w:sz w:val="24"/>
          <w:szCs w:val="24"/>
        </w:rPr>
      </w:pPr>
    </w:p>
    <w:p w:rsidR="00217AE9" w:rsidRPr="00217AE9" w:rsidRDefault="00217AE9" w:rsidP="00217AE9">
      <w:pPr>
        <w:widowControl w:val="0"/>
        <w:numPr>
          <w:ilvl w:val="0"/>
          <w:numId w:val="27"/>
        </w:numPr>
        <w:spacing w:after="0" w:line="240" w:lineRule="auto"/>
        <w:contextualSpacing/>
        <w:rPr>
          <w:rFonts w:ascii="Arial" w:hAnsi="Arial" w:cs="Arial"/>
          <w:sz w:val="24"/>
          <w:szCs w:val="24"/>
        </w:rPr>
      </w:pPr>
      <w:r w:rsidRPr="00217AE9">
        <w:rPr>
          <w:rFonts w:ascii="Arial" w:hAnsi="Arial" w:cs="Arial"/>
          <w:sz w:val="24"/>
          <w:szCs w:val="24"/>
        </w:rPr>
        <w:t xml:space="preserve">To regularly review the Development Plan of enhancements for MZ and assist in the determination of development priorities.  </w:t>
      </w:r>
    </w:p>
    <w:p w:rsidR="00217AE9" w:rsidRPr="00217AE9" w:rsidRDefault="00217AE9" w:rsidP="00217AE9">
      <w:pPr>
        <w:widowControl w:val="0"/>
        <w:spacing w:after="0" w:line="240" w:lineRule="auto"/>
        <w:rPr>
          <w:rFonts w:ascii="Arial" w:hAnsi="Arial" w:cs="Arial"/>
          <w:sz w:val="24"/>
          <w:szCs w:val="24"/>
        </w:rPr>
      </w:pPr>
    </w:p>
    <w:p w:rsidR="00217AE9" w:rsidRPr="00217AE9" w:rsidRDefault="00217AE9" w:rsidP="00217AE9">
      <w:pPr>
        <w:widowControl w:val="0"/>
        <w:numPr>
          <w:ilvl w:val="0"/>
          <w:numId w:val="27"/>
        </w:numPr>
        <w:spacing w:after="0" w:line="240" w:lineRule="auto"/>
        <w:contextualSpacing/>
        <w:rPr>
          <w:rFonts w:ascii="Arial" w:hAnsi="Arial" w:cs="Arial"/>
          <w:sz w:val="24"/>
          <w:szCs w:val="24"/>
        </w:rPr>
      </w:pPr>
      <w:r w:rsidRPr="00217AE9">
        <w:rPr>
          <w:rFonts w:ascii="Arial" w:hAnsi="Arial" w:cs="Arial"/>
          <w:sz w:val="24"/>
          <w:szCs w:val="24"/>
        </w:rPr>
        <w:t xml:space="preserve">To review the performance of the MZ system and service by all </w:t>
      </w:r>
      <w:r w:rsidRPr="00217AE9">
        <w:rPr>
          <w:rFonts w:ascii="Arial" w:hAnsi="Arial" w:cs="Arial"/>
          <w:sz w:val="24"/>
          <w:szCs w:val="24"/>
        </w:rPr>
        <w:lastRenderedPageBreak/>
        <w:t xml:space="preserve">stakeholders, considering the barriers to effective operation and propose measures to address these. </w:t>
      </w:r>
    </w:p>
    <w:p w:rsidR="00217AE9" w:rsidRPr="00217AE9" w:rsidRDefault="00217AE9" w:rsidP="00217AE9">
      <w:pPr>
        <w:widowControl w:val="0"/>
        <w:spacing w:after="0" w:line="240" w:lineRule="auto"/>
        <w:rPr>
          <w:rFonts w:ascii="Arial" w:hAnsi="Arial" w:cs="Arial"/>
          <w:sz w:val="24"/>
          <w:szCs w:val="24"/>
        </w:rPr>
      </w:pPr>
    </w:p>
    <w:p w:rsidR="00217AE9" w:rsidRPr="00217AE9" w:rsidRDefault="00217AE9" w:rsidP="00217AE9">
      <w:pPr>
        <w:widowControl w:val="0"/>
        <w:numPr>
          <w:ilvl w:val="0"/>
          <w:numId w:val="27"/>
        </w:numPr>
        <w:spacing w:after="0" w:line="240" w:lineRule="auto"/>
        <w:contextualSpacing/>
        <w:rPr>
          <w:rFonts w:ascii="Arial" w:hAnsi="Arial" w:cs="Arial"/>
          <w:sz w:val="24"/>
          <w:szCs w:val="24"/>
        </w:rPr>
      </w:pPr>
      <w:r w:rsidRPr="00217AE9">
        <w:rPr>
          <w:rFonts w:ascii="Arial" w:hAnsi="Arial" w:cs="Arial"/>
          <w:sz w:val="24"/>
          <w:szCs w:val="24"/>
        </w:rPr>
        <w:t xml:space="preserve">To act as “critical friends” to MZ, for example in the testing of new enhancements before launch so that they best meet the needs of members. </w:t>
      </w:r>
    </w:p>
    <w:p w:rsidR="00217AE9" w:rsidRPr="00217AE9" w:rsidRDefault="00217AE9" w:rsidP="00217AE9">
      <w:pPr>
        <w:widowControl w:val="0"/>
        <w:spacing w:after="0" w:line="240" w:lineRule="auto"/>
        <w:ind w:left="720"/>
        <w:contextualSpacing/>
        <w:rPr>
          <w:rFonts w:ascii="Arial" w:hAnsi="Arial" w:cs="Arial"/>
          <w:sz w:val="24"/>
          <w:szCs w:val="24"/>
        </w:rPr>
      </w:pPr>
    </w:p>
    <w:p w:rsidR="00217AE9" w:rsidRPr="00217AE9" w:rsidRDefault="00217AE9" w:rsidP="00217AE9">
      <w:pPr>
        <w:widowControl w:val="0"/>
        <w:numPr>
          <w:ilvl w:val="0"/>
          <w:numId w:val="27"/>
        </w:numPr>
        <w:spacing w:after="0" w:line="240" w:lineRule="auto"/>
        <w:contextualSpacing/>
        <w:rPr>
          <w:rFonts w:ascii="Arial" w:hAnsi="Arial" w:cs="Arial"/>
          <w:sz w:val="24"/>
          <w:szCs w:val="24"/>
        </w:rPr>
      </w:pPr>
      <w:r w:rsidRPr="00217AE9">
        <w:rPr>
          <w:rFonts w:ascii="Arial" w:hAnsi="Arial" w:cs="Arial"/>
          <w:sz w:val="24"/>
          <w:szCs w:val="24"/>
        </w:rPr>
        <w:t>To promote the optimal use of MZ and provide input to communication and training products relating to it.</w:t>
      </w:r>
    </w:p>
    <w:p w:rsidR="00BE6BA1" w:rsidRDefault="00BE6BA1" w:rsidP="00DB1B18">
      <w:pPr>
        <w:pStyle w:val="ListParagraph"/>
        <w:spacing w:after="240"/>
        <w:ind w:left="340"/>
        <w:jc w:val="both"/>
        <w:rPr>
          <w:rFonts w:ascii="Arial" w:eastAsia="Times New Roman" w:hAnsi="Arial" w:cs="Arial"/>
          <w:color w:val="232323"/>
          <w:lang w:val="en" w:eastAsia="en-GB"/>
        </w:rPr>
      </w:pPr>
    </w:p>
    <w:p w:rsidR="00BE6BA1" w:rsidRPr="000830CE" w:rsidRDefault="00217AE9" w:rsidP="00DB1B18">
      <w:pPr>
        <w:pStyle w:val="ListParagraph"/>
        <w:spacing w:after="240"/>
        <w:ind w:left="340"/>
        <w:jc w:val="both"/>
        <w:rPr>
          <w:rFonts w:ascii="Arial" w:eastAsia="Times New Roman" w:hAnsi="Arial" w:cs="Arial"/>
          <w:sz w:val="24"/>
          <w:lang w:val="en" w:eastAsia="en-GB"/>
        </w:rPr>
      </w:pPr>
      <w:r w:rsidRPr="000830CE">
        <w:rPr>
          <w:rFonts w:ascii="Arial" w:eastAsia="Times New Roman" w:hAnsi="Arial" w:cs="Arial"/>
          <w:sz w:val="24"/>
          <w:lang w:val="en" w:eastAsia="en-GB"/>
        </w:rPr>
        <w:t xml:space="preserve">Some members have already indicated a willingness to be on the Board but if you would also like to attend, please let Helen MacLeod at Member Services know. Member Zone is just at the start of its evolution and we are keen that it continually improves to meet the needs of members. </w:t>
      </w:r>
    </w:p>
    <w:p w:rsidR="00BE6BA1" w:rsidRPr="000830CE" w:rsidRDefault="00217AE9" w:rsidP="00217AE9">
      <w:pPr>
        <w:pStyle w:val="ListParagraph"/>
        <w:spacing w:after="240"/>
        <w:ind w:left="340"/>
        <w:jc w:val="center"/>
        <w:rPr>
          <w:rFonts w:ascii="Arial" w:eastAsia="Times New Roman" w:hAnsi="Arial" w:cs="Arial"/>
          <w:sz w:val="24"/>
          <w:lang w:val="en" w:eastAsia="en-GB"/>
        </w:rPr>
      </w:pPr>
      <w:r w:rsidRPr="000830CE">
        <w:rPr>
          <w:rFonts w:ascii="Arial" w:eastAsia="Times New Roman" w:hAnsi="Arial" w:cs="Arial"/>
          <w:sz w:val="24"/>
          <w:lang w:val="en" w:eastAsia="en-GB"/>
        </w:rPr>
        <w:t>----------------------------------------------------</w:t>
      </w:r>
    </w:p>
    <w:p w:rsidR="00BE6BA1" w:rsidRPr="000830CE" w:rsidRDefault="00BE6BA1" w:rsidP="00DB1B18">
      <w:pPr>
        <w:pStyle w:val="ListParagraph"/>
        <w:spacing w:after="240"/>
        <w:ind w:left="340"/>
        <w:jc w:val="both"/>
        <w:rPr>
          <w:rFonts w:ascii="Arial" w:eastAsia="Times New Roman" w:hAnsi="Arial" w:cs="Arial"/>
          <w:sz w:val="24"/>
          <w:lang w:val="en" w:eastAsia="en-GB"/>
        </w:rPr>
      </w:pPr>
    </w:p>
    <w:p w:rsidR="00D15877" w:rsidRPr="006E5ADD" w:rsidRDefault="00D15877" w:rsidP="00DB1B18">
      <w:pPr>
        <w:pStyle w:val="ListParagraph"/>
        <w:spacing w:after="240"/>
        <w:ind w:left="340"/>
        <w:jc w:val="both"/>
        <w:rPr>
          <w:rFonts w:ascii="Arial" w:hAnsi="Arial" w:cs="Arial"/>
          <w:b/>
          <w:color w:val="365F91" w:themeColor="accent1" w:themeShade="BF"/>
          <w:sz w:val="24"/>
        </w:rPr>
      </w:pPr>
      <w:r w:rsidRPr="000830CE">
        <w:rPr>
          <w:rFonts w:ascii="Arial" w:eastAsia="Times New Roman" w:hAnsi="Arial" w:cs="Arial"/>
          <w:sz w:val="24"/>
          <w:lang w:val="en" w:eastAsia="en-GB"/>
        </w:rPr>
        <w:t xml:space="preserve">If you require any further information or need </w:t>
      </w:r>
      <w:r w:rsidR="00217AE9" w:rsidRPr="000830CE">
        <w:rPr>
          <w:rFonts w:ascii="Arial" w:eastAsia="Times New Roman" w:hAnsi="Arial" w:cs="Arial"/>
          <w:sz w:val="24"/>
          <w:lang w:val="en" w:eastAsia="en-GB"/>
        </w:rPr>
        <w:t>any</w:t>
      </w:r>
      <w:r w:rsidRPr="000830CE">
        <w:rPr>
          <w:rFonts w:ascii="Arial" w:eastAsia="Times New Roman" w:hAnsi="Arial" w:cs="Arial"/>
          <w:sz w:val="24"/>
          <w:lang w:val="en" w:eastAsia="en-GB"/>
        </w:rPr>
        <w:t xml:space="preserve"> clarifications </w:t>
      </w:r>
      <w:r w:rsidR="00217AE9" w:rsidRPr="000830CE">
        <w:rPr>
          <w:rFonts w:ascii="Arial" w:eastAsia="Times New Roman" w:hAnsi="Arial" w:cs="Arial"/>
          <w:sz w:val="24"/>
          <w:lang w:val="en" w:eastAsia="en-GB"/>
        </w:rPr>
        <w:t xml:space="preserve">on the content of this Briefing, </w:t>
      </w:r>
      <w:r w:rsidRPr="000830CE">
        <w:rPr>
          <w:rFonts w:ascii="Arial" w:eastAsia="Times New Roman" w:hAnsi="Arial" w:cs="Arial"/>
          <w:sz w:val="24"/>
          <w:lang w:val="en" w:eastAsia="en-GB"/>
        </w:rPr>
        <w:t xml:space="preserve">please do not hesitate to contact </w:t>
      </w:r>
      <w:r w:rsidR="00F7638E" w:rsidRPr="000830CE">
        <w:rPr>
          <w:rFonts w:ascii="Arial" w:eastAsia="Times New Roman" w:hAnsi="Arial" w:cs="Arial"/>
          <w:sz w:val="24"/>
          <w:lang w:val="en" w:eastAsia="en-GB"/>
        </w:rPr>
        <w:t>Member Services</w:t>
      </w:r>
      <w:r w:rsidR="00F7638E">
        <w:rPr>
          <w:rFonts w:ascii="Arial" w:eastAsia="Times New Roman" w:hAnsi="Arial" w:cs="Arial"/>
          <w:color w:val="232323"/>
          <w:lang w:val="en" w:eastAsia="en-GB"/>
        </w:rPr>
        <w:t xml:space="preserve"> (</w:t>
      </w:r>
      <w:hyperlink r:id="rId21" w:history="1">
        <w:r w:rsidR="00F7638E" w:rsidRPr="005D0AD9">
          <w:rPr>
            <w:rStyle w:val="Hyperlink"/>
            <w:rFonts w:ascii="Arial" w:eastAsia="Times New Roman" w:hAnsi="Arial" w:cs="Arial"/>
            <w:lang w:val="en" w:eastAsia="en-GB"/>
          </w:rPr>
          <w:t>memberservicesteam@argyll-bute.gov.uk</w:t>
        </w:r>
      </w:hyperlink>
      <w:r w:rsidR="00F7638E">
        <w:rPr>
          <w:rFonts w:ascii="Arial" w:eastAsia="Times New Roman" w:hAnsi="Arial" w:cs="Arial"/>
          <w:color w:val="232323"/>
          <w:lang w:val="en" w:eastAsia="en-GB"/>
        </w:rPr>
        <w:t xml:space="preserve">, </w:t>
      </w:r>
      <w:r w:rsidR="00F7638E" w:rsidRPr="000830CE">
        <w:rPr>
          <w:rFonts w:ascii="Arial" w:eastAsia="Times New Roman" w:hAnsi="Arial" w:cs="Arial"/>
          <w:sz w:val="24"/>
          <w:lang w:val="en" w:eastAsia="en-GB"/>
        </w:rPr>
        <w:t>01546</w:t>
      </w:r>
      <w:r w:rsidR="00B67F97" w:rsidRPr="000830CE">
        <w:rPr>
          <w:rFonts w:ascii="Arial" w:eastAsia="Times New Roman" w:hAnsi="Arial" w:cs="Arial"/>
          <w:sz w:val="24"/>
          <w:lang w:val="en" w:eastAsia="en-GB"/>
        </w:rPr>
        <w:t xml:space="preserve"> 60 4305</w:t>
      </w:r>
      <w:r w:rsidR="00F7638E" w:rsidRPr="000830CE">
        <w:rPr>
          <w:rFonts w:ascii="Arial" w:eastAsia="Times New Roman" w:hAnsi="Arial" w:cs="Arial"/>
          <w:sz w:val="24"/>
          <w:lang w:val="en" w:eastAsia="en-GB"/>
        </w:rPr>
        <w:t xml:space="preserve">) or </w:t>
      </w:r>
      <w:r w:rsidRPr="000830CE">
        <w:rPr>
          <w:rFonts w:ascii="Arial" w:eastAsia="Times New Roman" w:hAnsi="Arial" w:cs="Arial"/>
          <w:sz w:val="24"/>
          <w:lang w:val="en" w:eastAsia="en-GB"/>
        </w:rPr>
        <w:t>Jamie Robert</w:t>
      </w:r>
      <w:bookmarkStart w:id="0" w:name="_GoBack"/>
      <w:bookmarkEnd w:id="0"/>
      <w:r w:rsidRPr="000830CE">
        <w:rPr>
          <w:rFonts w:ascii="Arial" w:eastAsia="Times New Roman" w:hAnsi="Arial" w:cs="Arial"/>
          <w:sz w:val="24"/>
          <w:lang w:val="en" w:eastAsia="en-GB"/>
        </w:rPr>
        <w:t>son (01586 55</w:t>
      </w:r>
      <w:r w:rsidR="00581000" w:rsidRPr="000830CE">
        <w:rPr>
          <w:rFonts w:ascii="Arial" w:eastAsia="Times New Roman" w:hAnsi="Arial" w:cs="Arial"/>
          <w:sz w:val="24"/>
          <w:lang w:val="en" w:eastAsia="en-GB"/>
        </w:rPr>
        <w:t xml:space="preserve"> </w:t>
      </w:r>
      <w:r w:rsidRPr="000830CE">
        <w:rPr>
          <w:rFonts w:ascii="Arial" w:eastAsia="Times New Roman" w:hAnsi="Arial" w:cs="Arial"/>
          <w:sz w:val="24"/>
          <w:lang w:val="en" w:eastAsia="en-GB"/>
        </w:rPr>
        <w:t xml:space="preserve">5202, </w:t>
      </w:r>
      <w:hyperlink r:id="rId22" w:history="1">
        <w:r w:rsidRPr="006E5ADD">
          <w:rPr>
            <w:rStyle w:val="Hyperlink"/>
            <w:rFonts w:ascii="Arial" w:eastAsia="Times New Roman" w:hAnsi="Arial" w:cs="Arial"/>
            <w:lang w:val="en" w:eastAsia="en-GB"/>
          </w:rPr>
          <w:t>jamie.robertson@argyll-bute.gov.uk</w:t>
        </w:r>
      </w:hyperlink>
      <w:r w:rsidRPr="006E5ADD">
        <w:rPr>
          <w:rFonts w:ascii="Arial" w:eastAsia="Times New Roman" w:hAnsi="Arial" w:cs="Arial"/>
          <w:color w:val="232323"/>
          <w:lang w:val="en" w:eastAsia="en-GB"/>
        </w:rPr>
        <w:t>).</w:t>
      </w:r>
    </w:p>
    <w:p w:rsidR="0088268A" w:rsidRDefault="0088268A" w:rsidP="00424B3D">
      <w:pPr>
        <w:pStyle w:val="PlainText"/>
        <w:ind w:left="284"/>
        <w:rPr>
          <w:rFonts w:ascii="Arial" w:eastAsia="Times New Roman" w:hAnsi="Arial" w:cs="Arial"/>
          <w:b/>
          <w:color w:val="232323"/>
          <w:sz w:val="28"/>
          <w:szCs w:val="28"/>
          <w:lang w:val="en" w:eastAsia="en-GB"/>
        </w:rPr>
      </w:pPr>
    </w:p>
    <w:p w:rsidR="0065024A" w:rsidRDefault="00910F18" w:rsidP="00424B3D">
      <w:pPr>
        <w:pStyle w:val="PlainText"/>
        <w:ind w:left="284"/>
        <w:rPr>
          <w:rFonts w:ascii="Arial" w:eastAsia="Times New Roman" w:hAnsi="Arial" w:cs="Arial"/>
          <w:b/>
          <w:color w:val="232323"/>
          <w:sz w:val="28"/>
          <w:szCs w:val="28"/>
          <w:lang w:val="en" w:eastAsia="en-GB"/>
        </w:rPr>
      </w:pPr>
      <w:r w:rsidRPr="00910F18">
        <w:rPr>
          <w:rFonts w:ascii="Arial" w:eastAsia="Times New Roman" w:hAnsi="Arial" w:cs="Arial"/>
          <w:b/>
          <w:color w:val="232323"/>
          <w:sz w:val="28"/>
          <w:szCs w:val="28"/>
          <w:lang w:val="en" w:eastAsia="en-GB"/>
        </w:rPr>
        <w:t>Bob Miller</w:t>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t xml:space="preserve">      Helen MacLeod</w:t>
      </w:r>
    </w:p>
    <w:p w:rsidR="00F7638E" w:rsidRPr="00F7638E" w:rsidRDefault="00F7638E" w:rsidP="00424B3D">
      <w:pPr>
        <w:pStyle w:val="PlainText"/>
        <w:ind w:left="284"/>
        <w:rPr>
          <w:rFonts w:ascii="Arial" w:eastAsia="Times New Roman" w:hAnsi="Arial" w:cs="Arial"/>
          <w:b/>
          <w:color w:val="232323"/>
          <w:sz w:val="24"/>
          <w:szCs w:val="24"/>
          <w:lang w:val="en" w:eastAsia="en-GB"/>
        </w:rPr>
      </w:pPr>
      <w:r w:rsidRPr="00F7638E">
        <w:rPr>
          <w:rFonts w:ascii="Arial" w:eastAsia="Times New Roman" w:hAnsi="Arial" w:cs="Arial"/>
          <w:b/>
          <w:color w:val="232323"/>
          <w:sz w:val="24"/>
          <w:szCs w:val="24"/>
          <w:lang w:val="en" w:eastAsia="en-GB"/>
        </w:rPr>
        <w:t>Customer Engagement Manager</w:t>
      </w:r>
      <w:r>
        <w:rPr>
          <w:rFonts w:ascii="Arial" w:eastAsia="Times New Roman" w:hAnsi="Arial" w:cs="Arial"/>
          <w:b/>
          <w:color w:val="232323"/>
          <w:sz w:val="24"/>
          <w:szCs w:val="24"/>
          <w:lang w:val="en" w:eastAsia="en-GB"/>
        </w:rPr>
        <w:tab/>
      </w:r>
      <w:r w:rsidR="00217AE9">
        <w:rPr>
          <w:rFonts w:ascii="Arial" w:eastAsia="Times New Roman" w:hAnsi="Arial" w:cs="Arial"/>
          <w:b/>
          <w:color w:val="232323"/>
          <w:sz w:val="24"/>
          <w:szCs w:val="24"/>
          <w:lang w:val="en" w:eastAsia="en-GB"/>
        </w:rPr>
        <w:t xml:space="preserve">                        </w:t>
      </w:r>
      <w:r w:rsidR="00217AE9">
        <w:rPr>
          <w:rFonts w:ascii="Arial" w:eastAsia="Times New Roman" w:hAnsi="Arial" w:cs="Arial"/>
          <w:b/>
          <w:color w:val="232323"/>
          <w:sz w:val="24"/>
          <w:szCs w:val="24"/>
          <w:lang w:val="en" w:eastAsia="en-GB"/>
        </w:rPr>
        <w:tab/>
      </w:r>
      <w:r>
        <w:rPr>
          <w:rFonts w:ascii="Arial" w:eastAsia="Times New Roman" w:hAnsi="Arial" w:cs="Arial"/>
          <w:b/>
          <w:color w:val="232323"/>
          <w:sz w:val="24"/>
          <w:szCs w:val="24"/>
          <w:lang w:val="en" w:eastAsia="en-GB"/>
        </w:rPr>
        <w:tab/>
        <w:t xml:space="preserve">       Member Services Officer</w:t>
      </w:r>
    </w:p>
    <w:p w:rsidR="00F27936" w:rsidRDefault="00536CA1" w:rsidP="00424B3D">
      <w:pPr>
        <w:pStyle w:val="PlainText"/>
        <w:ind w:left="284"/>
        <w:rPr>
          <w:rFonts w:ascii="Arial" w:eastAsia="Times New Roman" w:hAnsi="Arial" w:cs="Arial"/>
          <w:b/>
          <w:color w:val="232323"/>
          <w:sz w:val="24"/>
          <w:szCs w:val="28"/>
          <w:lang w:val="en" w:eastAsia="en-GB"/>
        </w:rPr>
      </w:pPr>
      <w:r>
        <w:rPr>
          <w:rFonts w:ascii="Arial" w:eastAsia="Times New Roman" w:hAnsi="Arial" w:cs="Arial"/>
          <w:b/>
          <w:color w:val="232323"/>
          <w:sz w:val="24"/>
          <w:szCs w:val="28"/>
          <w:lang w:val="en" w:eastAsia="en-GB"/>
        </w:rPr>
        <w:t>August</w:t>
      </w:r>
      <w:r w:rsidR="00B05EC0" w:rsidRPr="00910F18">
        <w:rPr>
          <w:rFonts w:ascii="Arial" w:eastAsia="Times New Roman" w:hAnsi="Arial" w:cs="Arial"/>
          <w:b/>
          <w:color w:val="232323"/>
          <w:sz w:val="24"/>
          <w:szCs w:val="28"/>
          <w:lang w:val="en" w:eastAsia="en-GB"/>
        </w:rPr>
        <w:t xml:space="preserve"> </w:t>
      </w:r>
      <w:r w:rsidR="00303461">
        <w:rPr>
          <w:rFonts w:ascii="Arial" w:eastAsia="Times New Roman" w:hAnsi="Arial" w:cs="Arial"/>
          <w:b/>
          <w:color w:val="232323"/>
          <w:sz w:val="24"/>
          <w:szCs w:val="28"/>
          <w:lang w:val="en" w:eastAsia="en-GB"/>
        </w:rPr>
        <w:t>2022</w:t>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Pr>
          <w:rFonts w:ascii="Arial" w:eastAsia="Times New Roman" w:hAnsi="Arial" w:cs="Arial"/>
          <w:b/>
          <w:color w:val="232323"/>
          <w:sz w:val="24"/>
          <w:szCs w:val="28"/>
          <w:lang w:val="en" w:eastAsia="en-GB"/>
        </w:rPr>
        <w:t xml:space="preserve">       August </w:t>
      </w:r>
      <w:r w:rsidR="00F7638E">
        <w:rPr>
          <w:rFonts w:ascii="Arial" w:eastAsia="Times New Roman" w:hAnsi="Arial" w:cs="Arial"/>
          <w:b/>
          <w:color w:val="232323"/>
          <w:sz w:val="24"/>
          <w:szCs w:val="28"/>
          <w:lang w:val="en" w:eastAsia="en-GB"/>
        </w:rPr>
        <w:t>2022</w:t>
      </w:r>
    </w:p>
    <w:p w:rsidR="00F27936" w:rsidRDefault="00F27936" w:rsidP="00DB1B18">
      <w:pPr>
        <w:ind w:left="340"/>
        <w:rPr>
          <w:rFonts w:ascii="Arial" w:eastAsia="Times New Roman" w:hAnsi="Arial" w:cs="Arial"/>
          <w:color w:val="232323"/>
          <w:sz w:val="24"/>
          <w:szCs w:val="28"/>
          <w:lang w:val="en" w:eastAsia="en-GB"/>
        </w:rPr>
      </w:pPr>
    </w:p>
    <w:p w:rsidR="00DB1B18" w:rsidRDefault="00DB1B18" w:rsidP="00DB1B18">
      <w:pPr>
        <w:ind w:left="340"/>
        <w:rPr>
          <w:rFonts w:ascii="Arial" w:eastAsia="Times New Roman" w:hAnsi="Arial" w:cs="Arial"/>
          <w:color w:val="232323"/>
          <w:sz w:val="24"/>
          <w:szCs w:val="28"/>
          <w:lang w:val="en" w:eastAsia="en-GB"/>
        </w:rPr>
      </w:pPr>
    </w:p>
    <w:p w:rsidR="00DB1B18" w:rsidRPr="00DB1B18" w:rsidRDefault="00DB1B18" w:rsidP="00DB1B18">
      <w:pPr>
        <w:ind w:left="340"/>
        <w:rPr>
          <w:rFonts w:ascii="Arial" w:eastAsia="Times New Roman" w:hAnsi="Arial" w:cs="Arial"/>
          <w:color w:val="232323"/>
          <w:sz w:val="24"/>
          <w:szCs w:val="28"/>
          <w:lang w:val="en" w:eastAsia="en-GB"/>
        </w:rPr>
      </w:pPr>
    </w:p>
    <w:sectPr w:rsidR="00DB1B18" w:rsidRPr="00DB1B18" w:rsidSect="00DB1B18">
      <w:pgSz w:w="11906" w:h="16838"/>
      <w:pgMar w:top="567" w:right="849" w:bottom="568" w:left="567" w:header="708" w:footer="708"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A3A" w:rsidRDefault="00620A3A" w:rsidP="0087737A">
      <w:pPr>
        <w:spacing w:after="0" w:line="240" w:lineRule="auto"/>
      </w:pPr>
      <w:r>
        <w:separator/>
      </w:r>
    </w:p>
  </w:endnote>
  <w:endnote w:type="continuationSeparator" w:id="0">
    <w:p w:rsidR="00620A3A" w:rsidRDefault="00620A3A" w:rsidP="0087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A3A" w:rsidRDefault="00620A3A" w:rsidP="0087737A">
      <w:pPr>
        <w:spacing w:after="0" w:line="240" w:lineRule="auto"/>
      </w:pPr>
      <w:r>
        <w:separator/>
      </w:r>
    </w:p>
  </w:footnote>
  <w:footnote w:type="continuationSeparator" w:id="0">
    <w:p w:rsidR="00620A3A" w:rsidRDefault="00620A3A" w:rsidP="00877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387"/>
    <w:multiLevelType w:val="hybridMultilevel"/>
    <w:tmpl w:val="0FC438D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1D15D2B"/>
    <w:multiLevelType w:val="hybridMultilevel"/>
    <w:tmpl w:val="1B3E9EB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0AB735FE"/>
    <w:multiLevelType w:val="hybridMultilevel"/>
    <w:tmpl w:val="79123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F7A2A"/>
    <w:multiLevelType w:val="hybridMultilevel"/>
    <w:tmpl w:val="BB5C343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0C0D7160"/>
    <w:multiLevelType w:val="hybridMultilevel"/>
    <w:tmpl w:val="734CA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B51AD"/>
    <w:multiLevelType w:val="hybridMultilevel"/>
    <w:tmpl w:val="5AD06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AE27F1"/>
    <w:multiLevelType w:val="hybridMultilevel"/>
    <w:tmpl w:val="1AD84B5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7" w15:restartNumberingAfterBreak="0">
    <w:nsid w:val="14D6192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056778"/>
    <w:multiLevelType w:val="hybridMultilevel"/>
    <w:tmpl w:val="513272EE"/>
    <w:lvl w:ilvl="0" w:tplc="9D043240">
      <w:start w:val="1"/>
      <w:numFmt w:val="decimal"/>
      <w:lvlText w:val="%1."/>
      <w:lvlJc w:val="left"/>
      <w:pPr>
        <w:ind w:left="720" w:hanging="360"/>
      </w:pPr>
      <w:rPr>
        <w:rFonts w:hint="default"/>
        <w:b/>
        <w:color w:val="365F91" w:themeColor="accent1" w:themeShade="BF"/>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F4A67"/>
    <w:multiLevelType w:val="hybridMultilevel"/>
    <w:tmpl w:val="0CE2A72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0" w15:restartNumberingAfterBreak="0">
    <w:nsid w:val="1D9358D3"/>
    <w:multiLevelType w:val="hybridMultilevel"/>
    <w:tmpl w:val="DCCAD676"/>
    <w:lvl w:ilvl="0" w:tplc="07C0A19C">
      <w:start w:val="1"/>
      <w:numFmt w:val="decimal"/>
      <w:lvlText w:val="%1."/>
      <w:lvlJc w:val="left"/>
      <w:pPr>
        <w:ind w:left="644" w:hanging="360"/>
      </w:pPr>
      <w:rPr>
        <w:rFonts w:hint="default"/>
        <w:b/>
        <w:color w:val="365F91" w:themeColor="accent1" w:themeShade="BF"/>
        <w:sz w:val="24"/>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21050459"/>
    <w:multiLevelType w:val="hybridMultilevel"/>
    <w:tmpl w:val="5CDC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6572E"/>
    <w:multiLevelType w:val="multilevel"/>
    <w:tmpl w:val="0809001F"/>
    <w:lvl w:ilvl="0">
      <w:start w:val="1"/>
      <w:numFmt w:val="decimal"/>
      <w:lvlText w:val="%1."/>
      <w:lvlJc w:val="left"/>
      <w:pPr>
        <w:ind w:left="360" w:hanging="360"/>
      </w:pPr>
      <w:rPr>
        <w:rFonts w:hint="default"/>
        <w:b/>
        <w:color w:val="365F91" w:themeColor="accent1" w:themeShade="BF"/>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8F2D3A"/>
    <w:multiLevelType w:val="hybridMultilevel"/>
    <w:tmpl w:val="75D4B5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274D00"/>
    <w:multiLevelType w:val="hybridMultilevel"/>
    <w:tmpl w:val="776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E37CE"/>
    <w:multiLevelType w:val="hybridMultilevel"/>
    <w:tmpl w:val="4322D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026C30"/>
    <w:multiLevelType w:val="hybridMultilevel"/>
    <w:tmpl w:val="663447F2"/>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7" w15:restartNumberingAfterBreak="0">
    <w:nsid w:val="533A1749"/>
    <w:multiLevelType w:val="hybridMultilevel"/>
    <w:tmpl w:val="EAB26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F061EE"/>
    <w:multiLevelType w:val="hybridMultilevel"/>
    <w:tmpl w:val="590A3F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19B416A"/>
    <w:multiLevelType w:val="hybridMultilevel"/>
    <w:tmpl w:val="6324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EA2A6B"/>
    <w:multiLevelType w:val="hybridMultilevel"/>
    <w:tmpl w:val="0616D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461F1B"/>
    <w:multiLevelType w:val="hybridMultilevel"/>
    <w:tmpl w:val="1204718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2" w15:restartNumberingAfterBreak="0">
    <w:nsid w:val="72660717"/>
    <w:multiLevelType w:val="hybridMultilevel"/>
    <w:tmpl w:val="633EA09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3" w15:restartNumberingAfterBreak="0">
    <w:nsid w:val="767821A2"/>
    <w:multiLevelType w:val="hybridMultilevel"/>
    <w:tmpl w:val="DFBCE6D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4" w15:restartNumberingAfterBreak="0">
    <w:nsid w:val="790E575B"/>
    <w:multiLevelType w:val="hybridMultilevel"/>
    <w:tmpl w:val="EB1A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426021"/>
    <w:multiLevelType w:val="hybridMultilevel"/>
    <w:tmpl w:val="598236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B9258A7"/>
    <w:multiLevelType w:val="hybridMultilevel"/>
    <w:tmpl w:val="E034CB5A"/>
    <w:lvl w:ilvl="0" w:tplc="34AAE6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4"/>
  </w:num>
  <w:num w:numId="3">
    <w:abstractNumId w:val="4"/>
  </w:num>
  <w:num w:numId="4">
    <w:abstractNumId w:val="13"/>
  </w:num>
  <w:num w:numId="5">
    <w:abstractNumId w:val="20"/>
  </w:num>
  <w:num w:numId="6">
    <w:abstractNumId w:val="19"/>
  </w:num>
  <w:num w:numId="7">
    <w:abstractNumId w:val="12"/>
  </w:num>
  <w:num w:numId="8">
    <w:abstractNumId w:val="8"/>
  </w:num>
  <w:num w:numId="9">
    <w:abstractNumId w:val="6"/>
  </w:num>
  <w:num w:numId="10">
    <w:abstractNumId w:val="16"/>
  </w:num>
  <w:num w:numId="11">
    <w:abstractNumId w:val="11"/>
  </w:num>
  <w:num w:numId="12">
    <w:abstractNumId w:val="9"/>
  </w:num>
  <w:num w:numId="13">
    <w:abstractNumId w:val="22"/>
  </w:num>
  <w:num w:numId="14">
    <w:abstractNumId w:val="23"/>
  </w:num>
  <w:num w:numId="15">
    <w:abstractNumId w:val="1"/>
  </w:num>
  <w:num w:numId="16">
    <w:abstractNumId w:val="0"/>
  </w:num>
  <w:num w:numId="17">
    <w:abstractNumId w:val="10"/>
  </w:num>
  <w:num w:numId="18">
    <w:abstractNumId w:val="21"/>
  </w:num>
  <w:num w:numId="19">
    <w:abstractNumId w:val="7"/>
  </w:num>
  <w:num w:numId="20">
    <w:abstractNumId w:val="25"/>
  </w:num>
  <w:num w:numId="21">
    <w:abstractNumId w:val="26"/>
  </w:num>
  <w:num w:numId="22">
    <w:abstractNumId w:val="18"/>
  </w:num>
  <w:num w:numId="23">
    <w:abstractNumId w:val="17"/>
  </w:num>
  <w:num w:numId="24">
    <w:abstractNumId w:val="5"/>
  </w:num>
  <w:num w:numId="25">
    <w:abstractNumId w:val="2"/>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A1"/>
    <w:rsid w:val="00016E5A"/>
    <w:rsid w:val="000207CA"/>
    <w:rsid w:val="00045944"/>
    <w:rsid w:val="0005127C"/>
    <w:rsid w:val="000546EA"/>
    <w:rsid w:val="00056FC4"/>
    <w:rsid w:val="000830CE"/>
    <w:rsid w:val="000A764D"/>
    <w:rsid w:val="000D1022"/>
    <w:rsid w:val="001103C0"/>
    <w:rsid w:val="00112425"/>
    <w:rsid w:val="001130CA"/>
    <w:rsid w:val="00113660"/>
    <w:rsid w:val="00113B2A"/>
    <w:rsid w:val="00131D53"/>
    <w:rsid w:val="00140A3C"/>
    <w:rsid w:val="00155F32"/>
    <w:rsid w:val="001652EC"/>
    <w:rsid w:val="001678BA"/>
    <w:rsid w:val="001746FA"/>
    <w:rsid w:val="00183F0E"/>
    <w:rsid w:val="00191A20"/>
    <w:rsid w:val="00193C66"/>
    <w:rsid w:val="00196F6F"/>
    <w:rsid w:val="00197FF2"/>
    <w:rsid w:val="001D501B"/>
    <w:rsid w:val="001E154F"/>
    <w:rsid w:val="001F487B"/>
    <w:rsid w:val="002051A6"/>
    <w:rsid w:val="00205660"/>
    <w:rsid w:val="002110D7"/>
    <w:rsid w:val="00213AC6"/>
    <w:rsid w:val="00217AE9"/>
    <w:rsid w:val="00222926"/>
    <w:rsid w:val="00223B9E"/>
    <w:rsid w:val="00226DE6"/>
    <w:rsid w:val="002356DE"/>
    <w:rsid w:val="002544A1"/>
    <w:rsid w:val="00255F38"/>
    <w:rsid w:val="00265B34"/>
    <w:rsid w:val="0027435D"/>
    <w:rsid w:val="002759D2"/>
    <w:rsid w:val="00276502"/>
    <w:rsid w:val="00293C95"/>
    <w:rsid w:val="002A09B4"/>
    <w:rsid w:val="002C144D"/>
    <w:rsid w:val="002C2D4F"/>
    <w:rsid w:val="002C5F5A"/>
    <w:rsid w:val="002E00D4"/>
    <w:rsid w:val="002E646E"/>
    <w:rsid w:val="00300613"/>
    <w:rsid w:val="00303461"/>
    <w:rsid w:val="003104B2"/>
    <w:rsid w:val="00323FF5"/>
    <w:rsid w:val="00331FC3"/>
    <w:rsid w:val="00337E0F"/>
    <w:rsid w:val="00352C04"/>
    <w:rsid w:val="00353BF7"/>
    <w:rsid w:val="00364BE7"/>
    <w:rsid w:val="003743A9"/>
    <w:rsid w:val="0038247A"/>
    <w:rsid w:val="003946DE"/>
    <w:rsid w:val="003948DE"/>
    <w:rsid w:val="00395794"/>
    <w:rsid w:val="003A4D6C"/>
    <w:rsid w:val="003A5C9A"/>
    <w:rsid w:val="003B62AD"/>
    <w:rsid w:val="003D367A"/>
    <w:rsid w:val="00405A00"/>
    <w:rsid w:val="00405D58"/>
    <w:rsid w:val="00414B2E"/>
    <w:rsid w:val="00421BA4"/>
    <w:rsid w:val="004242B8"/>
    <w:rsid w:val="00424B3D"/>
    <w:rsid w:val="004519B9"/>
    <w:rsid w:val="00452A4A"/>
    <w:rsid w:val="004554DA"/>
    <w:rsid w:val="004609C0"/>
    <w:rsid w:val="004625A8"/>
    <w:rsid w:val="00465674"/>
    <w:rsid w:val="00474B7A"/>
    <w:rsid w:val="004A0035"/>
    <w:rsid w:val="004B0358"/>
    <w:rsid w:val="004B03A0"/>
    <w:rsid w:val="004B6CF7"/>
    <w:rsid w:val="004C6578"/>
    <w:rsid w:val="004D26C0"/>
    <w:rsid w:val="004F02EA"/>
    <w:rsid w:val="0050771D"/>
    <w:rsid w:val="00516F98"/>
    <w:rsid w:val="0052316B"/>
    <w:rsid w:val="00536CA1"/>
    <w:rsid w:val="005462EB"/>
    <w:rsid w:val="00554EEB"/>
    <w:rsid w:val="005658E5"/>
    <w:rsid w:val="005706A5"/>
    <w:rsid w:val="00581000"/>
    <w:rsid w:val="005922B6"/>
    <w:rsid w:val="005B7969"/>
    <w:rsid w:val="005C491E"/>
    <w:rsid w:val="005F50B0"/>
    <w:rsid w:val="00615680"/>
    <w:rsid w:val="00620A3A"/>
    <w:rsid w:val="00620C09"/>
    <w:rsid w:val="00624E8B"/>
    <w:rsid w:val="00637B70"/>
    <w:rsid w:val="00645265"/>
    <w:rsid w:val="00646F23"/>
    <w:rsid w:val="0065024A"/>
    <w:rsid w:val="00650CF9"/>
    <w:rsid w:val="006523FE"/>
    <w:rsid w:val="00652488"/>
    <w:rsid w:val="00653263"/>
    <w:rsid w:val="00671AC7"/>
    <w:rsid w:val="00676ADD"/>
    <w:rsid w:val="00683328"/>
    <w:rsid w:val="006907E3"/>
    <w:rsid w:val="006C356C"/>
    <w:rsid w:val="006D5953"/>
    <w:rsid w:val="006D6AE4"/>
    <w:rsid w:val="006E08DA"/>
    <w:rsid w:val="006E5ADD"/>
    <w:rsid w:val="006F4947"/>
    <w:rsid w:val="006F4ABE"/>
    <w:rsid w:val="006F6995"/>
    <w:rsid w:val="00735B92"/>
    <w:rsid w:val="00753227"/>
    <w:rsid w:val="0076402A"/>
    <w:rsid w:val="0076435C"/>
    <w:rsid w:val="007742F1"/>
    <w:rsid w:val="0078022C"/>
    <w:rsid w:val="007919BA"/>
    <w:rsid w:val="00792D68"/>
    <w:rsid w:val="00794C59"/>
    <w:rsid w:val="007B0A3D"/>
    <w:rsid w:val="007B20D1"/>
    <w:rsid w:val="007D0F0C"/>
    <w:rsid w:val="007D740F"/>
    <w:rsid w:val="007E0DA1"/>
    <w:rsid w:val="007E30E5"/>
    <w:rsid w:val="007E7C65"/>
    <w:rsid w:val="008135E6"/>
    <w:rsid w:val="0083003F"/>
    <w:rsid w:val="0084152D"/>
    <w:rsid w:val="00847F69"/>
    <w:rsid w:val="0087737A"/>
    <w:rsid w:val="008804B5"/>
    <w:rsid w:val="0088268A"/>
    <w:rsid w:val="00894C4E"/>
    <w:rsid w:val="008A473C"/>
    <w:rsid w:val="008C7B8C"/>
    <w:rsid w:val="008E25CD"/>
    <w:rsid w:val="008E46A8"/>
    <w:rsid w:val="008F39FF"/>
    <w:rsid w:val="008F6DC5"/>
    <w:rsid w:val="00910F18"/>
    <w:rsid w:val="009165B3"/>
    <w:rsid w:val="00917DEA"/>
    <w:rsid w:val="009249C3"/>
    <w:rsid w:val="0092700F"/>
    <w:rsid w:val="00933985"/>
    <w:rsid w:val="00940CCB"/>
    <w:rsid w:val="0099048F"/>
    <w:rsid w:val="009B7448"/>
    <w:rsid w:val="009C3824"/>
    <w:rsid w:val="009C6930"/>
    <w:rsid w:val="009E2B13"/>
    <w:rsid w:val="009E483E"/>
    <w:rsid w:val="009E7934"/>
    <w:rsid w:val="009F6D5F"/>
    <w:rsid w:val="00A249FE"/>
    <w:rsid w:val="00A263B3"/>
    <w:rsid w:val="00A537CD"/>
    <w:rsid w:val="00A7061D"/>
    <w:rsid w:val="00A75084"/>
    <w:rsid w:val="00AB1C22"/>
    <w:rsid w:val="00AB2F2F"/>
    <w:rsid w:val="00AD3E2B"/>
    <w:rsid w:val="00B05EC0"/>
    <w:rsid w:val="00B25A92"/>
    <w:rsid w:val="00B42A9A"/>
    <w:rsid w:val="00B513BD"/>
    <w:rsid w:val="00B51BD5"/>
    <w:rsid w:val="00B5744F"/>
    <w:rsid w:val="00B67680"/>
    <w:rsid w:val="00B67F97"/>
    <w:rsid w:val="00B76AA5"/>
    <w:rsid w:val="00BA41CD"/>
    <w:rsid w:val="00BB6839"/>
    <w:rsid w:val="00BC6375"/>
    <w:rsid w:val="00BD5F5F"/>
    <w:rsid w:val="00BE6BA1"/>
    <w:rsid w:val="00C0359A"/>
    <w:rsid w:val="00C112C8"/>
    <w:rsid w:val="00C13872"/>
    <w:rsid w:val="00C17E02"/>
    <w:rsid w:val="00C203C8"/>
    <w:rsid w:val="00C21B1C"/>
    <w:rsid w:val="00C304A7"/>
    <w:rsid w:val="00C36FEC"/>
    <w:rsid w:val="00C44A1C"/>
    <w:rsid w:val="00C92A56"/>
    <w:rsid w:val="00CA14A7"/>
    <w:rsid w:val="00CA7D34"/>
    <w:rsid w:val="00CC0A31"/>
    <w:rsid w:val="00CE27C2"/>
    <w:rsid w:val="00CF00C9"/>
    <w:rsid w:val="00D04523"/>
    <w:rsid w:val="00D045C7"/>
    <w:rsid w:val="00D12D0B"/>
    <w:rsid w:val="00D15877"/>
    <w:rsid w:val="00D259D9"/>
    <w:rsid w:val="00D27792"/>
    <w:rsid w:val="00D334AB"/>
    <w:rsid w:val="00D36305"/>
    <w:rsid w:val="00D6508A"/>
    <w:rsid w:val="00D67BD3"/>
    <w:rsid w:val="00D767EA"/>
    <w:rsid w:val="00D922E1"/>
    <w:rsid w:val="00DA5A8E"/>
    <w:rsid w:val="00DB1B18"/>
    <w:rsid w:val="00DB4AC4"/>
    <w:rsid w:val="00DC397E"/>
    <w:rsid w:val="00DD1A82"/>
    <w:rsid w:val="00DD7B8A"/>
    <w:rsid w:val="00DE5434"/>
    <w:rsid w:val="00E07CC3"/>
    <w:rsid w:val="00E07FCC"/>
    <w:rsid w:val="00E13A00"/>
    <w:rsid w:val="00E22D69"/>
    <w:rsid w:val="00E239C3"/>
    <w:rsid w:val="00E529F2"/>
    <w:rsid w:val="00E53814"/>
    <w:rsid w:val="00E568D8"/>
    <w:rsid w:val="00E61BA7"/>
    <w:rsid w:val="00E9215C"/>
    <w:rsid w:val="00EC3D7B"/>
    <w:rsid w:val="00EC5D78"/>
    <w:rsid w:val="00ED522D"/>
    <w:rsid w:val="00EE5E02"/>
    <w:rsid w:val="00EF5D35"/>
    <w:rsid w:val="00F017EB"/>
    <w:rsid w:val="00F0679D"/>
    <w:rsid w:val="00F1045F"/>
    <w:rsid w:val="00F27936"/>
    <w:rsid w:val="00F31FAE"/>
    <w:rsid w:val="00F44BDF"/>
    <w:rsid w:val="00F56046"/>
    <w:rsid w:val="00F620A7"/>
    <w:rsid w:val="00F70B88"/>
    <w:rsid w:val="00F7589D"/>
    <w:rsid w:val="00F7638E"/>
    <w:rsid w:val="00F81FD3"/>
    <w:rsid w:val="00F83EFF"/>
    <w:rsid w:val="00F93251"/>
    <w:rsid w:val="00FC3193"/>
    <w:rsid w:val="00FD37A3"/>
    <w:rsid w:val="00FE490B"/>
    <w:rsid w:val="00FE6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D75B9F"/>
  <w15:docId w15:val="{58F315CF-9E31-4178-8105-71CCAE3A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1F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44A1"/>
    <w:pPr>
      <w:spacing w:after="0" w:line="240" w:lineRule="auto"/>
    </w:pPr>
  </w:style>
  <w:style w:type="character" w:styleId="Hyperlink">
    <w:name w:val="Hyperlink"/>
    <w:basedOn w:val="DefaultParagraphFont"/>
    <w:uiPriority w:val="99"/>
    <w:unhideWhenUsed/>
    <w:rsid w:val="002544A1"/>
    <w:rPr>
      <w:color w:val="0000FF" w:themeColor="hyperlink"/>
      <w:u w:val="single"/>
    </w:rPr>
  </w:style>
  <w:style w:type="paragraph" w:styleId="ListParagraph">
    <w:name w:val="List Paragraph"/>
    <w:basedOn w:val="Normal"/>
    <w:uiPriority w:val="34"/>
    <w:qFormat/>
    <w:rsid w:val="002544A1"/>
    <w:pPr>
      <w:ind w:left="720"/>
      <w:contextualSpacing/>
    </w:pPr>
  </w:style>
  <w:style w:type="paragraph" w:styleId="PlainText">
    <w:name w:val="Plain Text"/>
    <w:basedOn w:val="Normal"/>
    <w:link w:val="PlainTextChar"/>
    <w:uiPriority w:val="99"/>
    <w:unhideWhenUsed/>
    <w:rsid w:val="002544A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544A1"/>
    <w:rPr>
      <w:rFonts w:ascii="Consolas" w:eastAsia="Calibri" w:hAnsi="Consolas" w:cs="Times New Roman"/>
      <w:sz w:val="21"/>
      <w:szCs w:val="21"/>
    </w:rPr>
  </w:style>
  <w:style w:type="table" w:styleId="TableGrid">
    <w:name w:val="Table Grid"/>
    <w:basedOn w:val="TableNormal"/>
    <w:uiPriority w:val="39"/>
    <w:rsid w:val="004D2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37A"/>
    <w:rPr>
      <w:rFonts w:ascii="Tahoma" w:hAnsi="Tahoma" w:cs="Tahoma"/>
      <w:sz w:val="16"/>
      <w:szCs w:val="16"/>
    </w:rPr>
  </w:style>
  <w:style w:type="paragraph" w:styleId="Header">
    <w:name w:val="header"/>
    <w:basedOn w:val="Normal"/>
    <w:link w:val="HeaderChar"/>
    <w:uiPriority w:val="99"/>
    <w:unhideWhenUsed/>
    <w:rsid w:val="00877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37A"/>
  </w:style>
  <w:style w:type="paragraph" w:styleId="Footer">
    <w:name w:val="footer"/>
    <w:basedOn w:val="Normal"/>
    <w:link w:val="FooterChar"/>
    <w:uiPriority w:val="99"/>
    <w:unhideWhenUsed/>
    <w:rsid w:val="00877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37A"/>
  </w:style>
  <w:style w:type="character" w:styleId="FollowedHyperlink">
    <w:name w:val="FollowedHyperlink"/>
    <w:basedOn w:val="DefaultParagraphFont"/>
    <w:uiPriority w:val="99"/>
    <w:semiHidden/>
    <w:unhideWhenUsed/>
    <w:rsid w:val="008F6DC5"/>
    <w:rPr>
      <w:color w:val="800080" w:themeColor="followedHyperlink"/>
      <w:u w:val="single"/>
    </w:rPr>
  </w:style>
  <w:style w:type="character" w:customStyle="1" w:styleId="Heading1Char">
    <w:name w:val="Heading 1 Char"/>
    <w:basedOn w:val="DefaultParagraphFont"/>
    <w:link w:val="Heading1"/>
    <w:uiPriority w:val="99"/>
    <w:rsid w:val="00F81F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323FF5"/>
    <w:rPr>
      <w:sz w:val="16"/>
      <w:szCs w:val="16"/>
    </w:rPr>
  </w:style>
  <w:style w:type="paragraph" w:styleId="CommentText">
    <w:name w:val="annotation text"/>
    <w:basedOn w:val="Normal"/>
    <w:link w:val="CommentTextChar"/>
    <w:uiPriority w:val="99"/>
    <w:semiHidden/>
    <w:unhideWhenUsed/>
    <w:rsid w:val="00323FF5"/>
    <w:pPr>
      <w:spacing w:line="240" w:lineRule="auto"/>
    </w:pPr>
    <w:rPr>
      <w:sz w:val="20"/>
      <w:szCs w:val="20"/>
    </w:rPr>
  </w:style>
  <w:style w:type="character" w:customStyle="1" w:styleId="CommentTextChar">
    <w:name w:val="Comment Text Char"/>
    <w:basedOn w:val="DefaultParagraphFont"/>
    <w:link w:val="CommentText"/>
    <w:uiPriority w:val="99"/>
    <w:semiHidden/>
    <w:rsid w:val="00323FF5"/>
    <w:rPr>
      <w:sz w:val="20"/>
      <w:szCs w:val="20"/>
    </w:rPr>
  </w:style>
  <w:style w:type="paragraph" w:styleId="CommentSubject">
    <w:name w:val="annotation subject"/>
    <w:basedOn w:val="CommentText"/>
    <w:next w:val="CommentText"/>
    <w:link w:val="CommentSubjectChar"/>
    <w:uiPriority w:val="99"/>
    <w:semiHidden/>
    <w:unhideWhenUsed/>
    <w:rsid w:val="00323FF5"/>
    <w:rPr>
      <w:b/>
      <w:bCs/>
    </w:rPr>
  </w:style>
  <w:style w:type="character" w:customStyle="1" w:styleId="CommentSubjectChar">
    <w:name w:val="Comment Subject Char"/>
    <w:basedOn w:val="CommentTextChar"/>
    <w:link w:val="CommentSubject"/>
    <w:uiPriority w:val="99"/>
    <w:semiHidden/>
    <w:rsid w:val="00323FF5"/>
    <w:rPr>
      <w:b/>
      <w:bCs/>
      <w:sz w:val="20"/>
      <w:szCs w:val="20"/>
    </w:rPr>
  </w:style>
  <w:style w:type="table" w:customStyle="1" w:styleId="TableGridLight1">
    <w:name w:val="Table Grid Light1"/>
    <w:basedOn w:val="TableNormal"/>
    <w:uiPriority w:val="40"/>
    <w:rsid w:val="00A750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0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cid:image003.jpg@01D8A269.CC0539F0" TargetMode="External"/><Relationship Id="rId3" Type="http://schemas.openxmlformats.org/officeDocument/2006/relationships/styles" Target="styles.xml"/><Relationship Id="rId21" Type="http://schemas.openxmlformats.org/officeDocument/2006/relationships/hyperlink" Target="mailto:memberservicesteam@argyll-bute.gov.u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mailto:jamie.robertson@argyll-but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328DD-E24F-4ADF-A1C7-31260053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Robertson, Jamie</cp:lastModifiedBy>
  <cp:revision>4</cp:revision>
  <cp:lastPrinted>2016-09-01T15:14:00Z</cp:lastPrinted>
  <dcterms:created xsi:type="dcterms:W3CDTF">2022-07-29T08:01:00Z</dcterms:created>
  <dcterms:modified xsi:type="dcterms:W3CDTF">2022-07-29T08:08:00Z</dcterms:modified>
</cp:coreProperties>
</file>